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B518" w14:textId="77777777" w:rsidR="005E0BE8" w:rsidRPr="00A75C3B" w:rsidRDefault="005E0BE8" w:rsidP="005E0BE8">
      <w:pPr>
        <w:pStyle w:val="ListParagraph"/>
        <w:adjustRightInd w:val="0"/>
        <w:snapToGrid w:val="0"/>
        <w:ind w:left="0"/>
        <w:rPr>
          <w:rFonts w:ascii="Arial" w:hAnsi="Arial" w:cs="Arial"/>
          <w:b/>
          <w:lang w:val="en-HK"/>
        </w:rPr>
      </w:pPr>
    </w:p>
    <w:p w14:paraId="49154517" w14:textId="77777777" w:rsidR="00FC55FF" w:rsidRDefault="00FC55FF" w:rsidP="00204DF1">
      <w:pPr>
        <w:pStyle w:val="ListParagraph"/>
        <w:adjustRightInd w:val="0"/>
        <w:snapToGrid w:val="0"/>
        <w:ind w:left="0"/>
        <w:jc w:val="right"/>
        <w:rPr>
          <w:rFonts w:ascii="Arial" w:hAnsi="Arial" w:cs="Arial"/>
          <w:b/>
        </w:rPr>
      </w:pPr>
    </w:p>
    <w:p w14:paraId="5008685C" w14:textId="77777777" w:rsidR="005E0BE8" w:rsidRPr="00AC36B7" w:rsidRDefault="005E0BE8" w:rsidP="005E0BE8">
      <w:pPr>
        <w:pBdr>
          <w:top w:val="single" w:sz="4" w:space="1" w:color="auto"/>
          <w:left w:val="single" w:sz="4" w:space="4" w:color="auto"/>
          <w:bottom w:val="single" w:sz="4" w:space="1" w:color="auto"/>
          <w:right w:val="single" w:sz="4" w:space="4" w:color="auto"/>
        </w:pBdr>
        <w:shd w:val="clear" w:color="auto" w:fill="BFBFBF"/>
        <w:snapToGrid w:val="0"/>
        <w:jc w:val="left"/>
        <w:rPr>
          <w:rFonts w:ascii="Arial" w:eastAsia="Arial Unicode MS" w:hAnsi="Arial" w:cs="Arial"/>
          <w:sz w:val="20"/>
          <w:szCs w:val="20"/>
        </w:rPr>
      </w:pPr>
      <w:r w:rsidRPr="00AC36B7">
        <w:rPr>
          <w:rFonts w:ascii="Arial" w:eastAsia="Arial Unicode MS" w:hAnsi="Arial" w:cs="Arial"/>
          <w:sz w:val="20"/>
          <w:szCs w:val="20"/>
        </w:rPr>
        <w:t>This checklist (“Checklist”) should not be interpreted as a replacement of or any departure from the Code on</w:t>
      </w:r>
      <w:r w:rsidRPr="00AC36B7">
        <w:rPr>
          <w:rFonts w:ascii="Arial" w:hAnsi="Arial" w:cs="Arial"/>
          <w:sz w:val="20"/>
          <w:szCs w:val="20"/>
        </w:rPr>
        <w:t xml:space="preserve"> Real Estate Investment Trusts (the “Code”)</w:t>
      </w:r>
      <w:r w:rsidRPr="00AC36B7">
        <w:rPr>
          <w:rFonts w:ascii="Arial" w:eastAsia="Arial Unicode MS" w:hAnsi="Arial" w:cs="Arial"/>
          <w:sz w:val="20"/>
          <w:szCs w:val="20"/>
        </w:rPr>
        <w:t>.  Compliance with this Checklist does not mean or guarantee full compliance with the Code.  It is very important that this Checklist should be read in conjunction with the full Code and reference should be made to the relevant sections of the Code in case of doubt.</w:t>
      </w:r>
    </w:p>
    <w:p w14:paraId="6D986590" w14:textId="77777777" w:rsidR="005E0BE8" w:rsidRDefault="005E0BE8" w:rsidP="005E0BE8">
      <w:pPr>
        <w:pStyle w:val="ListParagraph"/>
        <w:adjustRightInd w:val="0"/>
        <w:snapToGrid w:val="0"/>
        <w:ind w:left="0"/>
        <w:rPr>
          <w:rFonts w:ascii="Arial" w:hAnsi="Arial" w:cs="Arial"/>
          <w:b/>
        </w:rPr>
      </w:pPr>
    </w:p>
    <w:p w14:paraId="0A7D44D8" w14:textId="77777777" w:rsidR="005E0BE8" w:rsidRPr="000C131C" w:rsidRDefault="005E0BE8" w:rsidP="00AB6EC3">
      <w:pPr>
        <w:pStyle w:val="Title"/>
        <w:adjustRightInd w:val="0"/>
        <w:snapToGrid w:val="0"/>
        <w:contextualSpacing/>
        <w:jc w:val="left"/>
        <w:rPr>
          <w:rFonts w:ascii="Arial" w:hAnsi="Arial" w:cs="Arial"/>
          <w:szCs w:val="28"/>
        </w:rPr>
      </w:pPr>
      <w:r w:rsidRPr="000C131C">
        <w:rPr>
          <w:rFonts w:ascii="Arial" w:hAnsi="Arial" w:cs="Arial"/>
          <w:szCs w:val="28"/>
        </w:rPr>
        <w:t>Checklist</w:t>
      </w:r>
      <w:r w:rsidR="00AB0AD1">
        <w:rPr>
          <w:rFonts w:ascii="Arial" w:hAnsi="Arial" w:cs="Arial"/>
          <w:szCs w:val="28"/>
        </w:rPr>
        <w:t xml:space="preserve"> </w:t>
      </w:r>
      <w:r w:rsidRPr="000C131C">
        <w:rPr>
          <w:rFonts w:ascii="Arial" w:hAnsi="Arial" w:cs="Arial"/>
          <w:szCs w:val="28"/>
        </w:rPr>
        <w:t xml:space="preserve">for </w:t>
      </w:r>
      <w:r w:rsidR="000C131C">
        <w:rPr>
          <w:rFonts w:ascii="Arial" w:hAnsi="Arial" w:cs="Arial"/>
          <w:szCs w:val="28"/>
        </w:rPr>
        <w:t>A</w:t>
      </w:r>
      <w:r w:rsidRPr="000C131C">
        <w:rPr>
          <w:rFonts w:ascii="Arial" w:hAnsi="Arial" w:cs="Arial"/>
          <w:szCs w:val="28"/>
        </w:rPr>
        <w:t xml:space="preserve">pplication for </w:t>
      </w:r>
      <w:r w:rsidR="000C131C">
        <w:rPr>
          <w:rFonts w:ascii="Arial" w:hAnsi="Arial" w:cs="Arial"/>
          <w:szCs w:val="28"/>
        </w:rPr>
        <w:t>A</w:t>
      </w:r>
      <w:r w:rsidRPr="000C131C">
        <w:rPr>
          <w:rFonts w:ascii="Arial" w:hAnsi="Arial" w:cs="Arial"/>
          <w:szCs w:val="28"/>
        </w:rPr>
        <w:t>uthorization of Real Estate</w:t>
      </w:r>
      <w:r w:rsidR="00AB6EC3">
        <w:rPr>
          <w:rFonts w:ascii="Arial" w:hAnsi="Arial" w:cs="Arial"/>
          <w:szCs w:val="28"/>
        </w:rPr>
        <w:t xml:space="preserve"> </w:t>
      </w:r>
      <w:r w:rsidRPr="000C131C">
        <w:rPr>
          <w:rFonts w:ascii="Arial" w:hAnsi="Arial" w:cs="Arial"/>
          <w:szCs w:val="28"/>
        </w:rPr>
        <w:t>Investment Trusts</w:t>
      </w:r>
    </w:p>
    <w:p w14:paraId="02C6CBF1" w14:textId="77777777" w:rsidR="005E0BE8" w:rsidRDefault="005E0BE8" w:rsidP="005E0BE8">
      <w:pPr>
        <w:adjustRightInd w:val="0"/>
        <w:snapToGrid w:val="0"/>
        <w:contextualSpacing/>
        <w:jc w:val="left"/>
        <w:rPr>
          <w:rFonts w:ascii="Arial" w:hAnsi="Arial" w:cs="Arial"/>
        </w:rPr>
      </w:pPr>
    </w:p>
    <w:p w14:paraId="1F8A9C3E" w14:textId="77777777" w:rsidR="005E0BE8" w:rsidRPr="000C131C" w:rsidRDefault="005E0BE8" w:rsidP="00FD6656">
      <w:pPr>
        <w:pStyle w:val="Roman"/>
        <w:numPr>
          <w:ilvl w:val="0"/>
          <w:numId w:val="29"/>
        </w:numPr>
        <w:adjustRightInd w:val="0"/>
        <w:snapToGrid w:val="0"/>
        <w:ind w:hanging="218"/>
        <w:contextualSpacing/>
        <w:rPr>
          <w:rFonts w:ascii="Arial" w:hAnsi="Arial" w:cs="Arial"/>
          <w:sz w:val="24"/>
        </w:rPr>
      </w:pPr>
      <w:r w:rsidRPr="000C131C">
        <w:rPr>
          <w:rFonts w:ascii="Arial" w:hAnsi="Arial" w:cs="Arial"/>
          <w:sz w:val="24"/>
        </w:rPr>
        <w:t>Introduction</w:t>
      </w:r>
    </w:p>
    <w:p w14:paraId="2398B924" w14:textId="77777777" w:rsidR="005E0BE8" w:rsidRPr="00DB0565" w:rsidRDefault="005E0BE8" w:rsidP="005E0BE8">
      <w:pPr>
        <w:adjustRightInd w:val="0"/>
        <w:snapToGrid w:val="0"/>
        <w:contextualSpacing/>
        <w:rPr>
          <w:rFonts w:ascii="Arial" w:hAnsi="Arial" w:cs="Arial"/>
        </w:rPr>
      </w:pPr>
    </w:p>
    <w:p w14:paraId="3503508D" w14:textId="77777777" w:rsidR="005E0BE8" w:rsidRPr="000C131C" w:rsidRDefault="005E0BE8" w:rsidP="005E0BE8">
      <w:pPr>
        <w:adjustRightInd w:val="0"/>
        <w:snapToGrid w:val="0"/>
        <w:contextualSpacing/>
        <w:jc w:val="left"/>
        <w:rPr>
          <w:rFonts w:ascii="Arial" w:hAnsi="Arial" w:cs="Arial"/>
          <w:sz w:val="20"/>
          <w:szCs w:val="20"/>
        </w:rPr>
      </w:pPr>
      <w:r w:rsidRPr="000C131C">
        <w:rPr>
          <w:rFonts w:ascii="Arial" w:hAnsi="Arial" w:cs="Arial"/>
          <w:sz w:val="20"/>
          <w:szCs w:val="20"/>
        </w:rPr>
        <w:t xml:space="preserve">An applicant </w:t>
      </w:r>
      <w:r w:rsidR="00410305">
        <w:rPr>
          <w:rFonts w:ascii="Arial" w:hAnsi="Arial" w:cs="Arial"/>
          <w:sz w:val="20"/>
          <w:szCs w:val="20"/>
        </w:rPr>
        <w:t>seeking</w:t>
      </w:r>
      <w:r w:rsidRPr="000C131C">
        <w:rPr>
          <w:rFonts w:ascii="Arial" w:hAnsi="Arial" w:cs="Arial"/>
          <w:sz w:val="20"/>
          <w:szCs w:val="20"/>
        </w:rPr>
        <w:t xml:space="preserve"> authorization of a REIT </w:t>
      </w:r>
      <w:r w:rsidR="009D291C" w:rsidRPr="000C131C">
        <w:rPr>
          <w:rFonts w:ascii="Arial" w:hAnsi="Arial" w:cs="Arial"/>
          <w:sz w:val="20"/>
          <w:szCs w:val="20"/>
        </w:rPr>
        <w:t xml:space="preserve">and its offering document(s) pursuant to sections 104 and 105 of the Securities and Futures Ordinance respectively </w:t>
      </w:r>
      <w:r w:rsidRPr="000C131C">
        <w:rPr>
          <w:rFonts w:ascii="Arial" w:hAnsi="Arial" w:cs="Arial"/>
          <w:sz w:val="20"/>
          <w:szCs w:val="20"/>
        </w:rPr>
        <w:t xml:space="preserve">must complete this </w:t>
      </w:r>
      <w:r w:rsidR="00881740" w:rsidRPr="000C131C">
        <w:rPr>
          <w:rFonts w:ascii="Arial" w:hAnsi="Arial" w:cs="Arial"/>
          <w:sz w:val="20"/>
          <w:szCs w:val="20"/>
        </w:rPr>
        <w:t>C</w:t>
      </w:r>
      <w:r w:rsidRPr="000C131C">
        <w:rPr>
          <w:rFonts w:ascii="Arial" w:hAnsi="Arial" w:cs="Arial"/>
          <w:sz w:val="20"/>
          <w:szCs w:val="20"/>
        </w:rPr>
        <w:t>hecklist and submit it to the Investment Products D</w:t>
      </w:r>
      <w:r w:rsidR="00B15419">
        <w:rPr>
          <w:rFonts w:ascii="Arial" w:hAnsi="Arial" w:cs="Arial"/>
          <w:sz w:val="20"/>
          <w:szCs w:val="20"/>
        </w:rPr>
        <w:t>ivision</w:t>
      </w:r>
      <w:r w:rsidRPr="000C131C">
        <w:rPr>
          <w:rFonts w:ascii="Arial" w:hAnsi="Arial" w:cs="Arial"/>
          <w:sz w:val="20"/>
          <w:szCs w:val="20"/>
        </w:rPr>
        <w:t xml:space="preserve"> of the </w:t>
      </w:r>
      <w:r w:rsidR="009D291C" w:rsidRPr="000C131C">
        <w:rPr>
          <w:rFonts w:ascii="Arial" w:hAnsi="Arial" w:cs="Arial"/>
          <w:sz w:val="20"/>
          <w:szCs w:val="20"/>
        </w:rPr>
        <w:t>Securities and Futures Commission (the</w:t>
      </w:r>
      <w:r w:rsidR="00881740" w:rsidRPr="000C131C">
        <w:rPr>
          <w:rFonts w:ascii="Arial" w:hAnsi="Arial" w:cs="Arial"/>
          <w:sz w:val="20"/>
          <w:szCs w:val="20"/>
        </w:rPr>
        <w:t xml:space="preserve"> “</w:t>
      </w:r>
      <w:r w:rsidRPr="000C131C">
        <w:rPr>
          <w:rFonts w:ascii="Arial" w:hAnsi="Arial" w:cs="Arial"/>
          <w:sz w:val="20"/>
          <w:szCs w:val="20"/>
        </w:rPr>
        <w:t>SFC</w:t>
      </w:r>
      <w:r w:rsidR="009D291C" w:rsidRPr="000C131C">
        <w:rPr>
          <w:rFonts w:ascii="Arial" w:hAnsi="Arial" w:cs="Arial"/>
          <w:sz w:val="20"/>
          <w:szCs w:val="20"/>
        </w:rPr>
        <w:t>”)</w:t>
      </w:r>
      <w:r w:rsidRPr="000C131C">
        <w:rPr>
          <w:rFonts w:ascii="Arial" w:hAnsi="Arial" w:cs="Arial"/>
          <w:sz w:val="20"/>
          <w:szCs w:val="20"/>
        </w:rPr>
        <w:t xml:space="preserve">, together with relevant documents </w:t>
      </w:r>
      <w:r w:rsidR="009D291C" w:rsidRPr="000C131C">
        <w:rPr>
          <w:rFonts w:ascii="Arial" w:hAnsi="Arial" w:cs="Arial"/>
          <w:sz w:val="20"/>
          <w:szCs w:val="20"/>
        </w:rPr>
        <w:t xml:space="preserve">provided hereunder that are </w:t>
      </w:r>
      <w:r w:rsidRPr="000C131C">
        <w:rPr>
          <w:rFonts w:ascii="Arial" w:hAnsi="Arial" w:cs="Arial"/>
          <w:sz w:val="20"/>
          <w:szCs w:val="20"/>
        </w:rPr>
        <w:t xml:space="preserve">required for an application.  References to the </w:t>
      </w:r>
      <w:r w:rsidR="00E13737" w:rsidRPr="000C131C">
        <w:rPr>
          <w:rFonts w:ascii="Arial" w:hAnsi="Arial" w:cs="Arial"/>
          <w:sz w:val="20"/>
          <w:szCs w:val="20"/>
        </w:rPr>
        <w:t>s</w:t>
      </w:r>
      <w:r w:rsidRPr="000C131C">
        <w:rPr>
          <w:rFonts w:ascii="Arial" w:hAnsi="Arial" w:cs="Arial"/>
          <w:sz w:val="20"/>
          <w:szCs w:val="20"/>
        </w:rPr>
        <w:t xml:space="preserve">cheme in this </w:t>
      </w:r>
      <w:r w:rsidR="00881740" w:rsidRPr="000C131C">
        <w:rPr>
          <w:rFonts w:ascii="Arial" w:hAnsi="Arial" w:cs="Arial"/>
          <w:sz w:val="20"/>
          <w:szCs w:val="20"/>
        </w:rPr>
        <w:t>C</w:t>
      </w:r>
      <w:r w:rsidRPr="000C131C">
        <w:rPr>
          <w:rFonts w:ascii="Arial" w:hAnsi="Arial" w:cs="Arial"/>
          <w:sz w:val="20"/>
          <w:szCs w:val="20"/>
        </w:rPr>
        <w:t xml:space="preserve">hecklist refer to the </w:t>
      </w:r>
      <w:r w:rsidR="00410305">
        <w:rPr>
          <w:rFonts w:ascii="Arial" w:hAnsi="Arial" w:cs="Arial"/>
          <w:sz w:val="20"/>
          <w:szCs w:val="20"/>
        </w:rPr>
        <w:t>REIT under application</w:t>
      </w:r>
      <w:r w:rsidRPr="000C131C">
        <w:rPr>
          <w:rFonts w:ascii="Arial" w:hAnsi="Arial" w:cs="Arial"/>
          <w:sz w:val="20"/>
          <w:szCs w:val="20"/>
        </w:rPr>
        <w:t>.</w:t>
      </w:r>
      <w:r w:rsidR="00881740" w:rsidRPr="000C131C">
        <w:rPr>
          <w:rFonts w:ascii="Arial" w:hAnsi="Arial" w:cs="Arial"/>
          <w:sz w:val="20"/>
          <w:szCs w:val="20"/>
        </w:rPr>
        <w:t xml:space="preserve"> The SFC reserves the right to request for more information and/documents in reviewing and considering each application.</w:t>
      </w:r>
    </w:p>
    <w:tbl>
      <w:tblPr>
        <w:tblW w:w="5085" w:type="pct"/>
        <w:tblInd w:w="-142" w:type="dxa"/>
        <w:tblCellMar>
          <w:top w:w="173" w:type="dxa"/>
          <w:left w:w="115" w:type="dxa"/>
          <w:bottom w:w="173" w:type="dxa"/>
          <w:right w:w="115" w:type="dxa"/>
        </w:tblCellMar>
        <w:tblLook w:val="0000" w:firstRow="0" w:lastRow="0" w:firstColumn="0" w:lastColumn="0" w:noHBand="0" w:noVBand="0"/>
      </w:tblPr>
      <w:tblGrid>
        <w:gridCol w:w="3521"/>
        <w:gridCol w:w="313"/>
        <w:gridCol w:w="4622"/>
      </w:tblGrid>
      <w:tr w:rsidR="005E0BE8" w:rsidRPr="000C131C" w14:paraId="72DD7DB8" w14:textId="77777777" w:rsidTr="000E543F">
        <w:tc>
          <w:tcPr>
            <w:tcW w:w="2082" w:type="pct"/>
          </w:tcPr>
          <w:p w14:paraId="5B360D15" w14:textId="77777777" w:rsidR="005E0BE8" w:rsidRPr="000C131C" w:rsidRDefault="005E0BE8" w:rsidP="00A91F44">
            <w:pPr>
              <w:jc w:val="left"/>
              <w:rPr>
                <w:rFonts w:ascii="Arial" w:hAnsi="Arial" w:cs="Arial"/>
                <w:b/>
                <w:bCs/>
                <w:sz w:val="20"/>
                <w:szCs w:val="20"/>
              </w:rPr>
            </w:pPr>
          </w:p>
          <w:p w14:paraId="43A0D2FE" w14:textId="77777777" w:rsidR="005E0BE8" w:rsidRPr="000C131C" w:rsidRDefault="005E0BE8" w:rsidP="0082185A">
            <w:pPr>
              <w:ind w:left="180" w:hanging="180"/>
              <w:jc w:val="left"/>
              <w:rPr>
                <w:rFonts w:ascii="Arial" w:hAnsi="Arial" w:cs="Arial"/>
                <w:b/>
                <w:bCs/>
                <w:sz w:val="20"/>
                <w:szCs w:val="20"/>
              </w:rPr>
            </w:pPr>
            <w:r w:rsidRPr="000C131C">
              <w:rPr>
                <w:rFonts w:ascii="Arial" w:hAnsi="Arial" w:cs="Arial"/>
                <w:b/>
                <w:bCs/>
                <w:sz w:val="20"/>
                <w:szCs w:val="20"/>
              </w:rPr>
              <w:t xml:space="preserve">Name of the </w:t>
            </w:r>
            <w:r w:rsidR="00E13737" w:rsidRPr="000C131C">
              <w:rPr>
                <w:rFonts w:ascii="Arial" w:hAnsi="Arial" w:cs="Arial"/>
                <w:b/>
                <w:bCs/>
                <w:sz w:val="20"/>
                <w:szCs w:val="20"/>
              </w:rPr>
              <w:t>s</w:t>
            </w:r>
            <w:r w:rsidRPr="000C131C">
              <w:rPr>
                <w:rFonts w:ascii="Arial" w:hAnsi="Arial" w:cs="Arial"/>
                <w:b/>
                <w:bCs/>
                <w:sz w:val="20"/>
                <w:szCs w:val="20"/>
              </w:rPr>
              <w:t>cheme</w:t>
            </w:r>
            <w:r w:rsidR="0082185A" w:rsidRPr="000C131C">
              <w:rPr>
                <w:rStyle w:val="FootnoteReference"/>
                <w:rFonts w:ascii="Arial" w:hAnsi="Arial" w:cs="Arial"/>
                <w:b/>
                <w:bCs/>
                <w:sz w:val="20"/>
                <w:szCs w:val="20"/>
              </w:rPr>
              <w:footnoteReference w:id="2"/>
            </w:r>
          </w:p>
        </w:tc>
        <w:tc>
          <w:tcPr>
            <w:tcW w:w="185" w:type="pct"/>
            <w:vAlign w:val="bottom"/>
          </w:tcPr>
          <w:p w14:paraId="0BCB377D" w14:textId="77777777" w:rsidR="005E0BE8" w:rsidRPr="000C131C" w:rsidRDefault="005E0BE8" w:rsidP="00A91F44">
            <w:pPr>
              <w:jc w:val="center"/>
              <w:rPr>
                <w:rFonts w:ascii="Arial" w:hAnsi="Arial" w:cs="Arial"/>
                <w:b/>
                <w:bCs/>
                <w:sz w:val="20"/>
                <w:szCs w:val="20"/>
              </w:rPr>
            </w:pPr>
            <w:r w:rsidRPr="000C131C">
              <w:rPr>
                <w:rFonts w:ascii="Arial" w:hAnsi="Arial" w:cs="Arial"/>
                <w:b/>
                <w:bCs/>
                <w:sz w:val="20"/>
                <w:szCs w:val="20"/>
              </w:rPr>
              <w:t>:</w:t>
            </w:r>
          </w:p>
        </w:tc>
        <w:tc>
          <w:tcPr>
            <w:tcW w:w="2733" w:type="pct"/>
          </w:tcPr>
          <w:p w14:paraId="0E1C6864" w14:textId="77777777" w:rsidR="005E0BE8" w:rsidRPr="000C131C" w:rsidRDefault="005E0BE8" w:rsidP="00A91F44">
            <w:pPr>
              <w:rPr>
                <w:rFonts w:ascii="Arial" w:hAnsi="Arial" w:cs="Arial"/>
                <w:sz w:val="20"/>
                <w:szCs w:val="20"/>
              </w:rPr>
            </w:pPr>
          </w:p>
        </w:tc>
      </w:tr>
      <w:tr w:rsidR="005E0BE8" w:rsidRPr="000C131C" w14:paraId="2CFFDFEC" w14:textId="77777777" w:rsidTr="000E543F">
        <w:tc>
          <w:tcPr>
            <w:tcW w:w="2082" w:type="pct"/>
          </w:tcPr>
          <w:p w14:paraId="362D014B" w14:textId="77777777" w:rsidR="005E0BE8" w:rsidRPr="000C131C" w:rsidRDefault="00B61263" w:rsidP="00A91F44">
            <w:pPr>
              <w:ind w:left="180" w:hanging="180"/>
              <w:jc w:val="left"/>
              <w:rPr>
                <w:rFonts w:ascii="Arial" w:hAnsi="Arial" w:cs="Arial"/>
                <w:b/>
                <w:bCs/>
                <w:sz w:val="20"/>
                <w:szCs w:val="20"/>
              </w:rPr>
            </w:pPr>
            <w:r w:rsidRPr="000C131C">
              <w:rPr>
                <w:rFonts w:ascii="Arial" w:hAnsi="Arial" w:cs="Arial"/>
                <w:b/>
                <w:bCs/>
                <w:sz w:val="20"/>
                <w:szCs w:val="20"/>
              </w:rPr>
              <w:t>Name of the applicant</w:t>
            </w:r>
            <w:r w:rsidRPr="000C131C">
              <w:rPr>
                <w:rStyle w:val="FootnoteReference"/>
                <w:rFonts w:ascii="Arial" w:hAnsi="Arial" w:cs="Arial"/>
                <w:b/>
                <w:bCs/>
                <w:sz w:val="20"/>
                <w:szCs w:val="20"/>
              </w:rPr>
              <w:footnoteReference w:id="3"/>
            </w:r>
          </w:p>
        </w:tc>
        <w:tc>
          <w:tcPr>
            <w:tcW w:w="185" w:type="pct"/>
            <w:vAlign w:val="bottom"/>
          </w:tcPr>
          <w:p w14:paraId="7797610D" w14:textId="77777777" w:rsidR="005E0BE8" w:rsidRPr="000C131C" w:rsidRDefault="00B61263" w:rsidP="00A91F44">
            <w:pPr>
              <w:jc w:val="center"/>
              <w:rPr>
                <w:rFonts w:ascii="Arial" w:hAnsi="Arial" w:cs="Arial"/>
                <w:b/>
                <w:bCs/>
                <w:sz w:val="20"/>
                <w:szCs w:val="20"/>
              </w:rPr>
            </w:pPr>
            <w:r w:rsidRPr="000C131C">
              <w:rPr>
                <w:rFonts w:ascii="Arial" w:hAnsi="Arial" w:cs="Arial"/>
                <w:b/>
                <w:bCs/>
                <w:sz w:val="20"/>
                <w:szCs w:val="20"/>
              </w:rPr>
              <w:t>:</w:t>
            </w:r>
          </w:p>
        </w:tc>
        <w:tc>
          <w:tcPr>
            <w:tcW w:w="2733" w:type="pct"/>
          </w:tcPr>
          <w:p w14:paraId="05732284" w14:textId="77777777" w:rsidR="005E0BE8" w:rsidRPr="000C131C" w:rsidRDefault="005E0BE8" w:rsidP="00A91F44">
            <w:pPr>
              <w:rPr>
                <w:rFonts w:ascii="Arial" w:hAnsi="Arial" w:cs="Arial"/>
                <w:sz w:val="20"/>
                <w:szCs w:val="20"/>
              </w:rPr>
            </w:pPr>
          </w:p>
        </w:tc>
      </w:tr>
      <w:tr w:rsidR="005E0BE8" w:rsidRPr="000C131C" w14:paraId="20C97709" w14:textId="77777777" w:rsidTr="000E543F">
        <w:tc>
          <w:tcPr>
            <w:tcW w:w="2082" w:type="pct"/>
          </w:tcPr>
          <w:p w14:paraId="6F3E1C86" w14:textId="77777777" w:rsidR="005E0BE8" w:rsidRPr="000C131C" w:rsidRDefault="005E0BE8" w:rsidP="00A91F44">
            <w:pPr>
              <w:ind w:left="180" w:hanging="180"/>
              <w:jc w:val="left"/>
              <w:rPr>
                <w:rFonts w:ascii="Arial" w:hAnsi="Arial" w:cs="Arial"/>
                <w:b/>
                <w:bCs/>
                <w:sz w:val="20"/>
                <w:szCs w:val="20"/>
              </w:rPr>
            </w:pPr>
            <w:r w:rsidRPr="000C131C">
              <w:rPr>
                <w:rFonts w:ascii="Arial" w:hAnsi="Arial" w:cs="Arial"/>
                <w:b/>
                <w:bCs/>
                <w:sz w:val="20"/>
                <w:szCs w:val="20"/>
              </w:rPr>
              <w:t>Name</w:t>
            </w:r>
            <w:r w:rsidR="00246AD4" w:rsidRPr="000C131C">
              <w:rPr>
                <w:rFonts w:ascii="Arial" w:hAnsi="Arial" w:cs="Arial"/>
                <w:b/>
                <w:bCs/>
                <w:sz w:val="20"/>
                <w:szCs w:val="20"/>
              </w:rPr>
              <w:t>(s)</w:t>
            </w:r>
            <w:r w:rsidRPr="000C131C">
              <w:rPr>
                <w:rFonts w:ascii="Arial" w:hAnsi="Arial" w:cs="Arial"/>
                <w:b/>
                <w:bCs/>
                <w:sz w:val="20"/>
                <w:szCs w:val="20"/>
              </w:rPr>
              <w:t xml:space="preserve"> of listing agent</w:t>
            </w:r>
            <w:r w:rsidR="00246AD4" w:rsidRPr="000C131C">
              <w:rPr>
                <w:rFonts w:ascii="Arial" w:hAnsi="Arial" w:cs="Arial"/>
                <w:b/>
                <w:bCs/>
                <w:sz w:val="20"/>
                <w:szCs w:val="20"/>
              </w:rPr>
              <w:t>(s)</w:t>
            </w:r>
          </w:p>
        </w:tc>
        <w:tc>
          <w:tcPr>
            <w:tcW w:w="185" w:type="pct"/>
            <w:vAlign w:val="bottom"/>
          </w:tcPr>
          <w:p w14:paraId="3CD93EEF" w14:textId="77777777" w:rsidR="005E0BE8" w:rsidRPr="000C131C" w:rsidRDefault="005E0BE8" w:rsidP="00A91F44">
            <w:pPr>
              <w:jc w:val="center"/>
              <w:rPr>
                <w:rFonts w:ascii="Arial" w:hAnsi="Arial" w:cs="Arial"/>
                <w:b/>
                <w:bCs/>
                <w:sz w:val="20"/>
                <w:szCs w:val="20"/>
              </w:rPr>
            </w:pPr>
            <w:r w:rsidRPr="000C131C">
              <w:rPr>
                <w:rFonts w:ascii="Arial" w:hAnsi="Arial" w:cs="Arial"/>
                <w:b/>
                <w:bCs/>
                <w:sz w:val="20"/>
                <w:szCs w:val="20"/>
              </w:rPr>
              <w:t>:</w:t>
            </w:r>
          </w:p>
        </w:tc>
        <w:tc>
          <w:tcPr>
            <w:tcW w:w="2733" w:type="pct"/>
          </w:tcPr>
          <w:p w14:paraId="75503335" w14:textId="77777777" w:rsidR="005E0BE8" w:rsidRPr="000C131C" w:rsidRDefault="005E0BE8" w:rsidP="00A91F44">
            <w:pPr>
              <w:rPr>
                <w:rFonts w:ascii="Arial" w:hAnsi="Arial" w:cs="Arial"/>
                <w:sz w:val="20"/>
                <w:szCs w:val="20"/>
              </w:rPr>
            </w:pPr>
          </w:p>
        </w:tc>
      </w:tr>
      <w:tr w:rsidR="005E0BE8" w:rsidRPr="000C131C" w14:paraId="377C7CF3" w14:textId="77777777" w:rsidTr="000E543F">
        <w:tc>
          <w:tcPr>
            <w:tcW w:w="2082" w:type="pct"/>
          </w:tcPr>
          <w:p w14:paraId="6BE854A1" w14:textId="77777777" w:rsidR="005E0BE8" w:rsidRPr="000C131C" w:rsidRDefault="005E0BE8" w:rsidP="00A91F44">
            <w:pPr>
              <w:ind w:left="180" w:hanging="180"/>
              <w:jc w:val="left"/>
              <w:rPr>
                <w:rFonts w:ascii="Arial" w:hAnsi="Arial" w:cs="Arial"/>
                <w:b/>
                <w:bCs/>
                <w:sz w:val="20"/>
                <w:szCs w:val="20"/>
              </w:rPr>
            </w:pPr>
            <w:r w:rsidRPr="000C131C">
              <w:rPr>
                <w:rFonts w:ascii="Arial" w:hAnsi="Arial" w:cs="Arial"/>
                <w:b/>
                <w:bCs/>
                <w:sz w:val="20"/>
                <w:szCs w:val="20"/>
              </w:rPr>
              <w:t>Name</w:t>
            </w:r>
            <w:r w:rsidR="00246AD4" w:rsidRPr="000C131C">
              <w:rPr>
                <w:rFonts w:ascii="Arial" w:hAnsi="Arial" w:cs="Arial"/>
                <w:b/>
                <w:bCs/>
                <w:sz w:val="20"/>
                <w:szCs w:val="20"/>
              </w:rPr>
              <w:t>(s)</w:t>
            </w:r>
            <w:r w:rsidRPr="000C131C">
              <w:rPr>
                <w:rFonts w:ascii="Arial" w:hAnsi="Arial" w:cs="Arial"/>
                <w:b/>
                <w:bCs/>
                <w:sz w:val="20"/>
                <w:szCs w:val="20"/>
              </w:rPr>
              <w:t xml:space="preserve"> and title</w:t>
            </w:r>
            <w:r w:rsidR="00246AD4" w:rsidRPr="000C131C">
              <w:rPr>
                <w:rFonts w:ascii="Arial" w:hAnsi="Arial" w:cs="Arial"/>
                <w:b/>
                <w:bCs/>
                <w:sz w:val="20"/>
                <w:szCs w:val="20"/>
              </w:rPr>
              <w:t>(s)</w:t>
            </w:r>
            <w:r w:rsidRPr="000C131C">
              <w:rPr>
                <w:rFonts w:ascii="Arial" w:hAnsi="Arial" w:cs="Arial"/>
                <w:b/>
                <w:bCs/>
                <w:sz w:val="20"/>
                <w:szCs w:val="20"/>
              </w:rPr>
              <w:t xml:space="preserve"> of contact person</w:t>
            </w:r>
            <w:r w:rsidR="00246AD4" w:rsidRPr="000C131C">
              <w:rPr>
                <w:rFonts w:ascii="Arial" w:hAnsi="Arial" w:cs="Arial"/>
                <w:b/>
                <w:bCs/>
                <w:sz w:val="20"/>
                <w:szCs w:val="20"/>
              </w:rPr>
              <w:t>(s)</w:t>
            </w:r>
            <w:r w:rsidRPr="000C131C">
              <w:rPr>
                <w:rFonts w:ascii="Arial" w:hAnsi="Arial" w:cs="Arial"/>
                <w:b/>
                <w:bCs/>
                <w:sz w:val="20"/>
                <w:szCs w:val="20"/>
              </w:rPr>
              <w:t xml:space="preserve"> of the listing agent</w:t>
            </w:r>
            <w:r w:rsidR="00246AD4" w:rsidRPr="000C131C">
              <w:rPr>
                <w:rFonts w:ascii="Arial" w:hAnsi="Arial" w:cs="Arial"/>
                <w:b/>
                <w:bCs/>
                <w:sz w:val="20"/>
                <w:szCs w:val="20"/>
              </w:rPr>
              <w:t>(s)</w:t>
            </w:r>
          </w:p>
        </w:tc>
        <w:tc>
          <w:tcPr>
            <w:tcW w:w="185" w:type="pct"/>
            <w:vAlign w:val="bottom"/>
          </w:tcPr>
          <w:p w14:paraId="4B03A5D0" w14:textId="77777777" w:rsidR="005E0BE8" w:rsidRPr="000C131C" w:rsidRDefault="005E0BE8" w:rsidP="00A91F44">
            <w:pPr>
              <w:jc w:val="center"/>
              <w:rPr>
                <w:rFonts w:ascii="Arial" w:hAnsi="Arial" w:cs="Arial"/>
                <w:b/>
                <w:bCs/>
                <w:sz w:val="20"/>
                <w:szCs w:val="20"/>
              </w:rPr>
            </w:pPr>
            <w:r w:rsidRPr="000C131C">
              <w:rPr>
                <w:rFonts w:ascii="Arial" w:hAnsi="Arial" w:cs="Arial"/>
                <w:b/>
                <w:bCs/>
                <w:sz w:val="20"/>
                <w:szCs w:val="20"/>
              </w:rPr>
              <w:t>:</w:t>
            </w:r>
          </w:p>
        </w:tc>
        <w:tc>
          <w:tcPr>
            <w:tcW w:w="2733" w:type="pct"/>
          </w:tcPr>
          <w:p w14:paraId="65FD0A2E" w14:textId="77777777" w:rsidR="005E0BE8" w:rsidRPr="000C131C" w:rsidRDefault="005E0BE8" w:rsidP="00A91F44">
            <w:pPr>
              <w:rPr>
                <w:rFonts w:ascii="Arial" w:hAnsi="Arial" w:cs="Arial"/>
                <w:sz w:val="20"/>
                <w:szCs w:val="20"/>
              </w:rPr>
            </w:pPr>
          </w:p>
        </w:tc>
      </w:tr>
    </w:tbl>
    <w:p w14:paraId="3DD241E1" w14:textId="77777777" w:rsidR="005E0BE8" w:rsidRDefault="005E0BE8" w:rsidP="005E0BE8">
      <w:pPr>
        <w:rPr>
          <w:rFonts w:ascii="Arial" w:hAnsi="Arial" w:cs="Arial"/>
        </w:rPr>
      </w:pPr>
    </w:p>
    <w:p w14:paraId="46363924" w14:textId="77777777" w:rsidR="005E0BE8" w:rsidRDefault="005E0BE8" w:rsidP="005E0BE8">
      <w:pPr>
        <w:snapToGrid w:val="0"/>
        <w:contextualSpacing/>
        <w:jc w:val="left"/>
        <w:rPr>
          <w:rFonts w:ascii="Arial" w:hAnsi="Arial" w:cs="Arial"/>
          <w:sz w:val="20"/>
          <w:szCs w:val="20"/>
        </w:rPr>
      </w:pPr>
      <w:r w:rsidRPr="000C131C">
        <w:rPr>
          <w:rFonts w:ascii="Arial" w:hAnsi="Arial" w:cs="Arial"/>
          <w:sz w:val="20"/>
          <w:szCs w:val="20"/>
        </w:rPr>
        <w:t xml:space="preserve">An </w:t>
      </w:r>
      <w:r w:rsidR="00684636">
        <w:rPr>
          <w:rFonts w:ascii="Arial" w:hAnsi="Arial" w:cs="Arial"/>
          <w:sz w:val="20"/>
          <w:szCs w:val="20"/>
        </w:rPr>
        <w:t xml:space="preserve">applicant should pay </w:t>
      </w:r>
      <w:r w:rsidRPr="000C131C">
        <w:rPr>
          <w:rFonts w:ascii="Arial" w:hAnsi="Arial" w:cs="Arial"/>
          <w:sz w:val="20"/>
          <w:szCs w:val="20"/>
        </w:rPr>
        <w:t>the correct amount of application fee (in the form of a cheque payable to the “Securities and Futures Commission”</w:t>
      </w:r>
      <w:r w:rsidR="00684636">
        <w:rPr>
          <w:rFonts w:ascii="Arial" w:hAnsi="Arial" w:cs="Arial"/>
          <w:sz w:val="20"/>
          <w:szCs w:val="20"/>
        </w:rPr>
        <w:t xml:space="preserve"> or other means of payment acceptable to the SFC</w:t>
      </w:r>
      <w:r w:rsidRPr="000C131C">
        <w:rPr>
          <w:rFonts w:ascii="Arial" w:hAnsi="Arial" w:cs="Arial"/>
          <w:sz w:val="20"/>
          <w:szCs w:val="20"/>
        </w:rPr>
        <w:t xml:space="preserve">) </w:t>
      </w:r>
      <w:r w:rsidRPr="00693ABA">
        <w:rPr>
          <w:rFonts w:ascii="Arial" w:hAnsi="Arial" w:cs="Arial"/>
          <w:sz w:val="20"/>
          <w:szCs w:val="20"/>
        </w:rPr>
        <w:t>of HK$20,000.</w:t>
      </w:r>
      <w:r w:rsidR="00684636" w:rsidRPr="00BC72E9">
        <w:rPr>
          <w:rFonts w:ascii="Arial" w:hAnsi="Arial" w:cs="Arial"/>
          <w:sz w:val="20"/>
          <w:szCs w:val="20"/>
        </w:rPr>
        <w:t xml:space="preserve">  (Note: The SFC will take up new REIT application </w:t>
      </w:r>
      <w:r w:rsidR="00693ABA" w:rsidRPr="00BC72E9">
        <w:rPr>
          <w:rFonts w:ascii="Arial" w:hAnsi="Arial" w:cs="Arial"/>
          <w:sz w:val="20"/>
          <w:szCs w:val="20"/>
        </w:rPr>
        <w:t>if</w:t>
      </w:r>
      <w:r w:rsidR="00684636" w:rsidRPr="00BC72E9">
        <w:rPr>
          <w:rFonts w:ascii="Arial" w:hAnsi="Arial" w:cs="Arial"/>
          <w:sz w:val="20"/>
          <w:szCs w:val="20"/>
        </w:rPr>
        <w:t xml:space="preserve"> </w:t>
      </w:r>
      <w:r w:rsidR="004D625F" w:rsidRPr="00BC72E9">
        <w:rPr>
          <w:rFonts w:ascii="Arial" w:hAnsi="Arial" w:cs="Arial"/>
          <w:sz w:val="20"/>
          <w:szCs w:val="20"/>
        </w:rPr>
        <w:t>it is in good order</w:t>
      </w:r>
      <w:r w:rsidR="00693ABA" w:rsidRPr="00BC72E9">
        <w:rPr>
          <w:rFonts w:ascii="Arial" w:hAnsi="Arial" w:cs="Arial"/>
          <w:sz w:val="20"/>
          <w:szCs w:val="20"/>
        </w:rPr>
        <w:t xml:space="preserve">. </w:t>
      </w:r>
      <w:r w:rsidR="00693ABA" w:rsidRPr="00204DF1">
        <w:rPr>
          <w:rFonts w:ascii="Arial" w:hAnsi="Arial" w:cs="Arial"/>
          <w:sz w:val="20"/>
          <w:szCs w:val="20"/>
        </w:rPr>
        <w:t xml:space="preserve">The application fee </w:t>
      </w:r>
      <w:proofErr w:type="gramStart"/>
      <w:r w:rsidR="00693ABA" w:rsidRPr="00204DF1">
        <w:rPr>
          <w:rFonts w:ascii="Arial" w:hAnsi="Arial" w:cs="Arial"/>
          <w:sz w:val="20"/>
          <w:szCs w:val="20"/>
        </w:rPr>
        <w:t>has to</w:t>
      </w:r>
      <w:proofErr w:type="gramEnd"/>
      <w:r w:rsidR="00693ABA" w:rsidRPr="00204DF1">
        <w:rPr>
          <w:rFonts w:ascii="Arial" w:hAnsi="Arial" w:cs="Arial"/>
          <w:sz w:val="20"/>
          <w:szCs w:val="20"/>
        </w:rPr>
        <w:t xml:space="preserve"> be paid upon submission of the application or </w:t>
      </w:r>
      <w:r w:rsidR="00684636" w:rsidRPr="00693ABA">
        <w:rPr>
          <w:rFonts w:ascii="Arial" w:hAnsi="Arial" w:cs="Arial"/>
          <w:sz w:val="20"/>
          <w:szCs w:val="20"/>
        </w:rPr>
        <w:t>as s</w:t>
      </w:r>
      <w:r w:rsidR="00684636" w:rsidRPr="00BC72E9">
        <w:rPr>
          <w:rFonts w:ascii="Arial" w:hAnsi="Arial" w:cs="Arial"/>
          <w:sz w:val="20"/>
          <w:szCs w:val="20"/>
        </w:rPr>
        <w:t xml:space="preserve">oon as practicable </w:t>
      </w:r>
      <w:r w:rsidR="00973902">
        <w:rPr>
          <w:rFonts w:ascii="Arial" w:hAnsi="Arial" w:cs="Arial"/>
          <w:sz w:val="20"/>
          <w:szCs w:val="20"/>
        </w:rPr>
        <w:t>following submission</w:t>
      </w:r>
      <w:r w:rsidR="00693ABA" w:rsidRPr="00BC72E9">
        <w:rPr>
          <w:rFonts w:ascii="Arial" w:hAnsi="Arial" w:cs="Arial"/>
          <w:sz w:val="20"/>
          <w:szCs w:val="20"/>
        </w:rPr>
        <w:t xml:space="preserve">. </w:t>
      </w:r>
      <w:r w:rsidR="00785E45">
        <w:rPr>
          <w:rFonts w:ascii="Arial" w:hAnsi="Arial" w:cs="Arial"/>
          <w:sz w:val="20"/>
          <w:szCs w:val="20"/>
        </w:rPr>
        <w:t>In the latter case, t</w:t>
      </w:r>
      <w:r w:rsidR="00693ABA" w:rsidRPr="00204DF1">
        <w:rPr>
          <w:rFonts w:ascii="Arial" w:hAnsi="Arial" w:cs="Arial"/>
          <w:sz w:val="20"/>
          <w:szCs w:val="20"/>
        </w:rPr>
        <w:t xml:space="preserve">he applicant </w:t>
      </w:r>
      <w:r w:rsidR="00684636" w:rsidRPr="00693ABA">
        <w:rPr>
          <w:rFonts w:ascii="Arial" w:hAnsi="Arial" w:cs="Arial"/>
          <w:sz w:val="20"/>
          <w:szCs w:val="20"/>
        </w:rPr>
        <w:t>shall contact its SFC case team to discuss the payment arrangement.</w:t>
      </w:r>
      <w:r w:rsidR="00B10FDB" w:rsidRPr="00BC72E9">
        <w:rPr>
          <w:rFonts w:ascii="Arial" w:hAnsi="Arial" w:cs="Arial"/>
          <w:sz w:val="20"/>
          <w:szCs w:val="20"/>
        </w:rPr>
        <w:t>)</w:t>
      </w:r>
    </w:p>
    <w:p w14:paraId="293B0334" w14:textId="77777777" w:rsidR="00204DF1" w:rsidRPr="000C131C" w:rsidRDefault="00204DF1" w:rsidP="005E0BE8">
      <w:pPr>
        <w:snapToGrid w:val="0"/>
        <w:contextualSpacing/>
        <w:jc w:val="left"/>
        <w:rPr>
          <w:rFonts w:ascii="Arial" w:hAnsi="Arial" w:cs="Arial"/>
          <w:sz w:val="20"/>
          <w:szCs w:val="20"/>
        </w:rPr>
      </w:pPr>
    </w:p>
    <w:p w14:paraId="57F6B5A9" w14:textId="77777777" w:rsidR="00BB03F8" w:rsidRDefault="005E0BE8" w:rsidP="006A1A9F">
      <w:pPr>
        <w:pStyle w:val="Roman"/>
        <w:numPr>
          <w:ilvl w:val="0"/>
          <w:numId w:val="0"/>
        </w:numPr>
        <w:snapToGrid w:val="0"/>
        <w:contextualSpacing/>
        <w:jc w:val="left"/>
        <w:rPr>
          <w:rFonts w:ascii="Arial" w:hAnsi="Arial" w:cs="Arial"/>
          <w:bCs/>
          <w:sz w:val="22"/>
          <w:szCs w:val="22"/>
        </w:rPr>
      </w:pPr>
      <w:r w:rsidRPr="000C131C">
        <w:rPr>
          <w:rFonts w:ascii="Arial" w:hAnsi="Arial" w:cs="Arial"/>
          <w:bCs/>
          <w:sz w:val="20"/>
          <w:szCs w:val="20"/>
        </w:rPr>
        <w:t>Where more than one application is submitted, please rank the applications in order of priority (applications should not be ranked equally) to enable the SFC to consider the processing order.  Additional copies of the Checklist are available at the SFC website (</w:t>
      </w:r>
      <w:hyperlink r:id="rId11" w:history="1">
        <w:r w:rsidRPr="000C131C">
          <w:rPr>
            <w:rFonts w:ascii="Arial" w:hAnsi="Arial" w:cs="Arial"/>
            <w:bCs/>
            <w:sz w:val="20"/>
            <w:szCs w:val="20"/>
          </w:rPr>
          <w:t>http://www.sfc.hk</w:t>
        </w:r>
      </w:hyperlink>
      <w:r w:rsidRPr="000C131C">
        <w:rPr>
          <w:rFonts w:ascii="Arial" w:hAnsi="Arial" w:cs="Arial"/>
          <w:bCs/>
          <w:sz w:val="20"/>
          <w:szCs w:val="20"/>
        </w:rPr>
        <w:t>).</w:t>
      </w:r>
    </w:p>
    <w:p w14:paraId="2EA3F115" w14:textId="77777777" w:rsidR="00BB03F8" w:rsidRDefault="00BB03F8" w:rsidP="006A1A9F">
      <w:pPr>
        <w:pStyle w:val="Roman"/>
        <w:numPr>
          <w:ilvl w:val="0"/>
          <w:numId w:val="0"/>
        </w:numPr>
        <w:snapToGrid w:val="0"/>
        <w:contextualSpacing/>
        <w:jc w:val="left"/>
        <w:rPr>
          <w:rFonts w:ascii="Arial" w:hAnsi="Arial" w:cs="Arial"/>
          <w:bCs/>
          <w:sz w:val="22"/>
          <w:szCs w:val="22"/>
        </w:rPr>
      </w:pPr>
    </w:p>
    <w:p w14:paraId="6264808D" w14:textId="77777777" w:rsidR="00B31CB4" w:rsidRDefault="00B31CB4" w:rsidP="006A1A9F">
      <w:pPr>
        <w:pStyle w:val="Roman"/>
        <w:numPr>
          <w:ilvl w:val="0"/>
          <w:numId w:val="0"/>
        </w:numPr>
        <w:snapToGrid w:val="0"/>
        <w:contextualSpacing/>
        <w:jc w:val="left"/>
        <w:rPr>
          <w:rFonts w:ascii="Arial" w:hAnsi="Arial" w:cs="Arial"/>
          <w:bCs/>
          <w:sz w:val="22"/>
          <w:szCs w:val="22"/>
        </w:rPr>
        <w:sectPr w:rsidR="00B31CB4" w:rsidSect="00116E54">
          <w:headerReference w:type="default" r:id="rId12"/>
          <w:footerReference w:type="default" r:id="rId13"/>
          <w:headerReference w:type="first" r:id="rId14"/>
          <w:footerReference w:type="first" r:id="rId15"/>
          <w:type w:val="continuous"/>
          <w:pgSz w:w="11909" w:h="16834" w:code="9"/>
          <w:pgMar w:top="1797" w:right="1797" w:bottom="1440" w:left="1797" w:header="2835" w:footer="780" w:gutter="0"/>
          <w:cols w:space="720"/>
          <w:titlePg/>
          <w:docGrid w:linePitch="326"/>
        </w:sectPr>
      </w:pPr>
    </w:p>
    <w:p w14:paraId="44A49DD4" w14:textId="77777777" w:rsidR="00B00C3A" w:rsidRDefault="00B00C3A" w:rsidP="006A1A9F">
      <w:pPr>
        <w:pStyle w:val="Roman"/>
        <w:numPr>
          <w:ilvl w:val="0"/>
          <w:numId w:val="0"/>
        </w:numPr>
        <w:snapToGrid w:val="0"/>
        <w:contextualSpacing/>
        <w:jc w:val="left"/>
        <w:rPr>
          <w:rFonts w:ascii="Arial" w:hAnsi="Arial" w:cs="Arial"/>
          <w:bCs/>
          <w:sz w:val="22"/>
          <w:szCs w:val="22"/>
        </w:rPr>
      </w:pPr>
    </w:p>
    <w:p w14:paraId="7A47AA79" w14:textId="77777777" w:rsidR="006A1A9F" w:rsidRDefault="006A1A9F" w:rsidP="00A91F44">
      <w:pPr>
        <w:pStyle w:val="Roman"/>
        <w:numPr>
          <w:ilvl w:val="0"/>
          <w:numId w:val="29"/>
        </w:numPr>
        <w:adjustRightInd w:val="0"/>
        <w:snapToGrid w:val="0"/>
        <w:contextualSpacing/>
        <w:rPr>
          <w:rFonts w:ascii="Arial" w:hAnsi="Arial" w:cs="Arial"/>
          <w:sz w:val="24"/>
        </w:rPr>
      </w:pPr>
      <w:r w:rsidRPr="006A1A9F">
        <w:rPr>
          <w:rFonts w:ascii="Arial" w:hAnsi="Arial" w:cs="Arial"/>
          <w:sz w:val="24"/>
        </w:rPr>
        <w:t xml:space="preserve">Compliance Checklists to be </w:t>
      </w:r>
      <w:r w:rsidR="00205CC9">
        <w:rPr>
          <w:rFonts w:ascii="Arial" w:hAnsi="Arial" w:cs="Arial"/>
          <w:sz w:val="24"/>
        </w:rPr>
        <w:t>C</w:t>
      </w:r>
      <w:r w:rsidRPr="006A1A9F">
        <w:rPr>
          <w:rFonts w:ascii="Arial" w:hAnsi="Arial" w:cs="Arial"/>
          <w:sz w:val="24"/>
        </w:rPr>
        <w:t>ompleted</w:t>
      </w:r>
    </w:p>
    <w:p w14:paraId="2A63E9B5" w14:textId="780680B8" w:rsidR="00AB6EC3" w:rsidRPr="00AB6EC3" w:rsidRDefault="00437DCF" w:rsidP="00AB6EC3">
      <w:pPr>
        <w:pStyle w:val="Roman"/>
        <w:numPr>
          <w:ilvl w:val="0"/>
          <w:numId w:val="0"/>
        </w:numPr>
        <w:adjustRightInd w:val="0"/>
        <w:snapToGrid w:val="0"/>
        <w:ind w:left="360"/>
        <w:contextualSpacing/>
        <w:rPr>
          <w:rFonts w:ascii="Arial" w:hAnsi="Arial" w:cs="Arial"/>
          <w:sz w:val="8"/>
          <w:szCs w:val="8"/>
        </w:rPr>
      </w:pPr>
      <w:r>
        <w:rPr>
          <w:rFonts w:cs="Arial"/>
          <w:i/>
          <w:noProof/>
          <w:sz w:val="20"/>
          <w:lang w:eastAsia="zh-CN"/>
        </w:rPr>
        <mc:AlternateContent>
          <mc:Choice Requires="wps">
            <w:drawing>
              <wp:anchor distT="45720" distB="45720" distL="114300" distR="114300" simplePos="0" relativeHeight="251659264" behindDoc="0" locked="0" layoutInCell="1" allowOverlap="0" wp14:anchorId="33AD6B00" wp14:editId="283269AC">
                <wp:simplePos x="0" y="0"/>
                <wp:positionH relativeFrom="rightMargin">
                  <wp:posOffset>187960</wp:posOffset>
                </wp:positionH>
                <wp:positionV relativeFrom="paragraph">
                  <wp:posOffset>1562735</wp:posOffset>
                </wp:positionV>
                <wp:extent cx="570230" cy="276225"/>
                <wp:effectExtent l="0" t="0" r="2032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29809599" w14:textId="77777777" w:rsidR="00437DCF" w:rsidRPr="00745756" w:rsidRDefault="00437DCF" w:rsidP="00437DCF">
                            <w:pPr>
                              <w:snapToGrid w:val="0"/>
                              <w:jc w:val="center"/>
                              <w:rPr>
                                <w:rFonts w:ascii="Arial" w:hAnsi="Arial" w:cs="Arial"/>
                                <w:i/>
                                <w:sz w:val="16"/>
                                <w:szCs w:val="16"/>
                              </w:rPr>
                            </w:pPr>
                            <w:r>
                              <w:rPr>
                                <w:rFonts w:ascii="Arial" w:hAnsi="Arial"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AD6B00" id="_x0000_t202" coordsize="21600,21600" o:spt="202" path="m,l,21600r21600,l21600,xe">
                <v:stroke joinstyle="miter"/>
                <v:path gradientshapeok="t" o:connecttype="rect"/>
              </v:shapetype>
              <v:shape id="Text Box 8" o:spid="_x0000_s1026" type="#_x0000_t202" style="position:absolute;left:0;text-align:left;margin-left:14.8pt;margin-top:123.05pt;width:44.9pt;height:21.7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" o:allowoverlap="f">
                <v:textbox inset="3.6pt,,3.6pt">
                  <w:txbxContent>
                    <w:p w14:paraId="29809599" w14:textId="77777777" w:rsidR="00437DCF" w:rsidRPr="00745756" w:rsidRDefault="00437DCF" w:rsidP="00437DCF">
                      <w:pPr>
                        <w:snapToGrid w:val="0"/>
                        <w:jc w:val="center"/>
                        <w:rPr>
                          <w:rFonts w:ascii="Arial" w:hAnsi="Arial" w:cs="Arial"/>
                          <w:i/>
                          <w:sz w:val="16"/>
                          <w:szCs w:val="16"/>
                        </w:rPr>
                      </w:pPr>
                      <w:r>
                        <w:rPr>
                          <w:rFonts w:ascii="Arial" w:hAnsi="Arial" w:cs="Arial"/>
                          <w:i/>
                          <w:sz w:val="16"/>
                          <w:szCs w:val="16"/>
                        </w:rPr>
                        <w:t>Amended</w:t>
                      </w:r>
                    </w:p>
                  </w:txbxContent>
                </v:textbox>
                <w10:wrap anchorx="margin"/>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199"/>
        <w:gridCol w:w="236"/>
        <w:gridCol w:w="638"/>
        <w:gridCol w:w="639"/>
        <w:gridCol w:w="642"/>
        <w:gridCol w:w="1956"/>
      </w:tblGrid>
      <w:tr w:rsidR="006A1A9F" w:rsidRPr="006428E7" w14:paraId="0AA86E97" w14:textId="77777777" w:rsidTr="00A91F44">
        <w:trPr>
          <w:trHeight w:val="251"/>
        </w:trPr>
        <w:tc>
          <w:tcPr>
            <w:tcW w:w="2529" w:type="pct"/>
            <w:tcBorders>
              <w:top w:val="nil"/>
              <w:left w:val="nil"/>
              <w:bottom w:val="nil"/>
              <w:right w:val="nil"/>
            </w:tcBorders>
          </w:tcPr>
          <w:p w14:paraId="56098112" w14:textId="77777777" w:rsidR="006A1A9F" w:rsidRPr="00703EFD" w:rsidRDefault="006A1A9F" w:rsidP="00A91F44">
            <w:pPr>
              <w:adjustRightInd w:val="0"/>
              <w:snapToGrid w:val="0"/>
              <w:contextualSpacing/>
              <w:jc w:val="left"/>
              <w:rPr>
                <w:rFonts w:ascii="Arial" w:hAnsi="Arial" w:cs="Arial"/>
                <w:sz w:val="22"/>
                <w:szCs w:val="22"/>
              </w:rPr>
            </w:pPr>
          </w:p>
        </w:tc>
        <w:tc>
          <w:tcPr>
            <w:tcW w:w="132" w:type="pct"/>
            <w:tcBorders>
              <w:top w:val="nil"/>
              <w:left w:val="nil"/>
              <w:bottom w:val="nil"/>
              <w:right w:val="single" w:sz="4" w:space="0" w:color="auto"/>
            </w:tcBorders>
          </w:tcPr>
          <w:p w14:paraId="45A971D8" w14:textId="77777777" w:rsidR="006A1A9F" w:rsidRPr="00703EFD" w:rsidRDefault="006A1A9F" w:rsidP="00A91F44">
            <w:pPr>
              <w:adjustRightInd w:val="0"/>
              <w:snapToGrid w:val="0"/>
              <w:contextualSpacing/>
              <w:rPr>
                <w:rFonts w:ascii="Arial" w:hAnsi="Arial" w:cs="Arial"/>
                <w:sz w:val="22"/>
                <w:szCs w:val="22"/>
              </w:rPr>
            </w:pPr>
          </w:p>
        </w:tc>
        <w:tc>
          <w:tcPr>
            <w:tcW w:w="1160" w:type="pct"/>
            <w:gridSpan w:val="3"/>
            <w:tcBorders>
              <w:top w:val="single" w:sz="4" w:space="0" w:color="auto"/>
              <w:left w:val="single" w:sz="4" w:space="0" w:color="auto"/>
              <w:bottom w:val="single" w:sz="4" w:space="0" w:color="auto"/>
              <w:right w:val="single" w:sz="4" w:space="0" w:color="auto"/>
            </w:tcBorders>
            <w:vAlign w:val="center"/>
          </w:tcPr>
          <w:p w14:paraId="1081514D" w14:textId="77777777" w:rsidR="006A1A9F" w:rsidRPr="000C131C" w:rsidRDefault="006A1A9F" w:rsidP="00A91F44">
            <w:pPr>
              <w:adjustRightInd w:val="0"/>
              <w:snapToGrid w:val="0"/>
              <w:contextualSpacing/>
              <w:jc w:val="center"/>
              <w:rPr>
                <w:rFonts w:ascii="Arial" w:hAnsi="Arial" w:cs="Arial"/>
                <w:sz w:val="20"/>
                <w:szCs w:val="20"/>
              </w:rPr>
            </w:pPr>
            <w:r w:rsidRPr="000C131C">
              <w:rPr>
                <w:rFonts w:ascii="Arial" w:hAnsi="Arial" w:cs="Arial"/>
                <w:sz w:val="20"/>
                <w:szCs w:val="20"/>
              </w:rPr>
              <w:t xml:space="preserve">Completed and </w:t>
            </w:r>
            <w:proofErr w:type="gramStart"/>
            <w:r w:rsidRPr="000C131C">
              <w:rPr>
                <w:rFonts w:ascii="Arial" w:hAnsi="Arial" w:cs="Arial"/>
                <w:sz w:val="20"/>
                <w:szCs w:val="20"/>
              </w:rPr>
              <w:t>Submitted</w:t>
            </w:r>
            <w:proofErr w:type="gramEnd"/>
            <w:r w:rsidRPr="000C131C">
              <w:rPr>
                <w:rFonts w:ascii="Arial" w:hAnsi="Arial" w:cs="Arial"/>
                <w:sz w:val="20"/>
                <w:szCs w:val="20"/>
              </w:rPr>
              <w:t>?</w:t>
            </w:r>
          </w:p>
          <w:p w14:paraId="4C18A4AE" w14:textId="77777777" w:rsidR="006A1A9F" w:rsidRPr="000C131C" w:rsidRDefault="006A1A9F" w:rsidP="00AC36B7">
            <w:pPr>
              <w:adjustRightInd w:val="0"/>
              <w:snapToGrid w:val="0"/>
              <w:contextualSpacing/>
              <w:jc w:val="center"/>
              <w:rPr>
                <w:rFonts w:ascii="Arial" w:hAnsi="Arial" w:cs="Arial"/>
                <w:b/>
                <w:sz w:val="20"/>
                <w:szCs w:val="20"/>
              </w:rPr>
            </w:pPr>
            <w:r w:rsidRPr="000C131C">
              <w:rPr>
                <w:rFonts w:ascii="Arial" w:hAnsi="Arial" w:cs="Arial"/>
                <w:sz w:val="20"/>
                <w:szCs w:val="20"/>
              </w:rPr>
              <w:t>(</w:t>
            </w:r>
            <w:proofErr w:type="gramStart"/>
            <w:r w:rsidRPr="000C131C">
              <w:rPr>
                <w:rFonts w:ascii="Arial" w:hAnsi="Arial" w:cs="Arial"/>
                <w:i/>
                <w:sz w:val="20"/>
                <w:szCs w:val="20"/>
              </w:rPr>
              <w:t>please</w:t>
            </w:r>
            <w:proofErr w:type="gramEnd"/>
            <w:r w:rsidRPr="000C131C">
              <w:rPr>
                <w:rFonts w:ascii="Arial" w:hAnsi="Arial" w:cs="Arial"/>
                <w:i/>
                <w:sz w:val="20"/>
                <w:szCs w:val="20"/>
              </w:rPr>
              <w:t xml:space="preserve"> tick, if applicable</w:t>
            </w:r>
            <w:r w:rsidRPr="000C131C">
              <w:rPr>
                <w:rFonts w:ascii="Arial" w:hAnsi="Arial" w:cs="Arial"/>
                <w:sz w:val="20"/>
                <w:szCs w:val="20"/>
              </w:rPr>
              <w:t>)</w:t>
            </w:r>
          </w:p>
        </w:tc>
        <w:tc>
          <w:tcPr>
            <w:tcW w:w="1179" w:type="pct"/>
            <w:tcBorders>
              <w:top w:val="single" w:sz="4" w:space="0" w:color="auto"/>
              <w:left w:val="single" w:sz="4" w:space="0" w:color="auto"/>
              <w:bottom w:val="single" w:sz="4" w:space="0" w:color="auto"/>
              <w:right w:val="single" w:sz="4" w:space="0" w:color="auto"/>
            </w:tcBorders>
            <w:vAlign w:val="center"/>
          </w:tcPr>
          <w:p w14:paraId="68727968" w14:textId="77777777" w:rsidR="006A1A9F" w:rsidRPr="000C131C" w:rsidRDefault="006A1A9F" w:rsidP="00A91F44">
            <w:pPr>
              <w:adjustRightInd w:val="0"/>
              <w:snapToGrid w:val="0"/>
              <w:contextualSpacing/>
              <w:jc w:val="center"/>
              <w:rPr>
                <w:rFonts w:ascii="Arial" w:hAnsi="Arial" w:cs="Arial"/>
                <w:sz w:val="20"/>
                <w:szCs w:val="20"/>
              </w:rPr>
            </w:pPr>
            <w:r w:rsidRPr="000C131C">
              <w:rPr>
                <w:rFonts w:ascii="Arial" w:hAnsi="Arial" w:cs="Arial"/>
                <w:sz w:val="20"/>
                <w:szCs w:val="20"/>
              </w:rPr>
              <w:t>Comments</w:t>
            </w:r>
          </w:p>
        </w:tc>
      </w:tr>
      <w:tr w:rsidR="006A1A9F" w:rsidRPr="000C131C" w14:paraId="0700552B" w14:textId="77777777" w:rsidTr="00A91F44">
        <w:trPr>
          <w:trHeight w:val="136"/>
        </w:trPr>
        <w:tc>
          <w:tcPr>
            <w:tcW w:w="2529" w:type="pct"/>
            <w:tcBorders>
              <w:top w:val="nil"/>
              <w:left w:val="nil"/>
              <w:bottom w:val="nil"/>
              <w:right w:val="nil"/>
            </w:tcBorders>
          </w:tcPr>
          <w:p w14:paraId="7AA7483B" w14:textId="77777777" w:rsidR="006A1A9F" w:rsidRPr="000C131C" w:rsidRDefault="006A1A9F" w:rsidP="00A91F44">
            <w:pPr>
              <w:adjustRightInd w:val="0"/>
              <w:snapToGrid w:val="0"/>
              <w:contextualSpacing/>
              <w:jc w:val="left"/>
              <w:rPr>
                <w:rFonts w:ascii="Arial" w:hAnsi="Arial" w:cs="Arial"/>
                <w:sz w:val="20"/>
                <w:szCs w:val="20"/>
              </w:rPr>
            </w:pPr>
          </w:p>
        </w:tc>
        <w:tc>
          <w:tcPr>
            <w:tcW w:w="132" w:type="pct"/>
            <w:tcBorders>
              <w:top w:val="nil"/>
              <w:left w:val="nil"/>
              <w:bottom w:val="nil"/>
              <w:right w:val="single" w:sz="4" w:space="0" w:color="auto"/>
            </w:tcBorders>
          </w:tcPr>
          <w:p w14:paraId="7E8AF42B" w14:textId="77777777" w:rsidR="006A1A9F" w:rsidRPr="000C131C" w:rsidRDefault="006A1A9F" w:rsidP="00A91F44">
            <w:pPr>
              <w:adjustRightInd w:val="0"/>
              <w:snapToGrid w:val="0"/>
              <w:contextualSpacing/>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14:paraId="33C615D3" w14:textId="77777777" w:rsidR="006A1A9F" w:rsidRPr="000C131C" w:rsidRDefault="006A1A9F" w:rsidP="00A91F44">
            <w:pPr>
              <w:adjustRightInd w:val="0"/>
              <w:snapToGrid w:val="0"/>
              <w:contextualSpacing/>
              <w:jc w:val="center"/>
              <w:rPr>
                <w:rFonts w:ascii="Arial" w:hAnsi="Arial" w:cs="Arial"/>
                <w:sz w:val="20"/>
                <w:szCs w:val="20"/>
              </w:rPr>
            </w:pPr>
            <w:r w:rsidRPr="000C131C">
              <w:rPr>
                <w:rFonts w:ascii="Arial" w:hAnsi="Arial" w:cs="Arial"/>
                <w:sz w:val="20"/>
                <w:szCs w:val="20"/>
              </w:rPr>
              <w:t>Yes</w:t>
            </w:r>
          </w:p>
        </w:tc>
        <w:tc>
          <w:tcPr>
            <w:tcW w:w="386" w:type="pct"/>
            <w:tcBorders>
              <w:top w:val="single" w:sz="4" w:space="0" w:color="auto"/>
              <w:left w:val="single" w:sz="4" w:space="0" w:color="auto"/>
              <w:bottom w:val="single" w:sz="4" w:space="0" w:color="auto"/>
              <w:right w:val="single" w:sz="4" w:space="0" w:color="auto"/>
            </w:tcBorders>
            <w:vAlign w:val="center"/>
          </w:tcPr>
          <w:p w14:paraId="51401166" w14:textId="77777777" w:rsidR="006A1A9F" w:rsidRPr="000C131C" w:rsidRDefault="006A1A9F" w:rsidP="00A91F44">
            <w:pPr>
              <w:adjustRightInd w:val="0"/>
              <w:snapToGrid w:val="0"/>
              <w:contextualSpacing/>
              <w:jc w:val="center"/>
              <w:rPr>
                <w:rFonts w:ascii="Arial" w:hAnsi="Arial" w:cs="Arial"/>
                <w:sz w:val="20"/>
                <w:szCs w:val="20"/>
              </w:rPr>
            </w:pPr>
            <w:r w:rsidRPr="000C131C">
              <w:rPr>
                <w:rFonts w:ascii="Arial" w:hAnsi="Arial" w:cs="Arial"/>
                <w:sz w:val="20"/>
                <w:szCs w:val="20"/>
              </w:rPr>
              <w:t>No</w:t>
            </w:r>
          </w:p>
        </w:tc>
        <w:tc>
          <w:tcPr>
            <w:tcW w:w="388" w:type="pct"/>
            <w:tcBorders>
              <w:top w:val="single" w:sz="4" w:space="0" w:color="auto"/>
              <w:left w:val="single" w:sz="4" w:space="0" w:color="auto"/>
              <w:bottom w:val="single" w:sz="4" w:space="0" w:color="auto"/>
              <w:right w:val="single" w:sz="4" w:space="0" w:color="auto"/>
            </w:tcBorders>
            <w:vAlign w:val="center"/>
          </w:tcPr>
          <w:p w14:paraId="21E8566A" w14:textId="77777777" w:rsidR="006A1A9F" w:rsidRPr="000C131C" w:rsidRDefault="006A1A9F" w:rsidP="00A91F44">
            <w:pPr>
              <w:adjustRightInd w:val="0"/>
              <w:snapToGrid w:val="0"/>
              <w:contextualSpacing/>
              <w:jc w:val="center"/>
              <w:rPr>
                <w:rFonts w:ascii="Arial" w:hAnsi="Arial" w:cs="Arial"/>
                <w:sz w:val="20"/>
                <w:szCs w:val="20"/>
              </w:rPr>
            </w:pPr>
            <w:r w:rsidRPr="000C131C">
              <w:rPr>
                <w:rFonts w:ascii="Arial" w:hAnsi="Arial" w:cs="Arial"/>
                <w:sz w:val="20"/>
                <w:szCs w:val="20"/>
              </w:rPr>
              <w:t>N/A</w:t>
            </w:r>
          </w:p>
        </w:tc>
        <w:tc>
          <w:tcPr>
            <w:tcW w:w="1179" w:type="pct"/>
            <w:tcBorders>
              <w:top w:val="single" w:sz="4" w:space="0" w:color="auto"/>
              <w:left w:val="single" w:sz="4" w:space="0" w:color="auto"/>
              <w:bottom w:val="single" w:sz="4" w:space="0" w:color="auto"/>
              <w:right w:val="single" w:sz="4" w:space="0" w:color="auto"/>
            </w:tcBorders>
            <w:vAlign w:val="center"/>
          </w:tcPr>
          <w:p w14:paraId="6947EA9C" w14:textId="77777777" w:rsidR="006A1A9F" w:rsidRPr="000C131C" w:rsidRDefault="006A1A9F" w:rsidP="00A91F44">
            <w:pPr>
              <w:adjustRightInd w:val="0"/>
              <w:snapToGrid w:val="0"/>
              <w:contextualSpacing/>
              <w:jc w:val="center"/>
              <w:rPr>
                <w:rFonts w:ascii="Arial" w:hAnsi="Arial" w:cs="Arial"/>
                <w:sz w:val="20"/>
                <w:szCs w:val="20"/>
              </w:rPr>
            </w:pPr>
          </w:p>
        </w:tc>
      </w:tr>
      <w:tr w:rsidR="006A1A9F" w:rsidRPr="000C131C" w14:paraId="36931D22" w14:textId="77777777" w:rsidTr="00A91F44">
        <w:trPr>
          <w:trHeight w:val="145"/>
        </w:trPr>
        <w:tc>
          <w:tcPr>
            <w:tcW w:w="2529" w:type="pct"/>
            <w:tcBorders>
              <w:top w:val="nil"/>
              <w:left w:val="nil"/>
              <w:bottom w:val="nil"/>
              <w:right w:val="nil"/>
            </w:tcBorders>
          </w:tcPr>
          <w:p w14:paraId="32CFF4B7" w14:textId="03B5FF0E" w:rsidR="006A1A9F" w:rsidRPr="000C131C" w:rsidRDefault="006A1A9F" w:rsidP="00A91F44">
            <w:pPr>
              <w:adjustRightInd w:val="0"/>
              <w:snapToGrid w:val="0"/>
              <w:contextualSpacing/>
              <w:jc w:val="left"/>
              <w:rPr>
                <w:rFonts w:ascii="Arial" w:hAnsi="Arial" w:cs="Arial"/>
                <w:sz w:val="20"/>
                <w:szCs w:val="20"/>
              </w:rPr>
            </w:pPr>
          </w:p>
        </w:tc>
        <w:tc>
          <w:tcPr>
            <w:tcW w:w="132" w:type="pct"/>
            <w:tcBorders>
              <w:top w:val="nil"/>
              <w:left w:val="nil"/>
              <w:bottom w:val="nil"/>
              <w:right w:val="nil"/>
            </w:tcBorders>
          </w:tcPr>
          <w:p w14:paraId="6EEBDCC1" w14:textId="77777777" w:rsidR="006A1A9F" w:rsidRPr="000C131C" w:rsidRDefault="006A1A9F" w:rsidP="00A91F44">
            <w:pPr>
              <w:adjustRightInd w:val="0"/>
              <w:snapToGrid w:val="0"/>
              <w:contextualSpacing/>
              <w:rPr>
                <w:rFonts w:ascii="Arial" w:hAnsi="Arial" w:cs="Arial"/>
                <w:sz w:val="20"/>
                <w:szCs w:val="20"/>
              </w:rPr>
            </w:pPr>
          </w:p>
        </w:tc>
        <w:tc>
          <w:tcPr>
            <w:tcW w:w="386" w:type="pct"/>
            <w:tcBorders>
              <w:top w:val="single" w:sz="4" w:space="0" w:color="auto"/>
              <w:left w:val="nil"/>
              <w:bottom w:val="single" w:sz="4" w:space="0" w:color="auto"/>
              <w:right w:val="nil"/>
            </w:tcBorders>
            <w:vAlign w:val="center"/>
          </w:tcPr>
          <w:p w14:paraId="6980D4DE" w14:textId="77777777" w:rsidR="006A1A9F" w:rsidRPr="000C131C" w:rsidRDefault="006A1A9F" w:rsidP="00A91F44">
            <w:pPr>
              <w:adjustRightInd w:val="0"/>
              <w:snapToGrid w:val="0"/>
              <w:contextualSpacing/>
              <w:jc w:val="center"/>
              <w:rPr>
                <w:rFonts w:ascii="Arial" w:hAnsi="Arial" w:cs="Arial"/>
                <w:sz w:val="20"/>
                <w:szCs w:val="20"/>
              </w:rPr>
            </w:pPr>
          </w:p>
        </w:tc>
        <w:tc>
          <w:tcPr>
            <w:tcW w:w="386" w:type="pct"/>
            <w:tcBorders>
              <w:top w:val="single" w:sz="4" w:space="0" w:color="auto"/>
              <w:left w:val="nil"/>
              <w:bottom w:val="single" w:sz="4" w:space="0" w:color="auto"/>
              <w:right w:val="nil"/>
            </w:tcBorders>
            <w:vAlign w:val="center"/>
          </w:tcPr>
          <w:p w14:paraId="0E733320" w14:textId="77777777" w:rsidR="006A1A9F" w:rsidRPr="000C131C" w:rsidRDefault="006A1A9F" w:rsidP="00A91F44">
            <w:pPr>
              <w:adjustRightInd w:val="0"/>
              <w:snapToGrid w:val="0"/>
              <w:contextualSpacing/>
              <w:jc w:val="center"/>
              <w:rPr>
                <w:rFonts w:ascii="Arial" w:hAnsi="Arial" w:cs="Arial"/>
                <w:sz w:val="20"/>
                <w:szCs w:val="20"/>
              </w:rPr>
            </w:pPr>
          </w:p>
        </w:tc>
        <w:tc>
          <w:tcPr>
            <w:tcW w:w="388" w:type="pct"/>
            <w:tcBorders>
              <w:top w:val="single" w:sz="4" w:space="0" w:color="auto"/>
              <w:left w:val="nil"/>
              <w:bottom w:val="single" w:sz="4" w:space="0" w:color="auto"/>
              <w:right w:val="nil"/>
            </w:tcBorders>
            <w:vAlign w:val="center"/>
          </w:tcPr>
          <w:p w14:paraId="747D0A5E" w14:textId="77777777" w:rsidR="006A1A9F" w:rsidRPr="000C131C" w:rsidRDefault="006A1A9F" w:rsidP="00A91F44">
            <w:pPr>
              <w:adjustRightInd w:val="0"/>
              <w:snapToGrid w:val="0"/>
              <w:contextualSpacing/>
              <w:jc w:val="center"/>
              <w:rPr>
                <w:rFonts w:ascii="Arial" w:hAnsi="Arial" w:cs="Arial"/>
                <w:sz w:val="20"/>
                <w:szCs w:val="20"/>
              </w:rPr>
            </w:pPr>
          </w:p>
        </w:tc>
        <w:tc>
          <w:tcPr>
            <w:tcW w:w="1179" w:type="pct"/>
            <w:tcBorders>
              <w:top w:val="single" w:sz="4" w:space="0" w:color="auto"/>
              <w:left w:val="nil"/>
              <w:bottom w:val="single" w:sz="4" w:space="0" w:color="auto"/>
              <w:right w:val="nil"/>
            </w:tcBorders>
            <w:vAlign w:val="center"/>
          </w:tcPr>
          <w:p w14:paraId="7C03BDBE" w14:textId="77777777" w:rsidR="006A1A9F" w:rsidRPr="000C131C" w:rsidRDefault="006A1A9F" w:rsidP="00A91F44">
            <w:pPr>
              <w:adjustRightInd w:val="0"/>
              <w:snapToGrid w:val="0"/>
              <w:contextualSpacing/>
              <w:jc w:val="center"/>
              <w:rPr>
                <w:rFonts w:ascii="Arial" w:hAnsi="Arial" w:cs="Arial"/>
                <w:sz w:val="20"/>
                <w:szCs w:val="20"/>
              </w:rPr>
            </w:pPr>
          </w:p>
        </w:tc>
      </w:tr>
      <w:tr w:rsidR="006A1A9F" w:rsidRPr="000C131C" w14:paraId="2D7F936B" w14:textId="77777777" w:rsidTr="00A91F44">
        <w:trPr>
          <w:trHeight w:val="250"/>
        </w:trPr>
        <w:tc>
          <w:tcPr>
            <w:tcW w:w="2529" w:type="pct"/>
            <w:tcBorders>
              <w:top w:val="nil"/>
              <w:left w:val="nil"/>
              <w:bottom w:val="nil"/>
              <w:right w:val="nil"/>
            </w:tcBorders>
          </w:tcPr>
          <w:p w14:paraId="44D1659C" w14:textId="0BC30528" w:rsidR="006A1A9F" w:rsidRPr="000C131C" w:rsidRDefault="006A1A9F" w:rsidP="004D625F">
            <w:pPr>
              <w:pStyle w:val="NumberInTable"/>
              <w:numPr>
                <w:ilvl w:val="0"/>
                <w:numId w:val="30"/>
              </w:numPr>
              <w:adjustRightInd w:val="0"/>
              <w:snapToGrid w:val="0"/>
              <w:ind w:left="709" w:hanging="425"/>
              <w:contextualSpacing/>
              <w:rPr>
                <w:rFonts w:ascii="Arial" w:hAnsi="Arial" w:cs="Arial"/>
                <w:sz w:val="20"/>
                <w:szCs w:val="20"/>
              </w:rPr>
            </w:pPr>
            <w:r w:rsidRPr="000C131C">
              <w:rPr>
                <w:rFonts w:ascii="Arial" w:hAnsi="Arial" w:cs="Arial"/>
                <w:sz w:val="20"/>
                <w:szCs w:val="20"/>
              </w:rPr>
              <w:t xml:space="preserve">Documents to be supplied to the SFC (see also </w:t>
            </w:r>
            <w:r w:rsidRPr="000C131C">
              <w:rPr>
                <w:rFonts w:ascii="Arial" w:hAnsi="Arial" w:cs="Arial"/>
                <w:b/>
                <w:bCs w:val="0"/>
                <w:sz w:val="20"/>
                <w:szCs w:val="20"/>
              </w:rPr>
              <w:t>Annexes B, D, E</w:t>
            </w:r>
            <w:r w:rsidR="006E5668">
              <w:rPr>
                <w:rFonts w:ascii="Arial" w:hAnsi="Arial" w:cs="Arial"/>
                <w:b/>
                <w:bCs w:val="0"/>
                <w:sz w:val="20"/>
                <w:szCs w:val="20"/>
              </w:rPr>
              <w:t>,</w:t>
            </w:r>
            <w:r w:rsidR="007C4A8F">
              <w:rPr>
                <w:rFonts w:ascii="Arial" w:hAnsi="Arial" w:cs="Arial"/>
                <w:b/>
                <w:bCs w:val="0"/>
                <w:sz w:val="20"/>
                <w:szCs w:val="20"/>
              </w:rPr>
              <w:t xml:space="preserve"> </w:t>
            </w:r>
            <w:r w:rsidRPr="000C131C">
              <w:rPr>
                <w:rFonts w:ascii="Arial" w:hAnsi="Arial" w:cs="Arial"/>
                <w:b/>
                <w:bCs w:val="0"/>
                <w:sz w:val="20"/>
                <w:szCs w:val="20"/>
              </w:rPr>
              <w:t>F</w:t>
            </w:r>
            <w:r w:rsidR="007C4A8F">
              <w:rPr>
                <w:rFonts w:ascii="Arial" w:hAnsi="Arial" w:cs="Arial"/>
                <w:b/>
                <w:bCs w:val="0"/>
                <w:sz w:val="20"/>
                <w:szCs w:val="20"/>
              </w:rPr>
              <w:t xml:space="preserve">, </w:t>
            </w:r>
            <w:r w:rsidR="007062F9">
              <w:rPr>
                <w:rFonts w:ascii="Arial" w:hAnsi="Arial" w:cs="Arial"/>
                <w:b/>
                <w:bCs w:val="0"/>
                <w:sz w:val="20"/>
                <w:szCs w:val="20"/>
              </w:rPr>
              <w:t>I and J</w:t>
            </w:r>
            <w:r w:rsidRPr="000C131C">
              <w:rPr>
                <w:rFonts w:ascii="Arial" w:hAnsi="Arial" w:cs="Arial"/>
                <w:sz w:val="20"/>
                <w:szCs w:val="20"/>
              </w:rPr>
              <w:t>)</w:t>
            </w:r>
          </w:p>
        </w:tc>
        <w:tc>
          <w:tcPr>
            <w:tcW w:w="132" w:type="pct"/>
            <w:tcBorders>
              <w:top w:val="nil"/>
              <w:left w:val="nil"/>
              <w:bottom w:val="nil"/>
              <w:right w:val="single" w:sz="4" w:space="0" w:color="auto"/>
            </w:tcBorders>
          </w:tcPr>
          <w:p w14:paraId="3033FDB8" w14:textId="77777777" w:rsidR="006A1A9F" w:rsidRPr="000C131C" w:rsidRDefault="006A1A9F" w:rsidP="00A91F44">
            <w:pPr>
              <w:adjustRightInd w:val="0"/>
              <w:snapToGrid w:val="0"/>
              <w:contextualSpacing/>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tcPr>
          <w:p w14:paraId="559952D6" w14:textId="77777777" w:rsidR="006A1A9F" w:rsidRPr="000C131C" w:rsidRDefault="006A1A9F" w:rsidP="00A91F44">
            <w:pPr>
              <w:adjustRightInd w:val="0"/>
              <w:snapToGrid w:val="0"/>
              <w:contextualSpacing/>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tcPr>
          <w:p w14:paraId="760BB128" w14:textId="77777777" w:rsidR="006A1A9F" w:rsidRPr="000C131C" w:rsidRDefault="006A1A9F" w:rsidP="00A91F44">
            <w:pPr>
              <w:adjustRightInd w:val="0"/>
              <w:snapToGrid w:val="0"/>
              <w:contextualSpacing/>
              <w:jc w:val="center"/>
              <w:rPr>
                <w:rFonts w:ascii="Arial" w:hAnsi="Arial" w:cs="Arial"/>
                <w:sz w:val="20"/>
                <w:szCs w:val="20"/>
              </w:rPr>
            </w:pPr>
          </w:p>
        </w:tc>
        <w:tc>
          <w:tcPr>
            <w:tcW w:w="388" w:type="pct"/>
            <w:tcBorders>
              <w:top w:val="single" w:sz="4" w:space="0" w:color="auto"/>
              <w:left w:val="single" w:sz="4" w:space="0" w:color="auto"/>
              <w:bottom w:val="single" w:sz="4" w:space="0" w:color="auto"/>
              <w:right w:val="single" w:sz="4" w:space="0" w:color="auto"/>
            </w:tcBorders>
          </w:tcPr>
          <w:p w14:paraId="39984E6F" w14:textId="77777777" w:rsidR="006A1A9F" w:rsidRPr="000C131C" w:rsidRDefault="006A1A9F" w:rsidP="00A91F44">
            <w:pPr>
              <w:adjustRightInd w:val="0"/>
              <w:snapToGrid w:val="0"/>
              <w:contextualSpacing/>
              <w:jc w:val="center"/>
              <w:rPr>
                <w:rFonts w:ascii="Arial" w:hAnsi="Arial" w:cs="Arial"/>
                <w:sz w:val="20"/>
                <w:szCs w:val="20"/>
              </w:rPr>
            </w:pPr>
          </w:p>
        </w:tc>
        <w:tc>
          <w:tcPr>
            <w:tcW w:w="1179" w:type="pct"/>
            <w:tcBorders>
              <w:top w:val="single" w:sz="4" w:space="0" w:color="auto"/>
              <w:left w:val="single" w:sz="4" w:space="0" w:color="auto"/>
              <w:bottom w:val="single" w:sz="4" w:space="0" w:color="auto"/>
              <w:right w:val="single" w:sz="4" w:space="0" w:color="auto"/>
            </w:tcBorders>
          </w:tcPr>
          <w:p w14:paraId="2305B864" w14:textId="77777777" w:rsidR="006A1A9F" w:rsidRPr="000C131C" w:rsidRDefault="006A1A9F" w:rsidP="00A91F44">
            <w:pPr>
              <w:adjustRightInd w:val="0"/>
              <w:snapToGrid w:val="0"/>
              <w:contextualSpacing/>
              <w:jc w:val="center"/>
              <w:rPr>
                <w:rFonts w:ascii="Arial" w:hAnsi="Arial" w:cs="Arial"/>
                <w:sz w:val="20"/>
                <w:szCs w:val="20"/>
              </w:rPr>
            </w:pPr>
          </w:p>
        </w:tc>
      </w:tr>
      <w:tr w:rsidR="006A1A9F" w:rsidRPr="000C131C" w14:paraId="24596A2B" w14:textId="77777777" w:rsidTr="00A91F44">
        <w:trPr>
          <w:trHeight w:val="250"/>
        </w:trPr>
        <w:tc>
          <w:tcPr>
            <w:tcW w:w="2529" w:type="pct"/>
            <w:tcBorders>
              <w:top w:val="nil"/>
              <w:left w:val="nil"/>
              <w:bottom w:val="nil"/>
              <w:right w:val="nil"/>
            </w:tcBorders>
          </w:tcPr>
          <w:p w14:paraId="12474777" w14:textId="77777777" w:rsidR="006A1A9F" w:rsidRPr="000C131C" w:rsidRDefault="006A1A9F" w:rsidP="00A91F44">
            <w:pPr>
              <w:pStyle w:val="NumberInTable"/>
              <w:numPr>
                <w:ilvl w:val="0"/>
                <w:numId w:val="30"/>
              </w:numPr>
              <w:adjustRightInd w:val="0"/>
              <w:snapToGrid w:val="0"/>
              <w:ind w:left="709" w:hanging="425"/>
              <w:contextualSpacing/>
              <w:rPr>
                <w:rFonts w:ascii="Arial" w:hAnsi="Arial" w:cs="Arial"/>
                <w:sz w:val="20"/>
                <w:szCs w:val="20"/>
              </w:rPr>
            </w:pPr>
            <w:r w:rsidRPr="000C131C">
              <w:rPr>
                <w:rFonts w:ascii="Arial" w:hAnsi="Arial" w:cs="Arial"/>
                <w:sz w:val="20"/>
                <w:szCs w:val="20"/>
              </w:rPr>
              <w:t xml:space="preserve">Compliance checklist for Offering Document (see also </w:t>
            </w:r>
            <w:r w:rsidRPr="000C131C">
              <w:rPr>
                <w:rFonts w:ascii="Arial" w:hAnsi="Arial" w:cs="Arial"/>
                <w:b/>
                <w:bCs w:val="0"/>
                <w:sz w:val="20"/>
                <w:szCs w:val="20"/>
              </w:rPr>
              <w:t>Annex C</w:t>
            </w:r>
            <w:r w:rsidRPr="000C131C">
              <w:rPr>
                <w:rFonts w:ascii="Arial" w:hAnsi="Arial" w:cs="Arial"/>
                <w:sz w:val="20"/>
                <w:szCs w:val="20"/>
              </w:rPr>
              <w:t>)</w:t>
            </w:r>
          </w:p>
        </w:tc>
        <w:tc>
          <w:tcPr>
            <w:tcW w:w="132" w:type="pct"/>
            <w:tcBorders>
              <w:top w:val="nil"/>
              <w:left w:val="nil"/>
              <w:bottom w:val="nil"/>
              <w:right w:val="single" w:sz="4" w:space="0" w:color="auto"/>
            </w:tcBorders>
          </w:tcPr>
          <w:p w14:paraId="538D60AB" w14:textId="77777777" w:rsidR="006A1A9F" w:rsidRPr="000C131C" w:rsidRDefault="006A1A9F" w:rsidP="00A91F44">
            <w:pPr>
              <w:adjustRightInd w:val="0"/>
              <w:snapToGrid w:val="0"/>
              <w:contextualSpacing/>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tcPr>
          <w:p w14:paraId="71C2620D" w14:textId="77777777" w:rsidR="006A1A9F" w:rsidRPr="000C131C" w:rsidRDefault="006A1A9F" w:rsidP="00A91F44">
            <w:pPr>
              <w:adjustRightInd w:val="0"/>
              <w:snapToGrid w:val="0"/>
              <w:contextualSpacing/>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tcPr>
          <w:p w14:paraId="49387612" w14:textId="77777777" w:rsidR="006A1A9F" w:rsidRPr="000C131C" w:rsidRDefault="006A1A9F" w:rsidP="00A91F44">
            <w:pPr>
              <w:adjustRightInd w:val="0"/>
              <w:snapToGrid w:val="0"/>
              <w:contextualSpacing/>
              <w:jc w:val="center"/>
              <w:rPr>
                <w:rFonts w:ascii="Arial" w:hAnsi="Arial" w:cs="Arial"/>
                <w:sz w:val="20"/>
                <w:szCs w:val="20"/>
              </w:rPr>
            </w:pPr>
          </w:p>
        </w:tc>
        <w:tc>
          <w:tcPr>
            <w:tcW w:w="388" w:type="pct"/>
            <w:tcBorders>
              <w:top w:val="single" w:sz="4" w:space="0" w:color="auto"/>
              <w:left w:val="single" w:sz="4" w:space="0" w:color="auto"/>
              <w:bottom w:val="single" w:sz="4" w:space="0" w:color="auto"/>
              <w:right w:val="single" w:sz="4" w:space="0" w:color="auto"/>
            </w:tcBorders>
          </w:tcPr>
          <w:p w14:paraId="1616795E" w14:textId="77777777" w:rsidR="006A1A9F" w:rsidRPr="000C131C" w:rsidRDefault="006A1A9F" w:rsidP="00A91F44">
            <w:pPr>
              <w:adjustRightInd w:val="0"/>
              <w:snapToGrid w:val="0"/>
              <w:contextualSpacing/>
              <w:jc w:val="center"/>
              <w:rPr>
                <w:rFonts w:ascii="Arial" w:hAnsi="Arial" w:cs="Arial"/>
                <w:sz w:val="20"/>
                <w:szCs w:val="20"/>
              </w:rPr>
            </w:pPr>
          </w:p>
        </w:tc>
        <w:tc>
          <w:tcPr>
            <w:tcW w:w="1179" w:type="pct"/>
            <w:tcBorders>
              <w:top w:val="single" w:sz="4" w:space="0" w:color="auto"/>
              <w:left w:val="single" w:sz="4" w:space="0" w:color="auto"/>
              <w:bottom w:val="single" w:sz="4" w:space="0" w:color="auto"/>
              <w:right w:val="single" w:sz="4" w:space="0" w:color="auto"/>
            </w:tcBorders>
          </w:tcPr>
          <w:p w14:paraId="773AC30B" w14:textId="77777777" w:rsidR="006A1A9F" w:rsidRPr="000C131C" w:rsidRDefault="006A1A9F" w:rsidP="00A91F44">
            <w:pPr>
              <w:adjustRightInd w:val="0"/>
              <w:snapToGrid w:val="0"/>
              <w:contextualSpacing/>
              <w:jc w:val="center"/>
              <w:rPr>
                <w:rFonts w:ascii="Arial" w:hAnsi="Arial" w:cs="Arial"/>
                <w:sz w:val="20"/>
                <w:szCs w:val="20"/>
              </w:rPr>
            </w:pPr>
          </w:p>
        </w:tc>
      </w:tr>
      <w:tr w:rsidR="006A1A9F" w:rsidRPr="000C131C" w14:paraId="3C3DAD8E" w14:textId="77777777" w:rsidTr="00A91F44">
        <w:trPr>
          <w:trHeight w:val="250"/>
        </w:trPr>
        <w:tc>
          <w:tcPr>
            <w:tcW w:w="2529" w:type="pct"/>
            <w:tcBorders>
              <w:top w:val="nil"/>
              <w:left w:val="nil"/>
              <w:bottom w:val="nil"/>
              <w:right w:val="nil"/>
            </w:tcBorders>
          </w:tcPr>
          <w:p w14:paraId="154AC020" w14:textId="77777777" w:rsidR="006A1A9F" w:rsidRPr="000C131C" w:rsidRDefault="006A1A9F" w:rsidP="00A91F44">
            <w:pPr>
              <w:pStyle w:val="NumberInTable"/>
              <w:numPr>
                <w:ilvl w:val="0"/>
                <w:numId w:val="30"/>
              </w:numPr>
              <w:adjustRightInd w:val="0"/>
              <w:snapToGrid w:val="0"/>
              <w:ind w:left="709" w:hanging="425"/>
              <w:contextualSpacing/>
              <w:rPr>
                <w:rFonts w:ascii="Arial" w:hAnsi="Arial" w:cs="Arial"/>
                <w:sz w:val="20"/>
                <w:szCs w:val="20"/>
              </w:rPr>
            </w:pPr>
            <w:r w:rsidRPr="000C131C">
              <w:rPr>
                <w:rFonts w:ascii="Arial" w:hAnsi="Arial" w:cs="Arial"/>
                <w:sz w:val="20"/>
                <w:szCs w:val="20"/>
              </w:rPr>
              <w:t>Compliance checklist for historical financial statements</w:t>
            </w:r>
          </w:p>
        </w:tc>
        <w:tc>
          <w:tcPr>
            <w:tcW w:w="132" w:type="pct"/>
            <w:tcBorders>
              <w:top w:val="nil"/>
              <w:left w:val="nil"/>
              <w:bottom w:val="nil"/>
              <w:right w:val="single" w:sz="4" w:space="0" w:color="auto"/>
            </w:tcBorders>
          </w:tcPr>
          <w:p w14:paraId="6FB9508E" w14:textId="77777777" w:rsidR="006A1A9F" w:rsidRPr="000C131C" w:rsidRDefault="006A1A9F" w:rsidP="00A91F44">
            <w:pPr>
              <w:adjustRightInd w:val="0"/>
              <w:snapToGrid w:val="0"/>
              <w:contextualSpacing/>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tcPr>
          <w:p w14:paraId="33545BFC" w14:textId="77777777" w:rsidR="006A1A9F" w:rsidRPr="000C131C" w:rsidRDefault="006A1A9F" w:rsidP="00A91F44">
            <w:pPr>
              <w:adjustRightInd w:val="0"/>
              <w:snapToGrid w:val="0"/>
              <w:contextualSpacing/>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tcPr>
          <w:p w14:paraId="4659AAE3" w14:textId="77777777" w:rsidR="006A1A9F" w:rsidRPr="000C131C" w:rsidRDefault="006A1A9F" w:rsidP="00A91F44">
            <w:pPr>
              <w:adjustRightInd w:val="0"/>
              <w:snapToGrid w:val="0"/>
              <w:contextualSpacing/>
              <w:jc w:val="center"/>
              <w:rPr>
                <w:rFonts w:ascii="Arial" w:hAnsi="Arial" w:cs="Arial"/>
                <w:sz w:val="20"/>
                <w:szCs w:val="20"/>
              </w:rPr>
            </w:pPr>
          </w:p>
        </w:tc>
        <w:tc>
          <w:tcPr>
            <w:tcW w:w="388" w:type="pct"/>
            <w:tcBorders>
              <w:top w:val="single" w:sz="4" w:space="0" w:color="auto"/>
              <w:left w:val="single" w:sz="4" w:space="0" w:color="auto"/>
              <w:bottom w:val="single" w:sz="4" w:space="0" w:color="auto"/>
              <w:right w:val="single" w:sz="4" w:space="0" w:color="auto"/>
            </w:tcBorders>
          </w:tcPr>
          <w:p w14:paraId="78FDA638" w14:textId="77777777" w:rsidR="006A1A9F" w:rsidRPr="000C131C" w:rsidRDefault="006A1A9F" w:rsidP="00A91F44">
            <w:pPr>
              <w:adjustRightInd w:val="0"/>
              <w:snapToGrid w:val="0"/>
              <w:contextualSpacing/>
              <w:jc w:val="center"/>
              <w:rPr>
                <w:rFonts w:ascii="Arial" w:hAnsi="Arial" w:cs="Arial"/>
                <w:sz w:val="20"/>
                <w:szCs w:val="20"/>
              </w:rPr>
            </w:pPr>
          </w:p>
        </w:tc>
        <w:tc>
          <w:tcPr>
            <w:tcW w:w="1179" w:type="pct"/>
            <w:tcBorders>
              <w:top w:val="single" w:sz="4" w:space="0" w:color="auto"/>
              <w:left w:val="single" w:sz="4" w:space="0" w:color="auto"/>
              <w:bottom w:val="single" w:sz="4" w:space="0" w:color="auto"/>
              <w:right w:val="single" w:sz="4" w:space="0" w:color="auto"/>
            </w:tcBorders>
          </w:tcPr>
          <w:p w14:paraId="35DEB7CB" w14:textId="77777777" w:rsidR="006A1A9F" w:rsidRPr="000C131C" w:rsidRDefault="006A1A9F" w:rsidP="00A91F44">
            <w:pPr>
              <w:adjustRightInd w:val="0"/>
              <w:snapToGrid w:val="0"/>
              <w:contextualSpacing/>
              <w:jc w:val="center"/>
              <w:rPr>
                <w:rFonts w:ascii="Arial" w:hAnsi="Arial" w:cs="Arial"/>
                <w:sz w:val="20"/>
                <w:szCs w:val="20"/>
              </w:rPr>
            </w:pPr>
          </w:p>
        </w:tc>
      </w:tr>
    </w:tbl>
    <w:p w14:paraId="2537ED04" w14:textId="77777777" w:rsidR="006A1A9F" w:rsidRPr="000C131C" w:rsidRDefault="006A1A9F" w:rsidP="006A1A9F">
      <w:pPr>
        <w:pStyle w:val="Roman"/>
        <w:numPr>
          <w:ilvl w:val="0"/>
          <w:numId w:val="0"/>
        </w:numPr>
        <w:rPr>
          <w:rFonts w:ascii="Arial" w:hAnsi="Arial" w:cs="Arial"/>
          <w:b w:val="0"/>
          <w:sz w:val="20"/>
          <w:szCs w:val="20"/>
        </w:rPr>
      </w:pPr>
    </w:p>
    <w:p w14:paraId="6D8C706B" w14:textId="77777777" w:rsidR="006A1A9F" w:rsidRPr="00AC36B7" w:rsidRDefault="006A1A9F" w:rsidP="006A1A9F">
      <w:pPr>
        <w:pStyle w:val="Roman"/>
        <w:numPr>
          <w:ilvl w:val="0"/>
          <w:numId w:val="0"/>
        </w:numPr>
        <w:ind w:left="1080" w:hanging="1080"/>
        <w:jc w:val="left"/>
        <w:rPr>
          <w:rFonts w:ascii="Arial" w:hAnsi="Arial" w:cs="Arial"/>
          <w:b w:val="0"/>
          <w:bCs/>
          <w:sz w:val="20"/>
          <w:szCs w:val="20"/>
        </w:rPr>
      </w:pPr>
      <w:r w:rsidRPr="00AB6EC3">
        <w:rPr>
          <w:rFonts w:ascii="Arial" w:hAnsi="Arial" w:cs="Arial"/>
          <w:sz w:val="20"/>
          <w:szCs w:val="20"/>
        </w:rPr>
        <w:t>Annex A</w:t>
      </w:r>
      <w:r w:rsidRPr="00AC36B7">
        <w:rPr>
          <w:rFonts w:ascii="Arial" w:hAnsi="Arial" w:cs="Arial"/>
          <w:b w:val="0"/>
          <w:sz w:val="20"/>
          <w:szCs w:val="20"/>
        </w:rPr>
        <w:t>:</w:t>
      </w:r>
      <w:r w:rsidRPr="00AC36B7">
        <w:rPr>
          <w:rFonts w:ascii="Arial" w:hAnsi="Arial" w:cs="Arial"/>
          <w:b w:val="0"/>
          <w:sz w:val="20"/>
          <w:szCs w:val="20"/>
        </w:rPr>
        <w:tab/>
      </w:r>
      <w:r w:rsidRPr="00AC36B7">
        <w:rPr>
          <w:rFonts w:ascii="Arial" w:hAnsi="Arial" w:cs="Arial"/>
          <w:b w:val="0"/>
          <w:bCs/>
          <w:sz w:val="20"/>
          <w:szCs w:val="20"/>
        </w:rPr>
        <w:t>Key points for preparation of compliance manual for the Management Company of REITs</w:t>
      </w:r>
    </w:p>
    <w:p w14:paraId="3FC19B07" w14:textId="77777777" w:rsidR="006A1A9F" w:rsidRPr="00AC36B7" w:rsidRDefault="006A1A9F" w:rsidP="006A1A9F">
      <w:pPr>
        <w:pStyle w:val="Roman"/>
        <w:numPr>
          <w:ilvl w:val="0"/>
          <w:numId w:val="0"/>
        </w:numPr>
        <w:ind w:left="1080" w:hanging="1080"/>
        <w:jc w:val="left"/>
        <w:rPr>
          <w:rFonts w:ascii="Arial" w:hAnsi="Arial" w:cs="Arial"/>
          <w:b w:val="0"/>
          <w:sz w:val="20"/>
          <w:szCs w:val="20"/>
        </w:rPr>
      </w:pPr>
      <w:r w:rsidRPr="00AB6EC3">
        <w:rPr>
          <w:rFonts w:ascii="Arial" w:hAnsi="Arial" w:cs="Arial"/>
          <w:sz w:val="20"/>
          <w:szCs w:val="20"/>
        </w:rPr>
        <w:t>Annex B</w:t>
      </w:r>
      <w:r w:rsidRPr="00AC36B7">
        <w:rPr>
          <w:rFonts w:ascii="Arial" w:hAnsi="Arial" w:cs="Arial"/>
          <w:b w:val="0"/>
          <w:sz w:val="20"/>
          <w:szCs w:val="20"/>
        </w:rPr>
        <w:t>:</w:t>
      </w:r>
      <w:r w:rsidRPr="00AC36B7">
        <w:rPr>
          <w:rFonts w:ascii="Arial" w:hAnsi="Arial" w:cs="Arial"/>
          <w:b w:val="0"/>
          <w:sz w:val="20"/>
          <w:szCs w:val="20"/>
        </w:rPr>
        <w:tab/>
        <w:t>Director’s Declaration</w:t>
      </w:r>
    </w:p>
    <w:p w14:paraId="01653396" w14:textId="77777777" w:rsidR="006A1A9F" w:rsidRPr="00AC36B7" w:rsidRDefault="006A1A9F" w:rsidP="006A1A9F">
      <w:pPr>
        <w:pStyle w:val="Roman"/>
        <w:numPr>
          <w:ilvl w:val="0"/>
          <w:numId w:val="0"/>
        </w:numPr>
        <w:ind w:left="1080" w:hanging="1080"/>
        <w:jc w:val="left"/>
        <w:rPr>
          <w:rFonts w:ascii="Arial" w:hAnsi="Arial" w:cs="Arial"/>
          <w:b w:val="0"/>
          <w:sz w:val="20"/>
          <w:szCs w:val="20"/>
        </w:rPr>
      </w:pPr>
      <w:r w:rsidRPr="00AB6EC3">
        <w:rPr>
          <w:rFonts w:ascii="Arial" w:hAnsi="Arial" w:cs="Arial"/>
          <w:sz w:val="20"/>
          <w:szCs w:val="20"/>
        </w:rPr>
        <w:t>Annex C</w:t>
      </w:r>
      <w:r w:rsidRPr="00AC36B7">
        <w:rPr>
          <w:rFonts w:ascii="Arial" w:hAnsi="Arial" w:cs="Arial"/>
          <w:b w:val="0"/>
          <w:sz w:val="20"/>
          <w:szCs w:val="20"/>
        </w:rPr>
        <w:t>:</w:t>
      </w:r>
      <w:r w:rsidRPr="00AC36B7">
        <w:rPr>
          <w:rFonts w:ascii="Arial" w:hAnsi="Arial" w:cs="Arial"/>
          <w:b w:val="0"/>
          <w:sz w:val="20"/>
          <w:szCs w:val="20"/>
        </w:rPr>
        <w:tab/>
        <w:t>Operating Data of Real Estate</w:t>
      </w:r>
    </w:p>
    <w:p w14:paraId="2278C561" w14:textId="77777777" w:rsidR="006A1A9F" w:rsidRPr="00AC36B7" w:rsidRDefault="006A1A9F" w:rsidP="006A1A9F">
      <w:pPr>
        <w:pStyle w:val="Roman"/>
        <w:numPr>
          <w:ilvl w:val="0"/>
          <w:numId w:val="0"/>
        </w:numPr>
        <w:ind w:left="1080" w:hanging="1080"/>
        <w:jc w:val="left"/>
        <w:rPr>
          <w:rFonts w:ascii="Arial" w:hAnsi="Arial" w:cs="Arial"/>
          <w:b w:val="0"/>
          <w:sz w:val="20"/>
          <w:szCs w:val="20"/>
        </w:rPr>
      </w:pPr>
      <w:r w:rsidRPr="00AB6EC3">
        <w:rPr>
          <w:rFonts w:ascii="Arial" w:hAnsi="Arial" w:cs="Arial"/>
          <w:sz w:val="20"/>
          <w:szCs w:val="20"/>
        </w:rPr>
        <w:t>Annex D</w:t>
      </w:r>
      <w:r w:rsidRPr="00AC36B7">
        <w:rPr>
          <w:rFonts w:ascii="Arial" w:hAnsi="Arial" w:cs="Arial"/>
          <w:b w:val="0"/>
          <w:sz w:val="20"/>
          <w:szCs w:val="20"/>
        </w:rPr>
        <w:t>:</w:t>
      </w:r>
      <w:r w:rsidRPr="00AC36B7">
        <w:rPr>
          <w:rFonts w:ascii="Arial" w:hAnsi="Arial" w:cs="Arial"/>
          <w:b w:val="0"/>
          <w:sz w:val="20"/>
          <w:szCs w:val="20"/>
        </w:rPr>
        <w:tab/>
        <w:t>Management Company’s Confirmation and Undertaking</w:t>
      </w:r>
    </w:p>
    <w:p w14:paraId="0E38E373" w14:textId="28BAA628" w:rsidR="006A1A9F" w:rsidRPr="00AC36B7" w:rsidRDefault="006A1A9F" w:rsidP="006A1A9F">
      <w:pPr>
        <w:pStyle w:val="Roman"/>
        <w:numPr>
          <w:ilvl w:val="0"/>
          <w:numId w:val="0"/>
        </w:numPr>
        <w:ind w:left="1080" w:hanging="1080"/>
        <w:jc w:val="left"/>
        <w:rPr>
          <w:rFonts w:ascii="Arial" w:hAnsi="Arial" w:cs="Arial"/>
          <w:b w:val="0"/>
          <w:bCs/>
          <w:sz w:val="20"/>
          <w:szCs w:val="20"/>
        </w:rPr>
      </w:pPr>
      <w:r w:rsidRPr="00AB6EC3">
        <w:rPr>
          <w:rFonts w:ascii="Arial" w:hAnsi="Arial" w:cs="Arial"/>
          <w:sz w:val="20"/>
          <w:szCs w:val="20"/>
        </w:rPr>
        <w:t>Annex E</w:t>
      </w:r>
      <w:r w:rsidRPr="00AC36B7">
        <w:rPr>
          <w:rFonts w:ascii="Arial" w:hAnsi="Arial" w:cs="Arial"/>
          <w:b w:val="0"/>
          <w:sz w:val="20"/>
          <w:szCs w:val="20"/>
        </w:rPr>
        <w:t>:</w:t>
      </w:r>
      <w:r w:rsidRPr="00AC36B7">
        <w:rPr>
          <w:rFonts w:ascii="Arial" w:hAnsi="Arial" w:cs="Arial"/>
          <w:b w:val="0"/>
          <w:sz w:val="20"/>
          <w:szCs w:val="20"/>
        </w:rPr>
        <w:tab/>
      </w:r>
      <w:r w:rsidRPr="00AC36B7">
        <w:rPr>
          <w:rFonts w:ascii="Arial" w:hAnsi="Arial" w:cs="Arial"/>
          <w:b w:val="0"/>
          <w:bCs/>
          <w:sz w:val="20"/>
          <w:szCs w:val="20"/>
        </w:rPr>
        <w:t>Trustee’s Confirmation and Undertaking</w:t>
      </w:r>
    </w:p>
    <w:p w14:paraId="377A5D26" w14:textId="478C1E0C" w:rsidR="006E5668" w:rsidRDefault="00437DCF" w:rsidP="006A1A9F">
      <w:pPr>
        <w:pStyle w:val="Roman"/>
        <w:numPr>
          <w:ilvl w:val="0"/>
          <w:numId w:val="0"/>
        </w:numPr>
        <w:ind w:left="1080" w:hanging="1080"/>
        <w:jc w:val="left"/>
        <w:rPr>
          <w:rFonts w:ascii="Arial" w:hAnsi="Arial" w:cs="Arial"/>
          <w:b w:val="0"/>
          <w:bCs/>
          <w:sz w:val="20"/>
          <w:szCs w:val="20"/>
        </w:rPr>
      </w:pPr>
      <w:r w:rsidRPr="00437DCF">
        <w:rPr>
          <w:rFonts w:cs="Arial"/>
          <w:b w:val="0"/>
          <w:i/>
          <w:noProof/>
          <w:sz w:val="20"/>
          <w:lang w:eastAsia="zh-CN"/>
        </w:rPr>
        <mc:AlternateContent>
          <mc:Choice Requires="wps">
            <w:drawing>
              <wp:anchor distT="45720" distB="45720" distL="114300" distR="114300" simplePos="0" relativeHeight="251661312" behindDoc="0" locked="0" layoutInCell="1" allowOverlap="0" wp14:anchorId="3D494CB5" wp14:editId="721C8A25">
                <wp:simplePos x="0" y="0"/>
                <wp:positionH relativeFrom="rightMargin">
                  <wp:posOffset>290195</wp:posOffset>
                </wp:positionH>
                <wp:positionV relativeFrom="paragraph">
                  <wp:posOffset>207645</wp:posOffset>
                </wp:positionV>
                <wp:extent cx="570230" cy="276225"/>
                <wp:effectExtent l="0" t="0" r="2032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251AC35E" w14:textId="77777777" w:rsidR="00437DCF" w:rsidRPr="00745756" w:rsidRDefault="00437DCF" w:rsidP="00437DCF">
                            <w:pPr>
                              <w:snapToGrid w:val="0"/>
                              <w:jc w:val="center"/>
                              <w:rPr>
                                <w:rFonts w:ascii="Arial" w:hAnsi="Arial" w:cs="Arial"/>
                                <w:i/>
                                <w:sz w:val="16"/>
                                <w:szCs w:val="16"/>
                              </w:rPr>
                            </w:pPr>
                            <w:r>
                              <w:rPr>
                                <w:rFonts w:ascii="Arial" w:hAnsi="Arial" w:cs="Arial"/>
                                <w:i/>
                                <w:sz w:val="16"/>
                                <w:szCs w:val="16"/>
                              </w:rPr>
                              <w:t>Deleted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94CB5" id="Text Box 9" o:spid="_x0000_s1027" type="#_x0000_t202" style="position:absolute;left:0;text-align:left;margin-left:22.85pt;margin-top:16.35pt;width:44.9pt;height:21.7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" o:allowoverlap="f">
                <v:textbox inset="3.6pt,,3.6pt">
                  <w:txbxContent>
                    <w:p w14:paraId="251AC35E" w14:textId="77777777" w:rsidR="00437DCF" w:rsidRPr="00745756" w:rsidRDefault="00437DCF" w:rsidP="00437DCF">
                      <w:pPr>
                        <w:snapToGrid w:val="0"/>
                        <w:jc w:val="center"/>
                        <w:rPr>
                          <w:rFonts w:ascii="Arial" w:hAnsi="Arial" w:cs="Arial"/>
                          <w:i/>
                          <w:sz w:val="16"/>
                          <w:szCs w:val="16"/>
                        </w:rPr>
                      </w:pPr>
                      <w:r>
                        <w:rPr>
                          <w:rFonts w:ascii="Arial" w:hAnsi="Arial" w:cs="Arial"/>
                          <w:i/>
                          <w:sz w:val="16"/>
                          <w:szCs w:val="16"/>
                        </w:rPr>
                        <w:t>Deleted</w:t>
                      </w:r>
                    </w:p>
                  </w:txbxContent>
                </v:textbox>
                <w10:wrap anchorx="margin"/>
              </v:shape>
            </w:pict>
          </mc:Fallback>
        </mc:AlternateContent>
      </w:r>
      <w:r w:rsidR="006A1A9F" w:rsidRPr="00AB6EC3">
        <w:rPr>
          <w:rFonts w:ascii="Arial" w:hAnsi="Arial" w:cs="Arial"/>
          <w:sz w:val="20"/>
          <w:szCs w:val="20"/>
        </w:rPr>
        <w:t>Annex F</w:t>
      </w:r>
      <w:r w:rsidR="006A1A9F" w:rsidRPr="00AC36B7">
        <w:rPr>
          <w:rFonts w:ascii="Arial" w:hAnsi="Arial" w:cs="Arial"/>
          <w:b w:val="0"/>
          <w:sz w:val="20"/>
          <w:szCs w:val="20"/>
        </w:rPr>
        <w:t>:</w:t>
      </w:r>
      <w:r w:rsidR="006A1A9F" w:rsidRPr="00AC36B7">
        <w:rPr>
          <w:rFonts w:ascii="Arial" w:hAnsi="Arial" w:cs="Arial"/>
          <w:b w:val="0"/>
          <w:sz w:val="20"/>
          <w:szCs w:val="20"/>
        </w:rPr>
        <w:tab/>
      </w:r>
      <w:r w:rsidR="006A1A9F" w:rsidRPr="00AC36B7">
        <w:rPr>
          <w:rFonts w:ascii="Arial" w:hAnsi="Arial" w:cs="Arial"/>
          <w:b w:val="0"/>
          <w:bCs/>
          <w:sz w:val="20"/>
          <w:szCs w:val="20"/>
        </w:rPr>
        <w:t>Listing Agent’s Confirmation</w:t>
      </w:r>
      <w:r w:rsidR="000C3A6C">
        <w:rPr>
          <w:rFonts w:ascii="Arial" w:hAnsi="Arial" w:cs="Arial"/>
          <w:b w:val="0"/>
          <w:bCs/>
          <w:sz w:val="20"/>
          <w:szCs w:val="20"/>
        </w:rPr>
        <w:t>,</w:t>
      </w:r>
      <w:r w:rsidR="006A1A9F" w:rsidRPr="00AC36B7">
        <w:rPr>
          <w:rFonts w:ascii="Arial" w:hAnsi="Arial" w:cs="Arial"/>
          <w:b w:val="0"/>
          <w:bCs/>
          <w:sz w:val="20"/>
          <w:szCs w:val="20"/>
        </w:rPr>
        <w:t xml:space="preserve"> Undertaking</w:t>
      </w:r>
      <w:r w:rsidR="000C3A6C">
        <w:rPr>
          <w:rFonts w:ascii="Arial" w:hAnsi="Arial" w:cs="Arial"/>
          <w:b w:val="0"/>
          <w:bCs/>
          <w:sz w:val="20"/>
          <w:szCs w:val="20"/>
        </w:rPr>
        <w:t xml:space="preserve"> and Statement of Independence</w:t>
      </w:r>
    </w:p>
    <w:p w14:paraId="6C545CFF" w14:textId="6999ACEE" w:rsidR="006A1A9F" w:rsidRDefault="006A1A9F" w:rsidP="006A1A9F">
      <w:pPr>
        <w:pStyle w:val="Roman"/>
        <w:numPr>
          <w:ilvl w:val="0"/>
          <w:numId w:val="0"/>
        </w:numPr>
        <w:ind w:left="1080" w:hanging="1080"/>
        <w:jc w:val="left"/>
        <w:rPr>
          <w:rFonts w:ascii="Arial" w:hAnsi="Arial" w:cs="Arial"/>
          <w:b w:val="0"/>
          <w:bCs/>
          <w:sz w:val="20"/>
          <w:szCs w:val="20"/>
        </w:rPr>
      </w:pPr>
      <w:r w:rsidRPr="00AB6EC3">
        <w:rPr>
          <w:rFonts w:ascii="Arial" w:hAnsi="Arial" w:cs="Arial"/>
          <w:sz w:val="20"/>
          <w:szCs w:val="20"/>
        </w:rPr>
        <w:t>Annex G</w:t>
      </w:r>
      <w:r w:rsidRPr="00AC36B7">
        <w:rPr>
          <w:rFonts w:ascii="Arial" w:hAnsi="Arial" w:cs="Arial"/>
          <w:b w:val="0"/>
          <w:sz w:val="20"/>
          <w:szCs w:val="20"/>
        </w:rPr>
        <w:t>:</w:t>
      </w:r>
      <w:r w:rsidRPr="00AC36B7">
        <w:rPr>
          <w:rFonts w:ascii="Arial" w:hAnsi="Arial" w:cs="Arial"/>
          <w:b w:val="0"/>
          <w:sz w:val="20"/>
          <w:szCs w:val="20"/>
        </w:rPr>
        <w:tab/>
      </w:r>
      <w:r w:rsidRPr="00AC36B7">
        <w:rPr>
          <w:rFonts w:ascii="Arial" w:hAnsi="Arial" w:cs="Arial"/>
          <w:b w:val="0"/>
          <w:bCs/>
          <w:sz w:val="20"/>
          <w:szCs w:val="20"/>
        </w:rPr>
        <w:t>Trust Deed Provisions</w:t>
      </w:r>
    </w:p>
    <w:p w14:paraId="7B80913A" w14:textId="53A98926" w:rsidR="006E5668" w:rsidRPr="002340B1" w:rsidRDefault="006E5668" w:rsidP="006E5668">
      <w:pPr>
        <w:pStyle w:val="Roman"/>
        <w:numPr>
          <w:ilvl w:val="0"/>
          <w:numId w:val="0"/>
        </w:numPr>
        <w:ind w:left="1080" w:hanging="1080"/>
        <w:jc w:val="left"/>
        <w:rPr>
          <w:rFonts w:ascii="Arial" w:hAnsi="Arial" w:cs="Arial"/>
          <w:b w:val="0"/>
          <w:sz w:val="20"/>
          <w:szCs w:val="20"/>
        </w:rPr>
      </w:pPr>
      <w:r w:rsidRPr="009E72D8">
        <w:rPr>
          <w:rFonts w:ascii="Arial" w:hAnsi="Arial"/>
          <w:sz w:val="20"/>
        </w:rPr>
        <w:t>Annex H</w:t>
      </w:r>
      <w:r w:rsidRPr="007C4A8F">
        <w:rPr>
          <w:rFonts w:ascii="Arial" w:hAnsi="Arial"/>
          <w:b w:val="0"/>
          <w:sz w:val="20"/>
        </w:rPr>
        <w:t>:</w:t>
      </w:r>
      <w:r w:rsidRPr="002340B1">
        <w:rPr>
          <w:rFonts w:ascii="Arial" w:hAnsi="Arial" w:cs="Arial"/>
          <w:b w:val="0"/>
          <w:sz w:val="20"/>
          <w:szCs w:val="20"/>
        </w:rPr>
        <w:tab/>
      </w:r>
      <w:r w:rsidR="00CD7F9F" w:rsidRPr="005A2CAA">
        <w:rPr>
          <w:rFonts w:ascii="Arial" w:hAnsi="Arial" w:cs="Arial"/>
          <w:b w:val="0"/>
          <w:sz w:val="20"/>
          <w:szCs w:val="20"/>
        </w:rPr>
        <w:t xml:space="preserve">[Deleted] </w:t>
      </w:r>
    </w:p>
    <w:p w14:paraId="0E50622C" w14:textId="77777777" w:rsidR="007062F9" w:rsidRPr="00B87CC6" w:rsidRDefault="007062F9" w:rsidP="007062F9">
      <w:r w:rsidRPr="00EA29EC">
        <w:rPr>
          <w:rFonts w:ascii="Arial" w:hAnsi="Arial" w:cs="Arial"/>
          <w:b/>
          <w:sz w:val="20"/>
          <w:szCs w:val="20"/>
        </w:rPr>
        <w:t xml:space="preserve">Annex </w:t>
      </w:r>
      <w:r>
        <w:rPr>
          <w:rFonts w:ascii="Arial" w:hAnsi="Arial" w:cs="Arial"/>
          <w:b/>
          <w:sz w:val="20"/>
          <w:szCs w:val="20"/>
        </w:rPr>
        <w:t>I</w:t>
      </w:r>
      <w:r w:rsidRPr="00EA29EC">
        <w:rPr>
          <w:rFonts w:ascii="Arial" w:hAnsi="Arial" w:cs="Arial"/>
          <w:b/>
          <w:sz w:val="20"/>
          <w:szCs w:val="20"/>
        </w:rPr>
        <w:t>:</w:t>
      </w:r>
      <w:r w:rsidRPr="00162A64">
        <w:rPr>
          <w:rFonts w:ascii="Arial" w:hAnsi="Arial" w:cs="Arial"/>
          <w:b/>
          <w:sz w:val="20"/>
          <w:szCs w:val="20"/>
        </w:rPr>
        <w:t xml:space="preserve"> </w:t>
      </w:r>
      <w:r>
        <w:rPr>
          <w:rFonts w:ascii="Arial" w:hAnsi="Arial" w:cs="Arial"/>
          <w:b/>
          <w:sz w:val="20"/>
          <w:szCs w:val="20"/>
        </w:rPr>
        <w:t xml:space="preserve">    </w:t>
      </w:r>
      <w:r w:rsidRPr="00EA29EC">
        <w:rPr>
          <w:rFonts w:ascii="Arial" w:hAnsi="Arial" w:cs="Arial"/>
          <w:sz w:val="20"/>
          <w:szCs w:val="20"/>
        </w:rPr>
        <w:t>Reporting Accountants’ Confirmation</w:t>
      </w:r>
    </w:p>
    <w:p w14:paraId="3CD2EE74" w14:textId="77777777" w:rsidR="007062F9" w:rsidRPr="00AC36B7" w:rsidRDefault="007062F9" w:rsidP="007062F9">
      <w:pPr>
        <w:pStyle w:val="Roman"/>
        <w:numPr>
          <w:ilvl w:val="0"/>
          <w:numId w:val="0"/>
        </w:numPr>
        <w:ind w:left="1080" w:hanging="1080"/>
        <w:jc w:val="left"/>
        <w:rPr>
          <w:rFonts w:ascii="Arial" w:hAnsi="Arial" w:cs="Arial"/>
          <w:b w:val="0"/>
          <w:sz w:val="20"/>
          <w:szCs w:val="20"/>
        </w:rPr>
      </w:pPr>
      <w:r>
        <w:rPr>
          <w:rFonts w:ascii="Arial" w:hAnsi="Arial" w:cs="Arial"/>
          <w:sz w:val="20"/>
          <w:szCs w:val="20"/>
        </w:rPr>
        <w:t>Annex J</w:t>
      </w:r>
      <w:r w:rsidRPr="00EA29EC">
        <w:rPr>
          <w:rFonts w:ascii="Arial" w:hAnsi="Arial" w:cs="Arial"/>
          <w:b w:val="0"/>
          <w:sz w:val="20"/>
          <w:szCs w:val="20"/>
        </w:rPr>
        <w:t>:</w:t>
      </w:r>
      <w:r>
        <w:rPr>
          <w:rFonts w:ascii="Arial" w:hAnsi="Arial" w:cs="Arial"/>
          <w:b w:val="0"/>
          <w:sz w:val="20"/>
          <w:szCs w:val="20"/>
        </w:rPr>
        <w:t xml:space="preserve">    </w:t>
      </w:r>
      <w:r w:rsidRPr="00B87CC6">
        <w:rPr>
          <w:rFonts w:ascii="Arial" w:hAnsi="Arial" w:cs="Arial"/>
          <w:b w:val="0"/>
          <w:sz w:val="20"/>
          <w:szCs w:val="20"/>
        </w:rPr>
        <w:t>Expert’s Confirmation</w:t>
      </w:r>
    </w:p>
    <w:p w14:paraId="0312A206" w14:textId="77777777" w:rsidR="006E5668" w:rsidRPr="00AC36B7" w:rsidRDefault="006E5668" w:rsidP="006E5668">
      <w:pPr>
        <w:pStyle w:val="Roman"/>
        <w:numPr>
          <w:ilvl w:val="0"/>
          <w:numId w:val="0"/>
        </w:numPr>
        <w:ind w:left="1080" w:hanging="1080"/>
        <w:jc w:val="left"/>
        <w:rPr>
          <w:rFonts w:ascii="Arial" w:hAnsi="Arial" w:cs="Arial"/>
          <w:b w:val="0"/>
          <w:sz w:val="20"/>
          <w:szCs w:val="20"/>
        </w:rPr>
      </w:pPr>
      <w:r w:rsidRPr="002340B1">
        <w:rPr>
          <w:rFonts w:ascii="Arial" w:hAnsi="Arial" w:cs="Arial"/>
          <w:sz w:val="20"/>
          <w:szCs w:val="20"/>
        </w:rPr>
        <w:t>Appendix</w:t>
      </w:r>
      <w:r w:rsidRPr="002340B1">
        <w:rPr>
          <w:rFonts w:ascii="Arial" w:hAnsi="Arial" w:cs="Arial"/>
          <w:b w:val="0"/>
          <w:sz w:val="20"/>
          <w:szCs w:val="20"/>
        </w:rPr>
        <w:t>:</w:t>
      </w:r>
      <w:r>
        <w:rPr>
          <w:rFonts w:ascii="Arial" w:hAnsi="Arial" w:cs="Arial"/>
          <w:b w:val="0"/>
          <w:sz w:val="20"/>
          <w:szCs w:val="20"/>
        </w:rPr>
        <w:tab/>
      </w:r>
      <w:r w:rsidRPr="001B79D9">
        <w:rPr>
          <w:rFonts w:ascii="Arial" w:hAnsi="Arial" w:cs="Arial"/>
          <w:b w:val="0"/>
          <w:sz w:val="20"/>
          <w:szCs w:val="20"/>
        </w:rPr>
        <w:t>Personal Information Collection Statement</w:t>
      </w:r>
    </w:p>
    <w:p w14:paraId="7CDE7766" w14:textId="77777777" w:rsidR="006A1A9F" w:rsidRDefault="006A1A9F" w:rsidP="006A1A9F">
      <w:pPr>
        <w:pStyle w:val="Roman"/>
        <w:numPr>
          <w:ilvl w:val="0"/>
          <w:numId w:val="0"/>
        </w:numPr>
        <w:adjustRightInd w:val="0"/>
        <w:snapToGrid w:val="0"/>
        <w:contextualSpacing/>
        <w:rPr>
          <w:rFonts w:ascii="Arial" w:hAnsi="Arial" w:cs="Arial"/>
          <w:sz w:val="24"/>
        </w:rPr>
      </w:pPr>
    </w:p>
    <w:p w14:paraId="7D977F3C" w14:textId="77777777" w:rsidR="007B1653" w:rsidRDefault="007B1653" w:rsidP="006A1A9F">
      <w:pPr>
        <w:pStyle w:val="Roman"/>
        <w:numPr>
          <w:ilvl w:val="0"/>
          <w:numId w:val="0"/>
        </w:numPr>
        <w:adjustRightInd w:val="0"/>
        <w:snapToGrid w:val="0"/>
        <w:contextualSpacing/>
        <w:rPr>
          <w:rFonts w:ascii="Arial" w:hAnsi="Arial" w:cs="Arial"/>
          <w:sz w:val="24"/>
        </w:rPr>
      </w:pPr>
    </w:p>
    <w:p w14:paraId="37F92964" w14:textId="77777777" w:rsidR="005E0BE8" w:rsidRPr="00703EFD" w:rsidRDefault="005E0BE8" w:rsidP="00A91F44">
      <w:pPr>
        <w:pStyle w:val="Roman"/>
        <w:numPr>
          <w:ilvl w:val="0"/>
          <w:numId w:val="29"/>
        </w:numPr>
        <w:adjustRightInd w:val="0"/>
        <w:snapToGrid w:val="0"/>
        <w:contextualSpacing/>
        <w:rPr>
          <w:rFonts w:ascii="Arial" w:hAnsi="Arial" w:cs="Arial"/>
          <w:sz w:val="24"/>
        </w:rPr>
      </w:pPr>
      <w:r w:rsidRPr="00703EFD">
        <w:rPr>
          <w:rFonts w:ascii="Arial" w:hAnsi="Arial" w:cs="Arial"/>
          <w:sz w:val="24"/>
        </w:rPr>
        <w:t xml:space="preserve">Instructions for </w:t>
      </w:r>
      <w:r w:rsidR="00205CC9">
        <w:rPr>
          <w:rFonts w:ascii="Arial" w:hAnsi="Arial" w:cs="Arial"/>
          <w:sz w:val="24"/>
        </w:rPr>
        <w:t>C</w:t>
      </w:r>
      <w:r w:rsidRPr="00703EFD">
        <w:rPr>
          <w:rFonts w:ascii="Arial" w:hAnsi="Arial" w:cs="Arial"/>
          <w:sz w:val="24"/>
        </w:rPr>
        <w:t xml:space="preserve">ompleting the </w:t>
      </w:r>
      <w:r w:rsidR="00205CC9">
        <w:rPr>
          <w:rFonts w:ascii="Arial" w:hAnsi="Arial" w:cs="Arial"/>
          <w:sz w:val="24"/>
        </w:rPr>
        <w:t>C</w:t>
      </w:r>
      <w:r>
        <w:rPr>
          <w:rFonts w:ascii="Arial" w:hAnsi="Arial" w:cs="Arial"/>
          <w:sz w:val="24"/>
        </w:rPr>
        <w:t xml:space="preserve">ompliance </w:t>
      </w:r>
      <w:r w:rsidR="00205CC9">
        <w:rPr>
          <w:rFonts w:ascii="Arial" w:hAnsi="Arial" w:cs="Arial"/>
          <w:sz w:val="24"/>
        </w:rPr>
        <w:t>C</w:t>
      </w:r>
      <w:r w:rsidRPr="00703EFD">
        <w:rPr>
          <w:rFonts w:ascii="Arial" w:hAnsi="Arial" w:cs="Arial"/>
          <w:sz w:val="24"/>
        </w:rPr>
        <w:t>hecklists</w:t>
      </w:r>
    </w:p>
    <w:p w14:paraId="6CB5C043" w14:textId="77777777" w:rsidR="005E0BE8" w:rsidRPr="00703EFD" w:rsidRDefault="005E0BE8" w:rsidP="005E0BE8">
      <w:pPr>
        <w:adjustRightInd w:val="0"/>
        <w:snapToGrid w:val="0"/>
        <w:contextualSpacing/>
        <w:rPr>
          <w:rFonts w:ascii="Arial" w:hAnsi="Arial" w:cs="Arial"/>
          <w:sz w:val="22"/>
          <w:szCs w:val="22"/>
        </w:rPr>
      </w:pPr>
    </w:p>
    <w:p w14:paraId="139DA980" w14:textId="77777777" w:rsidR="005E0BE8" w:rsidRPr="000C131C" w:rsidRDefault="00881740" w:rsidP="005E0BE8">
      <w:pPr>
        <w:adjustRightInd w:val="0"/>
        <w:snapToGrid w:val="0"/>
        <w:contextualSpacing/>
        <w:jc w:val="left"/>
        <w:rPr>
          <w:rFonts w:ascii="Arial" w:hAnsi="Arial" w:cs="Arial"/>
          <w:b/>
          <w:sz w:val="20"/>
          <w:szCs w:val="20"/>
        </w:rPr>
      </w:pPr>
      <w:r w:rsidRPr="000C131C">
        <w:rPr>
          <w:rFonts w:ascii="Arial" w:hAnsi="Arial" w:cs="Arial"/>
          <w:sz w:val="20"/>
          <w:szCs w:val="20"/>
        </w:rPr>
        <w:t>This Checklist contains</w:t>
      </w:r>
      <w:r w:rsidR="005E0BE8" w:rsidRPr="000C131C">
        <w:rPr>
          <w:rFonts w:ascii="Arial" w:hAnsi="Arial" w:cs="Arial"/>
          <w:sz w:val="20"/>
          <w:szCs w:val="20"/>
        </w:rPr>
        <w:t xml:space="preserve"> a set of standard compliance checklists that sets out the basic documentary requirements in support of an application for authorization of a REIT pursuant to the Code.  The</w:t>
      </w:r>
      <w:r w:rsidRPr="000C131C">
        <w:rPr>
          <w:rFonts w:ascii="Arial" w:hAnsi="Arial" w:cs="Arial"/>
          <w:sz w:val="20"/>
          <w:szCs w:val="20"/>
        </w:rPr>
        <w:t>se</w:t>
      </w:r>
      <w:r w:rsidR="005E0BE8" w:rsidRPr="000C131C">
        <w:rPr>
          <w:rFonts w:ascii="Arial" w:hAnsi="Arial" w:cs="Arial"/>
          <w:sz w:val="20"/>
          <w:szCs w:val="20"/>
        </w:rPr>
        <w:t xml:space="preserve"> checklists should not be considered as </w:t>
      </w:r>
      <w:r w:rsidRPr="000C131C">
        <w:rPr>
          <w:rFonts w:ascii="Arial" w:hAnsi="Arial" w:cs="Arial"/>
          <w:sz w:val="20"/>
          <w:szCs w:val="20"/>
        </w:rPr>
        <w:t xml:space="preserve">an </w:t>
      </w:r>
      <w:r w:rsidR="005E0BE8" w:rsidRPr="000C131C">
        <w:rPr>
          <w:rFonts w:ascii="Arial" w:hAnsi="Arial" w:cs="Arial"/>
          <w:sz w:val="20"/>
          <w:szCs w:val="20"/>
        </w:rPr>
        <w:t>exhaustive</w:t>
      </w:r>
      <w:r w:rsidRPr="000C131C">
        <w:rPr>
          <w:rFonts w:ascii="Arial" w:hAnsi="Arial" w:cs="Arial"/>
          <w:sz w:val="20"/>
          <w:szCs w:val="20"/>
        </w:rPr>
        <w:t xml:space="preserve"> list of information required by the SFC.</w:t>
      </w:r>
      <w:r w:rsidR="005E0BE8" w:rsidRPr="000C131C">
        <w:rPr>
          <w:rFonts w:ascii="Arial" w:hAnsi="Arial" w:cs="Arial"/>
          <w:sz w:val="20"/>
          <w:szCs w:val="20"/>
        </w:rPr>
        <w:t xml:space="preserve"> </w:t>
      </w:r>
      <w:r w:rsidRPr="000C131C">
        <w:rPr>
          <w:rFonts w:ascii="Arial" w:hAnsi="Arial" w:cs="Arial"/>
          <w:sz w:val="20"/>
          <w:szCs w:val="20"/>
        </w:rPr>
        <w:t>W</w:t>
      </w:r>
      <w:r w:rsidR="005E0BE8" w:rsidRPr="000C131C">
        <w:rPr>
          <w:rFonts w:ascii="Arial" w:hAnsi="Arial" w:cs="Arial"/>
          <w:sz w:val="20"/>
          <w:szCs w:val="20"/>
        </w:rPr>
        <w:t>here appropriate, they should be tailored to</w:t>
      </w:r>
      <w:r w:rsidRPr="000C131C">
        <w:rPr>
          <w:rFonts w:ascii="Arial" w:hAnsi="Arial" w:cs="Arial"/>
          <w:sz w:val="20"/>
          <w:szCs w:val="20"/>
        </w:rPr>
        <w:t xml:space="preserve"> provide other or further information </w:t>
      </w:r>
      <w:proofErr w:type="gramStart"/>
      <w:r w:rsidRPr="000C131C">
        <w:rPr>
          <w:rFonts w:ascii="Arial" w:hAnsi="Arial" w:cs="Arial"/>
          <w:sz w:val="20"/>
          <w:szCs w:val="20"/>
        </w:rPr>
        <w:t>in order to</w:t>
      </w:r>
      <w:proofErr w:type="gramEnd"/>
      <w:r w:rsidRPr="000C131C">
        <w:rPr>
          <w:rFonts w:ascii="Arial" w:hAnsi="Arial" w:cs="Arial"/>
          <w:sz w:val="20"/>
          <w:szCs w:val="20"/>
        </w:rPr>
        <w:t xml:space="preserve"> cater for</w:t>
      </w:r>
      <w:r w:rsidR="005E0BE8" w:rsidRPr="000C131C">
        <w:rPr>
          <w:rFonts w:ascii="Arial" w:hAnsi="Arial" w:cs="Arial"/>
          <w:sz w:val="20"/>
          <w:szCs w:val="20"/>
        </w:rPr>
        <w:t xml:space="preserve"> the specific features and requirements of the </w:t>
      </w:r>
      <w:r w:rsidR="00E13737" w:rsidRPr="000C131C">
        <w:rPr>
          <w:rFonts w:ascii="Arial" w:hAnsi="Arial" w:cs="Arial"/>
          <w:sz w:val="20"/>
          <w:szCs w:val="20"/>
        </w:rPr>
        <w:t>s</w:t>
      </w:r>
      <w:r w:rsidR="005E0BE8" w:rsidRPr="000C131C">
        <w:rPr>
          <w:rFonts w:ascii="Arial" w:hAnsi="Arial" w:cs="Arial"/>
          <w:sz w:val="20"/>
          <w:szCs w:val="20"/>
        </w:rPr>
        <w:t xml:space="preserve">cheme.  </w:t>
      </w:r>
      <w:r w:rsidRPr="000C131C">
        <w:rPr>
          <w:rFonts w:ascii="Arial" w:hAnsi="Arial" w:cs="Arial"/>
          <w:b/>
          <w:sz w:val="20"/>
          <w:szCs w:val="20"/>
        </w:rPr>
        <w:t xml:space="preserve">Information that is deemed </w:t>
      </w:r>
      <w:r w:rsidR="005E0BE8" w:rsidRPr="000C131C">
        <w:rPr>
          <w:rFonts w:ascii="Arial" w:hAnsi="Arial" w:cs="Arial"/>
          <w:b/>
          <w:sz w:val="20"/>
          <w:szCs w:val="20"/>
        </w:rPr>
        <w:t xml:space="preserve">material </w:t>
      </w:r>
      <w:r w:rsidRPr="000C131C">
        <w:rPr>
          <w:rFonts w:ascii="Arial" w:hAnsi="Arial" w:cs="Arial"/>
          <w:b/>
          <w:sz w:val="20"/>
          <w:szCs w:val="20"/>
        </w:rPr>
        <w:t xml:space="preserve">and </w:t>
      </w:r>
      <w:r w:rsidR="005E0BE8" w:rsidRPr="000C131C">
        <w:rPr>
          <w:rFonts w:ascii="Arial" w:hAnsi="Arial" w:cs="Arial"/>
          <w:b/>
          <w:sz w:val="20"/>
          <w:szCs w:val="20"/>
        </w:rPr>
        <w:t>relevant to the application should also be submitted</w:t>
      </w:r>
      <w:r w:rsidRPr="000C131C">
        <w:rPr>
          <w:rFonts w:ascii="Arial" w:hAnsi="Arial" w:cs="Arial"/>
          <w:b/>
          <w:sz w:val="20"/>
          <w:szCs w:val="20"/>
        </w:rPr>
        <w:t xml:space="preserve"> by </w:t>
      </w:r>
      <w:r w:rsidR="00EF710F" w:rsidRPr="000C131C">
        <w:rPr>
          <w:rFonts w:ascii="Arial" w:hAnsi="Arial" w:cs="Arial"/>
          <w:b/>
          <w:sz w:val="20"/>
          <w:szCs w:val="20"/>
        </w:rPr>
        <w:t>the applicant in addition to these checklists</w:t>
      </w:r>
      <w:r w:rsidR="005E0BE8" w:rsidRPr="000C131C">
        <w:rPr>
          <w:rFonts w:ascii="Arial" w:hAnsi="Arial" w:cs="Arial"/>
          <w:b/>
          <w:sz w:val="20"/>
          <w:szCs w:val="20"/>
        </w:rPr>
        <w:t>.</w:t>
      </w:r>
    </w:p>
    <w:p w14:paraId="227C615A" w14:textId="77777777" w:rsidR="005E0BE8" w:rsidRPr="000C131C" w:rsidRDefault="005E0BE8" w:rsidP="005E0BE8">
      <w:pPr>
        <w:adjustRightInd w:val="0"/>
        <w:snapToGrid w:val="0"/>
        <w:contextualSpacing/>
        <w:jc w:val="left"/>
        <w:rPr>
          <w:rFonts w:ascii="Arial" w:hAnsi="Arial" w:cs="Arial"/>
          <w:sz w:val="20"/>
          <w:szCs w:val="20"/>
        </w:rPr>
      </w:pPr>
    </w:p>
    <w:p w14:paraId="18AF88F9" w14:textId="77777777" w:rsidR="00EF710F" w:rsidRDefault="00EF710F" w:rsidP="005E0BE8">
      <w:pPr>
        <w:adjustRightInd w:val="0"/>
        <w:snapToGrid w:val="0"/>
        <w:contextualSpacing/>
        <w:jc w:val="left"/>
        <w:rPr>
          <w:rFonts w:ascii="Arial" w:hAnsi="Arial" w:cs="Arial"/>
          <w:sz w:val="20"/>
          <w:szCs w:val="20"/>
        </w:rPr>
      </w:pPr>
      <w:r w:rsidRPr="000C131C">
        <w:rPr>
          <w:rFonts w:ascii="Arial" w:hAnsi="Arial" w:cs="Arial"/>
          <w:sz w:val="20"/>
          <w:szCs w:val="20"/>
        </w:rPr>
        <w:t>Unless otherwise specified, terms and expressions used in this Checklist are as defined in the Code.</w:t>
      </w:r>
    </w:p>
    <w:p w14:paraId="212672AE" w14:textId="77777777" w:rsidR="00D30969" w:rsidRDefault="00D30969" w:rsidP="005E0BE8">
      <w:pPr>
        <w:adjustRightInd w:val="0"/>
        <w:snapToGrid w:val="0"/>
        <w:contextualSpacing/>
        <w:jc w:val="left"/>
        <w:rPr>
          <w:rFonts w:ascii="Arial" w:hAnsi="Arial" w:cs="Arial"/>
          <w:sz w:val="20"/>
          <w:szCs w:val="20"/>
        </w:rPr>
      </w:pPr>
    </w:p>
    <w:p w14:paraId="5B0A35DB" w14:textId="77777777" w:rsidR="00B42440" w:rsidRDefault="00B42440" w:rsidP="005E0BE8">
      <w:pPr>
        <w:adjustRightInd w:val="0"/>
        <w:snapToGrid w:val="0"/>
        <w:contextualSpacing/>
        <w:jc w:val="left"/>
        <w:rPr>
          <w:rFonts w:ascii="Arial" w:hAnsi="Arial" w:cs="Arial"/>
          <w:sz w:val="20"/>
          <w:szCs w:val="20"/>
        </w:rPr>
      </w:pPr>
    </w:p>
    <w:p w14:paraId="31C0F8B0" w14:textId="77777777" w:rsidR="00B42440" w:rsidRDefault="00B42440" w:rsidP="005E0BE8">
      <w:pPr>
        <w:adjustRightInd w:val="0"/>
        <w:snapToGrid w:val="0"/>
        <w:contextualSpacing/>
        <w:jc w:val="left"/>
        <w:rPr>
          <w:rFonts w:ascii="Arial" w:hAnsi="Arial" w:cs="Arial"/>
          <w:sz w:val="20"/>
          <w:szCs w:val="20"/>
        </w:rPr>
      </w:pPr>
    </w:p>
    <w:p w14:paraId="53114184" w14:textId="77777777" w:rsidR="00B42440" w:rsidRDefault="00B42440" w:rsidP="005E0BE8">
      <w:pPr>
        <w:adjustRightInd w:val="0"/>
        <w:snapToGrid w:val="0"/>
        <w:contextualSpacing/>
        <w:jc w:val="left"/>
        <w:rPr>
          <w:rFonts w:ascii="Arial" w:hAnsi="Arial" w:cs="Arial"/>
          <w:sz w:val="20"/>
          <w:szCs w:val="20"/>
        </w:rPr>
      </w:pPr>
    </w:p>
    <w:p w14:paraId="580B4D07" w14:textId="77777777" w:rsidR="00B42440" w:rsidRDefault="00B42440" w:rsidP="005E0BE8">
      <w:pPr>
        <w:adjustRightInd w:val="0"/>
        <w:snapToGrid w:val="0"/>
        <w:contextualSpacing/>
        <w:jc w:val="left"/>
        <w:rPr>
          <w:rFonts w:ascii="Arial" w:hAnsi="Arial" w:cs="Arial"/>
          <w:sz w:val="20"/>
          <w:szCs w:val="20"/>
        </w:rPr>
      </w:pPr>
    </w:p>
    <w:p w14:paraId="4496EAD9" w14:textId="77777777" w:rsidR="00EF710F" w:rsidRPr="000C131C" w:rsidRDefault="00EF710F" w:rsidP="005E0BE8">
      <w:pPr>
        <w:adjustRightInd w:val="0"/>
        <w:snapToGrid w:val="0"/>
        <w:contextualSpacing/>
        <w:jc w:val="left"/>
        <w:rPr>
          <w:rFonts w:ascii="Arial" w:hAnsi="Arial" w:cs="Arial"/>
          <w:sz w:val="20"/>
          <w:szCs w:val="20"/>
        </w:rPr>
      </w:pPr>
      <w:r w:rsidRPr="000C131C">
        <w:rPr>
          <w:rFonts w:ascii="Arial" w:hAnsi="Arial" w:cs="Arial"/>
          <w:sz w:val="20"/>
          <w:szCs w:val="20"/>
        </w:rPr>
        <w:lastRenderedPageBreak/>
        <w:t xml:space="preserve">The final copy of the Offering Document submitted to the SFC should be certified by all directors of the Management Company or by their agents authorized in writing as having been approved by resolution of the Management Company.  Where the Offering Document includes a statement purporting to be made by an expert, a written consent should be included in the Offering Document stating that the expert has </w:t>
      </w:r>
      <w:proofErr w:type="gramStart"/>
      <w:r w:rsidRPr="000C131C">
        <w:rPr>
          <w:rFonts w:ascii="Arial" w:hAnsi="Arial" w:cs="Arial"/>
          <w:sz w:val="20"/>
          <w:szCs w:val="20"/>
        </w:rPr>
        <w:t>given, and</w:t>
      </w:r>
      <w:proofErr w:type="gramEnd"/>
      <w:r w:rsidRPr="000C131C">
        <w:rPr>
          <w:rFonts w:ascii="Arial" w:hAnsi="Arial" w:cs="Arial"/>
          <w:sz w:val="20"/>
          <w:szCs w:val="20"/>
        </w:rPr>
        <w:t xml:space="preserve"> has not withdrawn before publication of the Offering Document, the expert’s consent to the issue of the Offering Document with the statement included in the form and context in which it is included.</w:t>
      </w:r>
    </w:p>
    <w:p w14:paraId="6CBC507C" w14:textId="77777777" w:rsidR="003B5427" w:rsidRPr="000C131C" w:rsidRDefault="003B5427" w:rsidP="005E0BE8">
      <w:pPr>
        <w:adjustRightInd w:val="0"/>
        <w:snapToGrid w:val="0"/>
        <w:contextualSpacing/>
        <w:jc w:val="left"/>
        <w:rPr>
          <w:rFonts w:ascii="Arial" w:hAnsi="Arial" w:cs="Arial"/>
          <w:sz w:val="20"/>
          <w:szCs w:val="20"/>
        </w:rPr>
      </w:pPr>
    </w:p>
    <w:p w14:paraId="0F689418" w14:textId="77777777" w:rsidR="005E0BE8" w:rsidRDefault="005E0BE8" w:rsidP="005E0BE8">
      <w:pPr>
        <w:adjustRightInd w:val="0"/>
        <w:snapToGrid w:val="0"/>
        <w:contextualSpacing/>
        <w:jc w:val="left"/>
        <w:rPr>
          <w:rFonts w:ascii="Arial" w:hAnsi="Arial" w:cs="Arial"/>
          <w:sz w:val="20"/>
          <w:szCs w:val="20"/>
        </w:rPr>
      </w:pPr>
      <w:r w:rsidRPr="000C131C">
        <w:rPr>
          <w:rFonts w:ascii="Arial" w:hAnsi="Arial" w:cs="Arial"/>
          <w:sz w:val="20"/>
          <w:szCs w:val="20"/>
        </w:rPr>
        <w:t xml:space="preserve">Compliance checklists </w:t>
      </w:r>
      <w:proofErr w:type="gramStart"/>
      <w:r w:rsidRPr="000C131C">
        <w:rPr>
          <w:rFonts w:ascii="Arial" w:hAnsi="Arial" w:cs="Arial"/>
          <w:sz w:val="20"/>
          <w:szCs w:val="20"/>
        </w:rPr>
        <w:t>making reference</w:t>
      </w:r>
      <w:proofErr w:type="gramEnd"/>
      <w:r w:rsidRPr="000C131C">
        <w:rPr>
          <w:rFonts w:ascii="Arial" w:hAnsi="Arial" w:cs="Arial"/>
          <w:sz w:val="20"/>
          <w:szCs w:val="20"/>
        </w:rPr>
        <w:t xml:space="preserve"> to disclosure in the offering documents should be updated before </w:t>
      </w:r>
      <w:r w:rsidR="00A115EB">
        <w:rPr>
          <w:rFonts w:ascii="Arial" w:hAnsi="Arial" w:cs="Arial"/>
          <w:sz w:val="20"/>
          <w:szCs w:val="20"/>
        </w:rPr>
        <w:t>finalisation</w:t>
      </w:r>
      <w:r w:rsidRPr="000C131C">
        <w:rPr>
          <w:rFonts w:ascii="Arial" w:hAnsi="Arial" w:cs="Arial"/>
          <w:sz w:val="20"/>
          <w:szCs w:val="20"/>
        </w:rPr>
        <w:t xml:space="preserve"> of the offering documents.  The Management Company and the listing agent(s) must sign and submit a final copy of each compliance checklist to the SFC before the authorization of a REIT.</w:t>
      </w:r>
    </w:p>
    <w:p w14:paraId="3A0617B0" w14:textId="77777777" w:rsidR="00217F55" w:rsidRDefault="00217F55" w:rsidP="005E0BE8">
      <w:pPr>
        <w:adjustRightInd w:val="0"/>
        <w:snapToGrid w:val="0"/>
        <w:contextualSpacing/>
        <w:jc w:val="left"/>
        <w:rPr>
          <w:rFonts w:ascii="Arial" w:hAnsi="Arial" w:cs="Arial"/>
          <w:sz w:val="20"/>
          <w:szCs w:val="20"/>
        </w:rPr>
      </w:pPr>
    </w:p>
    <w:p w14:paraId="16C792E8" w14:textId="77777777" w:rsidR="005E0BE8" w:rsidRPr="000C131C" w:rsidRDefault="005E0BE8" w:rsidP="005E0BE8">
      <w:pPr>
        <w:adjustRightInd w:val="0"/>
        <w:snapToGrid w:val="0"/>
        <w:contextualSpacing/>
        <w:jc w:val="left"/>
        <w:rPr>
          <w:rFonts w:ascii="Arial" w:hAnsi="Arial" w:cs="Arial"/>
          <w:sz w:val="20"/>
          <w:szCs w:val="20"/>
        </w:rPr>
      </w:pPr>
      <w:r w:rsidRPr="000C131C">
        <w:rPr>
          <w:rFonts w:ascii="Arial" w:hAnsi="Arial" w:cs="Arial"/>
          <w:sz w:val="20"/>
          <w:szCs w:val="20"/>
        </w:rPr>
        <w:t xml:space="preserve">When completing the compliance checklists, </w:t>
      </w:r>
      <w:r w:rsidR="00327EB3">
        <w:rPr>
          <w:rFonts w:ascii="Arial" w:hAnsi="Arial" w:cs="Arial"/>
          <w:sz w:val="20"/>
          <w:szCs w:val="20"/>
        </w:rPr>
        <w:t>the applicant</w:t>
      </w:r>
      <w:r w:rsidR="00327EB3" w:rsidRPr="000C131C">
        <w:rPr>
          <w:rFonts w:ascii="Arial" w:hAnsi="Arial" w:cs="Arial"/>
          <w:sz w:val="20"/>
          <w:szCs w:val="20"/>
        </w:rPr>
        <w:t xml:space="preserve"> </w:t>
      </w:r>
      <w:r w:rsidRPr="000C131C">
        <w:rPr>
          <w:rFonts w:ascii="Arial" w:hAnsi="Arial" w:cs="Arial"/>
          <w:sz w:val="20"/>
          <w:szCs w:val="20"/>
        </w:rPr>
        <w:t>must note the following:</w:t>
      </w:r>
    </w:p>
    <w:p w14:paraId="015B8B34" w14:textId="77777777" w:rsidR="00B61263" w:rsidRPr="000C131C" w:rsidRDefault="00B61263" w:rsidP="005E0BE8">
      <w:pPr>
        <w:adjustRightInd w:val="0"/>
        <w:snapToGrid w:val="0"/>
        <w:contextualSpacing/>
        <w:jc w:val="left"/>
        <w:rPr>
          <w:rFonts w:ascii="Arial" w:hAnsi="Arial" w:cs="Arial"/>
          <w:sz w:val="20"/>
          <w:szCs w:val="20"/>
        </w:rPr>
      </w:pPr>
    </w:p>
    <w:p w14:paraId="2FF7F0DB" w14:textId="77777777" w:rsidR="00B61263" w:rsidRPr="000C131C" w:rsidRDefault="00B61263" w:rsidP="005E0BE8">
      <w:pPr>
        <w:pStyle w:val="Number0"/>
        <w:numPr>
          <w:ilvl w:val="3"/>
          <w:numId w:val="8"/>
        </w:numPr>
        <w:tabs>
          <w:tab w:val="clear" w:pos="2880"/>
          <w:tab w:val="num" w:pos="720"/>
        </w:tabs>
        <w:adjustRightInd w:val="0"/>
        <w:snapToGrid w:val="0"/>
        <w:ind w:left="720" w:hanging="720"/>
        <w:contextualSpacing/>
        <w:jc w:val="left"/>
        <w:rPr>
          <w:rFonts w:ascii="Arial" w:hAnsi="Arial" w:cs="Arial"/>
          <w:sz w:val="20"/>
          <w:szCs w:val="20"/>
        </w:rPr>
      </w:pPr>
      <w:r w:rsidRPr="000C131C">
        <w:rPr>
          <w:rFonts w:ascii="Arial" w:hAnsi="Arial" w:cs="Arial"/>
          <w:sz w:val="20"/>
          <w:szCs w:val="20"/>
        </w:rPr>
        <w:t xml:space="preserve">each relevant requirement in the compliance checklists should be referenced to the document and/or page number in the document where the requirement is complied </w:t>
      </w:r>
      <w:proofErr w:type="gramStart"/>
      <w:r w:rsidRPr="000C131C">
        <w:rPr>
          <w:rFonts w:ascii="Arial" w:hAnsi="Arial" w:cs="Arial"/>
          <w:sz w:val="20"/>
          <w:szCs w:val="20"/>
        </w:rPr>
        <w:t>with;</w:t>
      </w:r>
      <w:proofErr w:type="gramEnd"/>
    </w:p>
    <w:p w14:paraId="55DFC66B" w14:textId="77777777" w:rsidR="00B61263" w:rsidRPr="000C131C" w:rsidRDefault="00B61263" w:rsidP="00B61263">
      <w:pPr>
        <w:pStyle w:val="Number0"/>
        <w:numPr>
          <w:ilvl w:val="0"/>
          <w:numId w:val="0"/>
        </w:numPr>
        <w:adjustRightInd w:val="0"/>
        <w:snapToGrid w:val="0"/>
        <w:ind w:left="720"/>
        <w:contextualSpacing/>
        <w:jc w:val="left"/>
        <w:rPr>
          <w:rFonts w:ascii="Arial" w:hAnsi="Arial" w:cs="Arial"/>
          <w:sz w:val="20"/>
          <w:szCs w:val="20"/>
        </w:rPr>
      </w:pPr>
    </w:p>
    <w:p w14:paraId="04CBD971" w14:textId="77777777" w:rsidR="005E0BE8" w:rsidRPr="000C131C" w:rsidRDefault="00B61263" w:rsidP="005E0BE8">
      <w:pPr>
        <w:pStyle w:val="Number0"/>
        <w:numPr>
          <w:ilvl w:val="3"/>
          <w:numId w:val="8"/>
        </w:numPr>
        <w:tabs>
          <w:tab w:val="clear" w:pos="2880"/>
          <w:tab w:val="num" w:pos="720"/>
        </w:tabs>
        <w:adjustRightInd w:val="0"/>
        <w:snapToGrid w:val="0"/>
        <w:ind w:left="720" w:hanging="720"/>
        <w:contextualSpacing/>
        <w:jc w:val="left"/>
        <w:rPr>
          <w:rFonts w:ascii="Arial" w:hAnsi="Arial" w:cs="Arial"/>
          <w:sz w:val="20"/>
          <w:szCs w:val="20"/>
        </w:rPr>
      </w:pPr>
      <w:r w:rsidRPr="000C131C">
        <w:rPr>
          <w:rFonts w:ascii="Arial" w:hAnsi="Arial" w:cs="Arial"/>
          <w:sz w:val="20"/>
          <w:szCs w:val="20"/>
        </w:rPr>
        <w:t xml:space="preserve">while the checklists provide </w:t>
      </w:r>
      <w:r w:rsidR="005E0BE8" w:rsidRPr="000C131C">
        <w:rPr>
          <w:rFonts w:ascii="Arial" w:hAnsi="Arial" w:cs="Arial"/>
          <w:sz w:val="20"/>
          <w:szCs w:val="20"/>
        </w:rPr>
        <w:t>only a small amount of space for comments</w:t>
      </w:r>
      <w:r w:rsidRPr="000C131C">
        <w:rPr>
          <w:rFonts w:ascii="Arial" w:hAnsi="Arial" w:cs="Arial"/>
          <w:sz w:val="20"/>
          <w:szCs w:val="20"/>
        </w:rPr>
        <w:t xml:space="preserve">, </w:t>
      </w:r>
      <w:r w:rsidR="00395CA0">
        <w:rPr>
          <w:rFonts w:ascii="Arial" w:hAnsi="Arial" w:cs="Arial"/>
          <w:sz w:val="20"/>
          <w:szCs w:val="20"/>
        </w:rPr>
        <w:t xml:space="preserve">the </w:t>
      </w:r>
      <w:r w:rsidR="00237BEF">
        <w:rPr>
          <w:rFonts w:ascii="Arial" w:hAnsi="Arial" w:cs="Arial"/>
          <w:sz w:val="20"/>
          <w:szCs w:val="20"/>
        </w:rPr>
        <w:t>applicant</w:t>
      </w:r>
      <w:r w:rsidRPr="000C131C">
        <w:rPr>
          <w:rFonts w:ascii="Arial" w:hAnsi="Arial" w:cs="Arial"/>
          <w:sz w:val="20"/>
          <w:szCs w:val="20"/>
        </w:rPr>
        <w:t xml:space="preserve"> may</w:t>
      </w:r>
      <w:r w:rsidR="005E0BE8" w:rsidRPr="000C131C">
        <w:rPr>
          <w:rFonts w:ascii="Arial" w:hAnsi="Arial" w:cs="Arial"/>
          <w:sz w:val="20"/>
          <w:szCs w:val="20"/>
        </w:rPr>
        <w:t xml:space="preserve"> attach a separate sheet of paper to the checklist</w:t>
      </w:r>
      <w:r w:rsidRPr="000C131C">
        <w:rPr>
          <w:rFonts w:ascii="Arial" w:hAnsi="Arial" w:cs="Arial"/>
          <w:sz w:val="20"/>
          <w:szCs w:val="20"/>
        </w:rPr>
        <w:t>(s)</w:t>
      </w:r>
      <w:r w:rsidR="005E0BE8" w:rsidRPr="000C131C">
        <w:rPr>
          <w:rFonts w:ascii="Arial" w:hAnsi="Arial" w:cs="Arial"/>
          <w:sz w:val="20"/>
          <w:szCs w:val="20"/>
        </w:rPr>
        <w:t xml:space="preserve"> and cross-reference all comments to the appropriate requirement</w:t>
      </w:r>
      <w:r w:rsidRPr="000C131C">
        <w:rPr>
          <w:rFonts w:ascii="Arial" w:hAnsi="Arial" w:cs="Arial"/>
          <w:sz w:val="20"/>
          <w:szCs w:val="20"/>
        </w:rPr>
        <w:t xml:space="preserve"> when </w:t>
      </w:r>
      <w:proofErr w:type="gramStart"/>
      <w:r w:rsidRPr="000C131C">
        <w:rPr>
          <w:rFonts w:ascii="Arial" w:hAnsi="Arial" w:cs="Arial"/>
          <w:sz w:val="20"/>
          <w:szCs w:val="20"/>
        </w:rPr>
        <w:t>necessary</w:t>
      </w:r>
      <w:r w:rsidR="005E0BE8" w:rsidRPr="000C131C">
        <w:rPr>
          <w:rFonts w:ascii="Arial" w:hAnsi="Arial" w:cs="Arial"/>
          <w:sz w:val="20"/>
          <w:szCs w:val="20"/>
        </w:rPr>
        <w:t>;</w:t>
      </w:r>
      <w:proofErr w:type="gramEnd"/>
      <w:r w:rsidR="005E0BE8" w:rsidRPr="000C131C">
        <w:rPr>
          <w:rFonts w:ascii="Arial" w:hAnsi="Arial" w:cs="Arial"/>
          <w:sz w:val="20"/>
          <w:szCs w:val="20"/>
        </w:rPr>
        <w:t xml:space="preserve"> </w:t>
      </w:r>
    </w:p>
    <w:p w14:paraId="1B6188B0" w14:textId="77777777" w:rsidR="005E0BE8" w:rsidRPr="000C131C" w:rsidRDefault="005E0BE8" w:rsidP="005E0BE8">
      <w:pPr>
        <w:pStyle w:val="Number0"/>
        <w:numPr>
          <w:ilvl w:val="0"/>
          <w:numId w:val="0"/>
        </w:numPr>
        <w:tabs>
          <w:tab w:val="num" w:pos="720"/>
        </w:tabs>
        <w:adjustRightInd w:val="0"/>
        <w:snapToGrid w:val="0"/>
        <w:ind w:left="720" w:hanging="720"/>
        <w:jc w:val="left"/>
        <w:rPr>
          <w:rFonts w:ascii="Arial" w:hAnsi="Arial" w:cs="Arial"/>
          <w:sz w:val="20"/>
          <w:szCs w:val="20"/>
        </w:rPr>
      </w:pPr>
    </w:p>
    <w:p w14:paraId="07C58A1A" w14:textId="77777777" w:rsidR="00B61263" w:rsidRPr="000C131C" w:rsidRDefault="005E0BE8" w:rsidP="005E0BE8">
      <w:pPr>
        <w:pStyle w:val="Number0"/>
        <w:numPr>
          <w:ilvl w:val="3"/>
          <w:numId w:val="8"/>
        </w:numPr>
        <w:tabs>
          <w:tab w:val="clear" w:pos="2880"/>
          <w:tab w:val="num" w:pos="720"/>
        </w:tabs>
        <w:adjustRightInd w:val="0"/>
        <w:snapToGrid w:val="0"/>
        <w:ind w:left="720" w:hanging="720"/>
        <w:jc w:val="left"/>
        <w:rPr>
          <w:rFonts w:ascii="Arial" w:hAnsi="Arial" w:cs="Arial"/>
          <w:sz w:val="20"/>
          <w:szCs w:val="20"/>
        </w:rPr>
      </w:pPr>
      <w:r w:rsidRPr="000C131C">
        <w:rPr>
          <w:rFonts w:ascii="Arial" w:hAnsi="Arial" w:cs="Arial"/>
          <w:sz w:val="20"/>
          <w:szCs w:val="20"/>
        </w:rPr>
        <w:t xml:space="preserve">where </w:t>
      </w:r>
      <w:r w:rsidR="00327EB3">
        <w:rPr>
          <w:rFonts w:ascii="Arial" w:hAnsi="Arial" w:cs="Arial"/>
          <w:sz w:val="20"/>
          <w:szCs w:val="20"/>
        </w:rPr>
        <w:t xml:space="preserve">the </w:t>
      </w:r>
      <w:r w:rsidR="00237BEF">
        <w:rPr>
          <w:rFonts w:ascii="Arial" w:hAnsi="Arial" w:cs="Arial"/>
          <w:sz w:val="20"/>
          <w:szCs w:val="20"/>
        </w:rPr>
        <w:t>applicant’s</w:t>
      </w:r>
      <w:r w:rsidRPr="000C131C">
        <w:rPr>
          <w:rFonts w:ascii="Arial" w:hAnsi="Arial" w:cs="Arial"/>
          <w:sz w:val="20"/>
          <w:szCs w:val="20"/>
        </w:rPr>
        <w:t xml:space="preserve"> answer to an item on the checklist</w:t>
      </w:r>
      <w:r w:rsidR="00B61263" w:rsidRPr="000C131C">
        <w:rPr>
          <w:rFonts w:ascii="Arial" w:hAnsi="Arial" w:cs="Arial"/>
          <w:sz w:val="20"/>
          <w:szCs w:val="20"/>
        </w:rPr>
        <w:t>(s)</w:t>
      </w:r>
      <w:r w:rsidRPr="000C131C">
        <w:rPr>
          <w:rFonts w:ascii="Arial" w:hAnsi="Arial" w:cs="Arial"/>
          <w:sz w:val="20"/>
          <w:szCs w:val="20"/>
        </w:rPr>
        <w:t xml:space="preserve"> is “No</w:t>
      </w:r>
      <w:r w:rsidR="00B61263" w:rsidRPr="000C131C">
        <w:rPr>
          <w:rFonts w:ascii="Arial" w:hAnsi="Arial" w:cs="Arial"/>
          <w:sz w:val="20"/>
          <w:szCs w:val="20"/>
        </w:rPr>
        <w:t xml:space="preserve"> / N</w:t>
      </w:r>
      <w:r w:rsidRPr="000C131C">
        <w:rPr>
          <w:rFonts w:ascii="Arial" w:hAnsi="Arial" w:cs="Arial"/>
          <w:sz w:val="20"/>
          <w:szCs w:val="20"/>
        </w:rPr>
        <w:t>” or “Not Applicable”</w:t>
      </w:r>
      <w:r w:rsidR="00B61263" w:rsidRPr="000C131C">
        <w:rPr>
          <w:rFonts w:ascii="Arial" w:hAnsi="Arial" w:cs="Arial"/>
          <w:sz w:val="20"/>
          <w:szCs w:val="20"/>
        </w:rPr>
        <w:t xml:space="preserve"> (“N/A”)</w:t>
      </w:r>
      <w:r w:rsidRPr="000C131C">
        <w:rPr>
          <w:rFonts w:ascii="Arial" w:hAnsi="Arial" w:cs="Arial"/>
          <w:sz w:val="20"/>
          <w:szCs w:val="20"/>
        </w:rPr>
        <w:t xml:space="preserve">, the reason for such response should be clearly disclosed in the “Comments” </w:t>
      </w:r>
      <w:r w:rsidR="00B61263" w:rsidRPr="000C131C">
        <w:rPr>
          <w:rFonts w:ascii="Arial" w:hAnsi="Arial" w:cs="Arial"/>
          <w:sz w:val="20"/>
          <w:szCs w:val="20"/>
        </w:rPr>
        <w:t>column</w:t>
      </w:r>
      <w:r w:rsidRPr="000C131C">
        <w:rPr>
          <w:rFonts w:ascii="Arial" w:hAnsi="Arial" w:cs="Arial"/>
          <w:sz w:val="20"/>
          <w:szCs w:val="20"/>
        </w:rPr>
        <w:t xml:space="preserve"> and if necessary, on a separate page cross-referenced to the checklist</w:t>
      </w:r>
      <w:r w:rsidR="00B61263" w:rsidRPr="000C131C">
        <w:rPr>
          <w:rFonts w:ascii="Arial" w:hAnsi="Arial" w:cs="Arial"/>
          <w:sz w:val="20"/>
          <w:szCs w:val="20"/>
        </w:rPr>
        <w:t>(s); and</w:t>
      </w:r>
    </w:p>
    <w:p w14:paraId="404FC9D5" w14:textId="77777777" w:rsidR="00B61263" w:rsidRPr="000C131C" w:rsidRDefault="00B61263" w:rsidP="00B61263">
      <w:pPr>
        <w:pStyle w:val="ListParagraph"/>
        <w:rPr>
          <w:rFonts w:ascii="Arial" w:hAnsi="Arial" w:cs="Arial"/>
          <w:sz w:val="20"/>
          <w:szCs w:val="20"/>
        </w:rPr>
      </w:pPr>
    </w:p>
    <w:p w14:paraId="4FFEC7AB" w14:textId="77777777" w:rsidR="005E0BE8" w:rsidRPr="000C131C" w:rsidRDefault="00B61263" w:rsidP="005E0BE8">
      <w:pPr>
        <w:pStyle w:val="Number0"/>
        <w:numPr>
          <w:ilvl w:val="3"/>
          <w:numId w:val="8"/>
        </w:numPr>
        <w:tabs>
          <w:tab w:val="clear" w:pos="2880"/>
          <w:tab w:val="num" w:pos="720"/>
        </w:tabs>
        <w:adjustRightInd w:val="0"/>
        <w:snapToGrid w:val="0"/>
        <w:ind w:left="720" w:hanging="720"/>
        <w:jc w:val="left"/>
        <w:rPr>
          <w:rFonts w:ascii="Arial" w:hAnsi="Arial" w:cs="Arial"/>
          <w:sz w:val="20"/>
          <w:szCs w:val="20"/>
        </w:rPr>
      </w:pPr>
      <w:r w:rsidRPr="000C131C">
        <w:rPr>
          <w:rFonts w:ascii="Arial" w:hAnsi="Arial" w:cs="Arial"/>
          <w:sz w:val="20"/>
          <w:szCs w:val="20"/>
        </w:rPr>
        <w:t>A tick is placed in the “Yes” c</w:t>
      </w:r>
      <w:r w:rsidR="000D4E65" w:rsidRPr="000C131C">
        <w:rPr>
          <w:rFonts w:ascii="Arial" w:hAnsi="Arial" w:cs="Arial"/>
          <w:sz w:val="20"/>
          <w:szCs w:val="20"/>
        </w:rPr>
        <w:t>o</w:t>
      </w:r>
      <w:r w:rsidRPr="000C131C">
        <w:rPr>
          <w:rFonts w:ascii="Arial" w:hAnsi="Arial" w:cs="Arial"/>
          <w:sz w:val="20"/>
          <w:szCs w:val="20"/>
        </w:rPr>
        <w:t>lumn in the checklists shall be read as a representation that the requirements set out opposite the tick have been satisfied</w:t>
      </w:r>
      <w:r w:rsidR="005E0BE8" w:rsidRPr="000C131C">
        <w:rPr>
          <w:rFonts w:ascii="Arial" w:hAnsi="Arial" w:cs="Arial"/>
          <w:sz w:val="20"/>
          <w:szCs w:val="20"/>
        </w:rPr>
        <w:t>.</w:t>
      </w:r>
    </w:p>
    <w:p w14:paraId="7C3EDC69" w14:textId="77777777" w:rsidR="005E0BE8" w:rsidRPr="000C131C" w:rsidRDefault="005E0BE8" w:rsidP="005E0BE8">
      <w:pPr>
        <w:adjustRightInd w:val="0"/>
        <w:snapToGrid w:val="0"/>
        <w:contextualSpacing/>
        <w:jc w:val="left"/>
        <w:rPr>
          <w:rFonts w:ascii="Arial" w:hAnsi="Arial" w:cs="Arial"/>
          <w:sz w:val="20"/>
          <w:szCs w:val="20"/>
        </w:rPr>
      </w:pPr>
    </w:p>
    <w:p w14:paraId="129A9A90" w14:textId="77777777" w:rsidR="003B5427" w:rsidRPr="000C131C" w:rsidRDefault="003B5427" w:rsidP="005E0BE8">
      <w:pPr>
        <w:adjustRightInd w:val="0"/>
        <w:snapToGrid w:val="0"/>
        <w:contextualSpacing/>
        <w:jc w:val="left"/>
        <w:rPr>
          <w:rFonts w:ascii="Arial" w:hAnsi="Arial" w:cs="Arial"/>
          <w:sz w:val="20"/>
          <w:szCs w:val="20"/>
        </w:rPr>
      </w:pPr>
      <w:r w:rsidRPr="000C131C">
        <w:rPr>
          <w:rFonts w:ascii="Arial" w:hAnsi="Arial" w:cs="Arial"/>
          <w:sz w:val="20"/>
          <w:szCs w:val="20"/>
        </w:rPr>
        <w:t>This is a standard form document. Unless otherwise specified, when completing the checklists please do not make any deletion, addition or amendment to the form or headings.</w:t>
      </w:r>
    </w:p>
    <w:p w14:paraId="502847E0" w14:textId="77777777" w:rsidR="003B5427" w:rsidRPr="000C131C" w:rsidRDefault="003B5427" w:rsidP="005E0BE8">
      <w:pPr>
        <w:adjustRightInd w:val="0"/>
        <w:snapToGrid w:val="0"/>
        <w:contextualSpacing/>
        <w:jc w:val="left"/>
        <w:rPr>
          <w:rFonts w:ascii="Arial" w:hAnsi="Arial" w:cs="Arial"/>
          <w:sz w:val="20"/>
          <w:szCs w:val="20"/>
        </w:rPr>
      </w:pPr>
    </w:p>
    <w:p w14:paraId="345A33BE" w14:textId="77777777" w:rsidR="003B5427" w:rsidRDefault="003B5427" w:rsidP="005E0BE8">
      <w:pPr>
        <w:adjustRightInd w:val="0"/>
        <w:snapToGrid w:val="0"/>
        <w:contextualSpacing/>
        <w:jc w:val="left"/>
        <w:rPr>
          <w:rFonts w:ascii="Arial" w:hAnsi="Arial" w:cs="Arial"/>
          <w:b/>
          <w:bCs/>
          <w:sz w:val="20"/>
          <w:szCs w:val="20"/>
        </w:rPr>
      </w:pPr>
      <w:r w:rsidRPr="000C131C">
        <w:rPr>
          <w:rFonts w:ascii="Arial" w:hAnsi="Arial" w:cs="Arial"/>
          <w:b/>
          <w:bCs/>
          <w:sz w:val="20"/>
          <w:szCs w:val="20"/>
        </w:rPr>
        <w:t>The SFC reserves the right to return forthwith, without processing, an incomplete</w:t>
      </w:r>
      <w:r w:rsidR="00522DC2">
        <w:rPr>
          <w:rFonts w:ascii="Arial" w:hAnsi="Arial" w:cs="Arial"/>
          <w:b/>
          <w:bCs/>
          <w:sz w:val="20"/>
          <w:szCs w:val="20"/>
        </w:rPr>
        <w:t xml:space="preserve"> or non-compliant</w:t>
      </w:r>
      <w:r w:rsidRPr="000C131C">
        <w:rPr>
          <w:rFonts w:ascii="Arial" w:hAnsi="Arial" w:cs="Arial"/>
          <w:b/>
          <w:bCs/>
          <w:sz w:val="20"/>
          <w:szCs w:val="20"/>
        </w:rPr>
        <w:t xml:space="preserve"> application to the extent the </w:t>
      </w:r>
      <w:r w:rsidR="00522DC2">
        <w:rPr>
          <w:rFonts w:ascii="Arial" w:hAnsi="Arial" w:cs="Arial"/>
          <w:b/>
          <w:bCs/>
          <w:sz w:val="20"/>
          <w:szCs w:val="20"/>
        </w:rPr>
        <w:t>application form,</w:t>
      </w:r>
      <w:r w:rsidR="00E45D0B">
        <w:rPr>
          <w:rFonts w:ascii="Arial" w:hAnsi="Arial" w:cs="Arial"/>
          <w:b/>
          <w:bCs/>
          <w:sz w:val="20"/>
          <w:szCs w:val="20"/>
        </w:rPr>
        <w:t xml:space="preserve"> the</w:t>
      </w:r>
      <w:r w:rsidR="00522DC2">
        <w:rPr>
          <w:rFonts w:ascii="Arial" w:hAnsi="Arial" w:cs="Arial"/>
          <w:b/>
          <w:bCs/>
          <w:sz w:val="20"/>
          <w:szCs w:val="20"/>
        </w:rPr>
        <w:t xml:space="preserve"> </w:t>
      </w:r>
      <w:r w:rsidRPr="000C131C">
        <w:rPr>
          <w:rFonts w:ascii="Arial" w:hAnsi="Arial" w:cs="Arial"/>
          <w:b/>
          <w:bCs/>
          <w:sz w:val="20"/>
          <w:szCs w:val="20"/>
        </w:rPr>
        <w:t>checklists and/or the accompanying documents are not properly or fully completed or annotated, and/or where negative response</w:t>
      </w:r>
      <w:r w:rsidR="00522DC2">
        <w:rPr>
          <w:rFonts w:ascii="Arial" w:hAnsi="Arial" w:cs="Arial"/>
          <w:b/>
          <w:bCs/>
          <w:sz w:val="20"/>
          <w:szCs w:val="20"/>
        </w:rPr>
        <w:t>s</w:t>
      </w:r>
      <w:r w:rsidRPr="000C131C">
        <w:rPr>
          <w:rFonts w:ascii="Arial" w:hAnsi="Arial" w:cs="Arial"/>
          <w:b/>
          <w:bCs/>
          <w:sz w:val="20"/>
          <w:szCs w:val="20"/>
        </w:rPr>
        <w:t xml:space="preserve"> in the checklists are not properly explained, and/or such application is accompanied by documents that do not meet the </w:t>
      </w:r>
      <w:r w:rsidR="001E269B">
        <w:rPr>
          <w:rFonts w:ascii="Arial" w:hAnsi="Arial" w:cs="Arial"/>
          <w:b/>
          <w:bCs/>
          <w:sz w:val="20"/>
          <w:szCs w:val="20"/>
        </w:rPr>
        <w:t xml:space="preserve">applicable </w:t>
      </w:r>
      <w:r w:rsidRPr="000C131C">
        <w:rPr>
          <w:rFonts w:ascii="Arial" w:hAnsi="Arial" w:cs="Arial"/>
          <w:b/>
          <w:bCs/>
          <w:sz w:val="20"/>
          <w:szCs w:val="20"/>
        </w:rPr>
        <w:t>requirements</w:t>
      </w:r>
      <w:r w:rsidR="00522DC2">
        <w:rPr>
          <w:rFonts w:ascii="Arial" w:hAnsi="Arial" w:cs="Arial"/>
          <w:b/>
          <w:bCs/>
          <w:sz w:val="20"/>
          <w:szCs w:val="20"/>
        </w:rPr>
        <w:t xml:space="preserve">, not in good order or otherwise not suitable for </w:t>
      </w:r>
      <w:r w:rsidR="00611EDD">
        <w:rPr>
          <w:rFonts w:ascii="Arial" w:hAnsi="Arial" w:cs="Arial"/>
          <w:b/>
          <w:bCs/>
          <w:sz w:val="20"/>
          <w:szCs w:val="20"/>
        </w:rPr>
        <w:t>clearance</w:t>
      </w:r>
      <w:r w:rsidR="00522DC2">
        <w:rPr>
          <w:rFonts w:ascii="Arial" w:hAnsi="Arial" w:cs="Arial"/>
          <w:b/>
          <w:bCs/>
          <w:sz w:val="20"/>
          <w:szCs w:val="20"/>
        </w:rPr>
        <w:t xml:space="preserve">. The SFC reserves the right to request the applicant to submit updated and duly completed and properly </w:t>
      </w:r>
      <w:r w:rsidR="00182B19">
        <w:rPr>
          <w:rFonts w:ascii="Arial" w:hAnsi="Arial" w:cs="Arial"/>
          <w:b/>
          <w:bCs/>
          <w:sz w:val="20"/>
          <w:szCs w:val="20"/>
        </w:rPr>
        <w:t xml:space="preserve">executed checklist(s), </w:t>
      </w:r>
      <w:r w:rsidR="00AB5F99">
        <w:rPr>
          <w:rFonts w:ascii="Arial" w:hAnsi="Arial" w:cs="Arial"/>
          <w:b/>
          <w:bCs/>
          <w:sz w:val="20"/>
          <w:szCs w:val="20"/>
        </w:rPr>
        <w:t xml:space="preserve">confirmation(s) </w:t>
      </w:r>
      <w:r w:rsidR="00182B19">
        <w:rPr>
          <w:rFonts w:ascii="Arial" w:hAnsi="Arial" w:cs="Arial"/>
          <w:b/>
          <w:bCs/>
          <w:sz w:val="20"/>
          <w:szCs w:val="20"/>
        </w:rPr>
        <w:t>or undertaking(s) before authorization</w:t>
      </w:r>
      <w:r w:rsidR="0063373B">
        <w:rPr>
          <w:rFonts w:ascii="Arial" w:hAnsi="Arial" w:cs="Arial"/>
          <w:b/>
          <w:bCs/>
          <w:sz w:val="20"/>
          <w:szCs w:val="20"/>
        </w:rPr>
        <w:t xml:space="preserve"> of a scheme</w:t>
      </w:r>
      <w:r w:rsidRPr="000C131C">
        <w:rPr>
          <w:rFonts w:ascii="Arial" w:hAnsi="Arial" w:cs="Arial"/>
          <w:b/>
          <w:bCs/>
          <w:sz w:val="20"/>
          <w:szCs w:val="20"/>
        </w:rPr>
        <w:t>.</w:t>
      </w:r>
      <w:r w:rsidR="00694236">
        <w:rPr>
          <w:rFonts w:ascii="Arial" w:hAnsi="Arial" w:cs="Arial"/>
          <w:b/>
          <w:bCs/>
          <w:sz w:val="20"/>
          <w:szCs w:val="20"/>
        </w:rPr>
        <w:t xml:space="preserve"> </w:t>
      </w:r>
    </w:p>
    <w:p w14:paraId="037FD1ED" w14:textId="77777777" w:rsidR="007B1653" w:rsidRPr="000C131C" w:rsidRDefault="007B1653" w:rsidP="0082185A">
      <w:pPr>
        <w:adjustRightInd w:val="0"/>
        <w:snapToGrid w:val="0"/>
        <w:contextualSpacing/>
        <w:rPr>
          <w:rFonts w:ascii="Arial" w:hAnsi="Arial" w:cs="Arial"/>
          <w:sz w:val="20"/>
          <w:szCs w:val="20"/>
        </w:rPr>
      </w:pPr>
    </w:p>
    <w:p w14:paraId="59A512AA" w14:textId="77777777" w:rsidR="0082185A" w:rsidRDefault="0082185A" w:rsidP="0082185A">
      <w:pPr>
        <w:adjustRightInd w:val="0"/>
        <w:snapToGrid w:val="0"/>
        <w:contextualSpacing/>
        <w:jc w:val="left"/>
        <w:rPr>
          <w:rFonts w:ascii="Arial" w:hAnsi="Arial" w:cs="Arial"/>
          <w:sz w:val="20"/>
          <w:szCs w:val="20"/>
        </w:rPr>
      </w:pPr>
      <w:r w:rsidRPr="000C131C">
        <w:rPr>
          <w:rFonts w:ascii="Arial" w:hAnsi="Arial" w:cs="Arial"/>
          <w:sz w:val="20"/>
          <w:szCs w:val="20"/>
        </w:rPr>
        <w:t xml:space="preserve">We, the undersigned, hereby confirm that all information contained in this Checklist and </w:t>
      </w:r>
      <w:r w:rsidR="001E269B">
        <w:rPr>
          <w:rFonts w:ascii="Arial" w:hAnsi="Arial" w:cs="Arial"/>
          <w:sz w:val="20"/>
          <w:szCs w:val="20"/>
        </w:rPr>
        <w:t>such other</w:t>
      </w:r>
      <w:r w:rsidRPr="000C131C">
        <w:rPr>
          <w:rFonts w:ascii="Arial" w:hAnsi="Arial" w:cs="Arial"/>
          <w:sz w:val="20"/>
          <w:szCs w:val="20"/>
        </w:rPr>
        <w:t xml:space="preserve"> documents submitted </w:t>
      </w:r>
      <w:r w:rsidR="001E269B">
        <w:rPr>
          <w:rFonts w:ascii="Arial" w:hAnsi="Arial" w:cs="Arial"/>
          <w:sz w:val="20"/>
          <w:szCs w:val="20"/>
        </w:rPr>
        <w:t xml:space="preserve">to the </w:t>
      </w:r>
      <w:r w:rsidR="005357C1">
        <w:rPr>
          <w:rFonts w:ascii="Arial" w:hAnsi="Arial" w:cs="Arial"/>
          <w:sz w:val="20"/>
          <w:szCs w:val="20"/>
        </w:rPr>
        <w:t>SFC</w:t>
      </w:r>
      <w:r w:rsidR="001E269B">
        <w:rPr>
          <w:rFonts w:ascii="Arial" w:hAnsi="Arial" w:cs="Arial"/>
          <w:sz w:val="20"/>
          <w:szCs w:val="20"/>
        </w:rPr>
        <w:t xml:space="preserve"> </w:t>
      </w:r>
      <w:r w:rsidRPr="000C131C">
        <w:rPr>
          <w:rFonts w:ascii="Arial" w:hAnsi="Arial" w:cs="Arial"/>
          <w:sz w:val="20"/>
          <w:szCs w:val="20"/>
        </w:rPr>
        <w:t>relating thereto are true and accurate.</w:t>
      </w:r>
    </w:p>
    <w:p w14:paraId="2CC9EBFC" w14:textId="77777777" w:rsidR="001E269B" w:rsidRDefault="001E269B" w:rsidP="0082185A">
      <w:pPr>
        <w:adjustRightInd w:val="0"/>
        <w:snapToGrid w:val="0"/>
        <w:contextualSpacing/>
        <w:jc w:val="left"/>
        <w:rPr>
          <w:rFonts w:ascii="Arial" w:hAnsi="Arial" w:cs="Arial"/>
          <w:sz w:val="20"/>
          <w:szCs w:val="20"/>
        </w:rPr>
      </w:pPr>
    </w:p>
    <w:p w14:paraId="596EEF6C" w14:textId="77777777" w:rsidR="001E269B" w:rsidRPr="000C131C" w:rsidRDefault="001E269B" w:rsidP="0082185A">
      <w:pPr>
        <w:adjustRightInd w:val="0"/>
        <w:snapToGrid w:val="0"/>
        <w:contextualSpacing/>
        <w:jc w:val="left"/>
        <w:rPr>
          <w:rFonts w:ascii="Arial" w:hAnsi="Arial" w:cs="Arial"/>
          <w:sz w:val="20"/>
          <w:szCs w:val="20"/>
        </w:rPr>
      </w:pPr>
      <w:r>
        <w:rPr>
          <w:rFonts w:ascii="Arial" w:hAnsi="Arial" w:cs="Arial"/>
          <w:sz w:val="20"/>
          <w:szCs w:val="20"/>
        </w:rPr>
        <w:t xml:space="preserve">The applicant undertakes to notify the SFC immediately if there are any changes to the information and/or confirmations provided to the SFC from time to time in connection with the application or where the applicant has become aware of any matters or changes in circumstance that may affect the SFC’s assessment </w:t>
      </w:r>
      <w:r w:rsidR="00F8150A">
        <w:rPr>
          <w:rFonts w:ascii="Arial" w:hAnsi="Arial" w:cs="Arial"/>
          <w:sz w:val="20"/>
          <w:szCs w:val="20"/>
        </w:rPr>
        <w:t>o</w:t>
      </w:r>
      <w:r>
        <w:rPr>
          <w:rFonts w:ascii="Arial" w:hAnsi="Arial" w:cs="Arial"/>
          <w:sz w:val="20"/>
          <w:szCs w:val="20"/>
        </w:rPr>
        <w:t>f this application.</w:t>
      </w:r>
    </w:p>
    <w:p w14:paraId="0FE3EA03" w14:textId="77777777" w:rsidR="004823AB" w:rsidRDefault="004823AB" w:rsidP="0082185A">
      <w:pPr>
        <w:adjustRightInd w:val="0"/>
        <w:snapToGrid w:val="0"/>
        <w:contextualSpacing/>
        <w:rPr>
          <w:rFonts w:ascii="Arial" w:hAnsi="Arial" w:cs="Arial"/>
          <w:sz w:val="20"/>
          <w:szCs w:val="20"/>
        </w:rPr>
      </w:pPr>
    </w:p>
    <w:p w14:paraId="35953E85" w14:textId="77777777" w:rsidR="00B404C3" w:rsidRDefault="00B404C3" w:rsidP="0082185A">
      <w:pPr>
        <w:adjustRightInd w:val="0"/>
        <w:snapToGrid w:val="0"/>
        <w:contextualSpacing/>
        <w:rPr>
          <w:rFonts w:ascii="Arial" w:hAnsi="Arial" w:cs="Arial"/>
          <w:sz w:val="20"/>
          <w:szCs w:val="20"/>
        </w:rPr>
      </w:pPr>
    </w:p>
    <w:p w14:paraId="398C4E75" w14:textId="77777777" w:rsidR="00C86025" w:rsidRDefault="00C86025" w:rsidP="0082185A">
      <w:pPr>
        <w:tabs>
          <w:tab w:val="left" w:pos="938"/>
        </w:tabs>
        <w:rPr>
          <w:rFonts w:ascii="Arial" w:hAnsi="Arial" w:cs="Arial"/>
          <w:sz w:val="20"/>
          <w:szCs w:val="20"/>
        </w:rPr>
      </w:pPr>
    </w:p>
    <w:p w14:paraId="56AAA5AF" w14:textId="77777777" w:rsidR="00091B3A" w:rsidRPr="000C131C" w:rsidRDefault="00246AD4" w:rsidP="0082185A">
      <w:pPr>
        <w:tabs>
          <w:tab w:val="left" w:pos="938"/>
        </w:tabs>
        <w:rPr>
          <w:rFonts w:ascii="Arial" w:hAnsi="Arial" w:cs="Arial"/>
          <w:sz w:val="20"/>
          <w:szCs w:val="20"/>
        </w:rPr>
      </w:pPr>
      <w:r w:rsidRPr="000C131C">
        <w:rPr>
          <w:rFonts w:ascii="Arial" w:hAnsi="Arial" w:cs="Arial"/>
          <w:sz w:val="20"/>
          <w:szCs w:val="20"/>
        </w:rPr>
        <w:lastRenderedPageBreak/>
        <w:t xml:space="preserve">Signed </w:t>
      </w:r>
      <w:r w:rsidR="00237BEF">
        <w:rPr>
          <w:rFonts w:ascii="Arial" w:hAnsi="Arial" w:cs="Arial"/>
          <w:sz w:val="20"/>
          <w:szCs w:val="20"/>
        </w:rPr>
        <w:t xml:space="preserve">for and </w:t>
      </w:r>
      <w:r w:rsidRPr="000C131C">
        <w:rPr>
          <w:rFonts w:ascii="Arial" w:hAnsi="Arial" w:cs="Arial"/>
          <w:sz w:val="20"/>
          <w:szCs w:val="20"/>
        </w:rPr>
        <w:t>on behalf of:</w:t>
      </w:r>
    </w:p>
    <w:tbl>
      <w:tblPr>
        <w:tblW w:w="9561" w:type="dxa"/>
        <w:tblInd w:w="-142" w:type="dxa"/>
        <w:tblLayout w:type="fixed"/>
        <w:tblCellMar>
          <w:top w:w="173" w:type="dxa"/>
          <w:left w:w="115" w:type="dxa"/>
          <w:bottom w:w="173" w:type="dxa"/>
          <w:right w:w="115" w:type="dxa"/>
        </w:tblCellMar>
        <w:tblLook w:val="0000" w:firstRow="0" w:lastRow="0" w:firstColumn="0" w:lastColumn="0" w:noHBand="0" w:noVBand="0"/>
      </w:tblPr>
      <w:tblGrid>
        <w:gridCol w:w="2088"/>
        <w:gridCol w:w="250"/>
        <w:gridCol w:w="2284"/>
        <w:gridCol w:w="2284"/>
        <w:gridCol w:w="250"/>
        <w:gridCol w:w="2405"/>
      </w:tblGrid>
      <w:tr w:rsidR="00202449" w:rsidRPr="000C131C" w14:paraId="0DD0477B" w14:textId="77777777" w:rsidTr="00B42440">
        <w:tc>
          <w:tcPr>
            <w:tcW w:w="2088" w:type="dxa"/>
            <w:vAlign w:val="center"/>
          </w:tcPr>
          <w:p w14:paraId="6BA319D7" w14:textId="77777777" w:rsidR="00202449" w:rsidRPr="000C131C" w:rsidRDefault="00202449" w:rsidP="00202449">
            <w:pPr>
              <w:jc w:val="left"/>
              <w:rPr>
                <w:rFonts w:ascii="Arial" w:hAnsi="Arial" w:cs="Arial"/>
                <w:sz w:val="20"/>
                <w:szCs w:val="20"/>
              </w:rPr>
            </w:pPr>
            <w:r w:rsidRPr="000C131C">
              <w:rPr>
                <w:rFonts w:ascii="Arial" w:hAnsi="Arial" w:cs="Arial"/>
                <w:sz w:val="20"/>
                <w:szCs w:val="20"/>
              </w:rPr>
              <w:t>Applicant</w:t>
            </w:r>
            <w:r w:rsidRPr="000C131C">
              <w:rPr>
                <w:rStyle w:val="FootnoteReference"/>
                <w:rFonts w:ascii="Arial" w:hAnsi="Arial" w:cs="Arial"/>
                <w:sz w:val="20"/>
                <w:szCs w:val="20"/>
              </w:rPr>
              <w:footnoteReference w:id="4"/>
            </w:r>
          </w:p>
        </w:tc>
        <w:tc>
          <w:tcPr>
            <w:tcW w:w="250" w:type="dxa"/>
          </w:tcPr>
          <w:p w14:paraId="6B234331" w14:textId="77777777" w:rsidR="00202449" w:rsidRPr="000C131C" w:rsidRDefault="00202449" w:rsidP="0015729D">
            <w:pPr>
              <w:jc w:val="left"/>
              <w:rPr>
                <w:rFonts w:ascii="Arial" w:hAnsi="Arial" w:cs="Arial"/>
                <w:sz w:val="20"/>
                <w:szCs w:val="20"/>
              </w:rPr>
            </w:pPr>
          </w:p>
          <w:p w14:paraId="42D592D5"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w:t>
            </w:r>
          </w:p>
        </w:tc>
        <w:tc>
          <w:tcPr>
            <w:tcW w:w="2284" w:type="dxa"/>
            <w:tcBorders>
              <w:bottom w:val="single" w:sz="4" w:space="0" w:color="auto"/>
            </w:tcBorders>
          </w:tcPr>
          <w:p w14:paraId="166EBBBD" w14:textId="77777777" w:rsidR="00202449" w:rsidRPr="000C131C" w:rsidRDefault="00202449" w:rsidP="0015729D">
            <w:pPr>
              <w:jc w:val="left"/>
              <w:rPr>
                <w:rFonts w:ascii="Arial" w:hAnsi="Arial" w:cs="Arial"/>
                <w:sz w:val="20"/>
                <w:szCs w:val="20"/>
              </w:rPr>
            </w:pPr>
          </w:p>
        </w:tc>
        <w:tc>
          <w:tcPr>
            <w:tcW w:w="2284" w:type="dxa"/>
            <w:vAlign w:val="center"/>
          </w:tcPr>
          <w:p w14:paraId="31250AA4"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Listing Agent(s)</w:t>
            </w:r>
          </w:p>
        </w:tc>
        <w:tc>
          <w:tcPr>
            <w:tcW w:w="250" w:type="dxa"/>
            <w:vAlign w:val="center"/>
          </w:tcPr>
          <w:p w14:paraId="75160C44"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w:t>
            </w:r>
          </w:p>
        </w:tc>
        <w:tc>
          <w:tcPr>
            <w:tcW w:w="2405" w:type="dxa"/>
            <w:tcBorders>
              <w:bottom w:val="single" w:sz="4" w:space="0" w:color="auto"/>
            </w:tcBorders>
          </w:tcPr>
          <w:p w14:paraId="69E192F9" w14:textId="77777777" w:rsidR="00202449" w:rsidRPr="000C131C" w:rsidRDefault="00202449" w:rsidP="0015729D">
            <w:pPr>
              <w:jc w:val="left"/>
              <w:rPr>
                <w:rFonts w:ascii="Arial" w:hAnsi="Arial" w:cs="Arial"/>
                <w:sz w:val="20"/>
                <w:szCs w:val="20"/>
              </w:rPr>
            </w:pPr>
          </w:p>
        </w:tc>
      </w:tr>
      <w:tr w:rsidR="00202449" w:rsidRPr="000C131C" w14:paraId="096D9478" w14:textId="77777777" w:rsidTr="00B42440">
        <w:trPr>
          <w:trHeight w:val="657"/>
        </w:trPr>
        <w:tc>
          <w:tcPr>
            <w:tcW w:w="2088" w:type="dxa"/>
          </w:tcPr>
          <w:p w14:paraId="0A52F82D"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Name of authorized signatory</w:t>
            </w:r>
            <w:r w:rsidRPr="000C131C">
              <w:rPr>
                <w:rStyle w:val="FootnoteReference"/>
                <w:rFonts w:ascii="Arial" w:hAnsi="Arial" w:cs="Arial"/>
                <w:sz w:val="20"/>
                <w:szCs w:val="20"/>
              </w:rPr>
              <w:footnoteReference w:id="5"/>
            </w:r>
          </w:p>
        </w:tc>
        <w:tc>
          <w:tcPr>
            <w:tcW w:w="250" w:type="dxa"/>
          </w:tcPr>
          <w:p w14:paraId="2C079C8F" w14:textId="77777777" w:rsidR="00202449" w:rsidRPr="000C131C" w:rsidRDefault="00202449" w:rsidP="0015729D">
            <w:pPr>
              <w:jc w:val="left"/>
              <w:rPr>
                <w:rFonts w:ascii="Arial" w:hAnsi="Arial" w:cs="Arial"/>
                <w:sz w:val="20"/>
                <w:szCs w:val="20"/>
              </w:rPr>
            </w:pPr>
          </w:p>
          <w:p w14:paraId="3B0DD4FE"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w:t>
            </w:r>
          </w:p>
        </w:tc>
        <w:tc>
          <w:tcPr>
            <w:tcW w:w="2284" w:type="dxa"/>
            <w:tcBorders>
              <w:top w:val="single" w:sz="4" w:space="0" w:color="auto"/>
              <w:bottom w:val="single" w:sz="4" w:space="0" w:color="auto"/>
            </w:tcBorders>
          </w:tcPr>
          <w:p w14:paraId="1CB0F336" w14:textId="77777777" w:rsidR="00202449" w:rsidRPr="000C131C" w:rsidRDefault="00202449" w:rsidP="0015729D">
            <w:pPr>
              <w:jc w:val="left"/>
              <w:rPr>
                <w:rFonts w:ascii="Arial" w:hAnsi="Arial" w:cs="Arial"/>
                <w:sz w:val="20"/>
                <w:szCs w:val="20"/>
              </w:rPr>
            </w:pPr>
          </w:p>
        </w:tc>
        <w:tc>
          <w:tcPr>
            <w:tcW w:w="2284" w:type="dxa"/>
            <w:vAlign w:val="center"/>
          </w:tcPr>
          <w:p w14:paraId="4B6F176A"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Name(s) of authorized signatory</w:t>
            </w:r>
          </w:p>
        </w:tc>
        <w:tc>
          <w:tcPr>
            <w:tcW w:w="250" w:type="dxa"/>
            <w:vAlign w:val="center"/>
          </w:tcPr>
          <w:p w14:paraId="7FE20B34"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w:t>
            </w:r>
          </w:p>
        </w:tc>
        <w:tc>
          <w:tcPr>
            <w:tcW w:w="2405" w:type="dxa"/>
            <w:tcBorders>
              <w:top w:val="single" w:sz="4" w:space="0" w:color="auto"/>
              <w:bottom w:val="single" w:sz="4" w:space="0" w:color="auto"/>
            </w:tcBorders>
          </w:tcPr>
          <w:p w14:paraId="1DD4D7F5" w14:textId="77777777" w:rsidR="00202449" w:rsidRPr="000C131C" w:rsidRDefault="00202449" w:rsidP="0015729D">
            <w:pPr>
              <w:jc w:val="left"/>
              <w:rPr>
                <w:rFonts w:ascii="Arial" w:hAnsi="Arial" w:cs="Arial"/>
                <w:sz w:val="20"/>
                <w:szCs w:val="20"/>
              </w:rPr>
            </w:pPr>
          </w:p>
        </w:tc>
      </w:tr>
      <w:tr w:rsidR="00202449" w:rsidRPr="000C131C" w14:paraId="6F229801" w14:textId="77777777" w:rsidTr="00B42440">
        <w:trPr>
          <w:trHeight w:val="657"/>
        </w:trPr>
        <w:tc>
          <w:tcPr>
            <w:tcW w:w="2088" w:type="dxa"/>
          </w:tcPr>
          <w:p w14:paraId="4BE5777D"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Position</w:t>
            </w:r>
          </w:p>
        </w:tc>
        <w:tc>
          <w:tcPr>
            <w:tcW w:w="250" w:type="dxa"/>
          </w:tcPr>
          <w:p w14:paraId="3D25E395"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w:t>
            </w:r>
          </w:p>
        </w:tc>
        <w:tc>
          <w:tcPr>
            <w:tcW w:w="2284" w:type="dxa"/>
            <w:tcBorders>
              <w:top w:val="single" w:sz="4" w:space="0" w:color="auto"/>
              <w:bottom w:val="single" w:sz="4" w:space="0" w:color="auto"/>
            </w:tcBorders>
          </w:tcPr>
          <w:p w14:paraId="7198978E" w14:textId="77777777" w:rsidR="00202449" w:rsidRPr="000C131C" w:rsidRDefault="00202449" w:rsidP="0015729D">
            <w:pPr>
              <w:jc w:val="left"/>
              <w:rPr>
                <w:rFonts w:ascii="Arial" w:hAnsi="Arial" w:cs="Arial"/>
                <w:sz w:val="20"/>
                <w:szCs w:val="20"/>
              </w:rPr>
            </w:pPr>
          </w:p>
        </w:tc>
        <w:tc>
          <w:tcPr>
            <w:tcW w:w="2284" w:type="dxa"/>
          </w:tcPr>
          <w:p w14:paraId="05FB06EB" w14:textId="77777777" w:rsidR="00202449" w:rsidRPr="000C131C" w:rsidRDefault="00202449" w:rsidP="00202449">
            <w:pPr>
              <w:jc w:val="left"/>
              <w:rPr>
                <w:rFonts w:ascii="Arial" w:hAnsi="Arial" w:cs="Arial"/>
                <w:sz w:val="20"/>
                <w:szCs w:val="20"/>
              </w:rPr>
            </w:pPr>
            <w:r w:rsidRPr="000C131C">
              <w:rPr>
                <w:rFonts w:ascii="Arial" w:hAnsi="Arial" w:cs="Arial"/>
                <w:sz w:val="20"/>
                <w:szCs w:val="20"/>
              </w:rPr>
              <w:t>Position</w:t>
            </w:r>
          </w:p>
        </w:tc>
        <w:tc>
          <w:tcPr>
            <w:tcW w:w="250" w:type="dxa"/>
          </w:tcPr>
          <w:p w14:paraId="0A45213E" w14:textId="77777777" w:rsidR="00202449" w:rsidRPr="000C131C" w:rsidRDefault="00202449" w:rsidP="00202449">
            <w:pPr>
              <w:jc w:val="left"/>
              <w:rPr>
                <w:rFonts w:ascii="Arial" w:hAnsi="Arial" w:cs="Arial"/>
                <w:sz w:val="20"/>
                <w:szCs w:val="20"/>
              </w:rPr>
            </w:pPr>
            <w:r w:rsidRPr="000C131C">
              <w:rPr>
                <w:rFonts w:ascii="Arial" w:hAnsi="Arial" w:cs="Arial"/>
                <w:sz w:val="20"/>
                <w:szCs w:val="20"/>
              </w:rPr>
              <w:t>:</w:t>
            </w:r>
          </w:p>
        </w:tc>
        <w:tc>
          <w:tcPr>
            <w:tcW w:w="2405" w:type="dxa"/>
            <w:tcBorders>
              <w:top w:val="single" w:sz="4" w:space="0" w:color="auto"/>
              <w:bottom w:val="single" w:sz="4" w:space="0" w:color="auto"/>
            </w:tcBorders>
          </w:tcPr>
          <w:p w14:paraId="19190006" w14:textId="77777777" w:rsidR="00202449" w:rsidRPr="000C131C" w:rsidRDefault="00202449" w:rsidP="0015729D">
            <w:pPr>
              <w:jc w:val="left"/>
              <w:rPr>
                <w:rFonts w:ascii="Arial" w:hAnsi="Arial" w:cs="Arial"/>
                <w:sz w:val="20"/>
                <w:szCs w:val="20"/>
              </w:rPr>
            </w:pPr>
          </w:p>
        </w:tc>
      </w:tr>
      <w:tr w:rsidR="00202449" w:rsidRPr="000C131C" w14:paraId="6DD8C3E0" w14:textId="77777777" w:rsidTr="00B42440">
        <w:trPr>
          <w:trHeight w:val="657"/>
        </w:trPr>
        <w:tc>
          <w:tcPr>
            <w:tcW w:w="2088" w:type="dxa"/>
          </w:tcPr>
          <w:p w14:paraId="1D2E568D"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Date</w:t>
            </w:r>
          </w:p>
        </w:tc>
        <w:tc>
          <w:tcPr>
            <w:tcW w:w="250" w:type="dxa"/>
          </w:tcPr>
          <w:p w14:paraId="15BB2030" w14:textId="77777777" w:rsidR="00202449" w:rsidRPr="000C131C" w:rsidRDefault="00202449" w:rsidP="0015729D">
            <w:pPr>
              <w:jc w:val="left"/>
              <w:rPr>
                <w:rFonts w:ascii="Arial" w:hAnsi="Arial" w:cs="Arial"/>
                <w:sz w:val="20"/>
                <w:szCs w:val="20"/>
              </w:rPr>
            </w:pPr>
            <w:r w:rsidRPr="000C131C">
              <w:rPr>
                <w:rFonts w:ascii="Arial" w:hAnsi="Arial" w:cs="Arial"/>
                <w:sz w:val="20"/>
                <w:szCs w:val="20"/>
              </w:rPr>
              <w:t>:</w:t>
            </w:r>
          </w:p>
        </w:tc>
        <w:tc>
          <w:tcPr>
            <w:tcW w:w="2284" w:type="dxa"/>
            <w:tcBorders>
              <w:top w:val="single" w:sz="4" w:space="0" w:color="auto"/>
              <w:bottom w:val="single" w:sz="4" w:space="0" w:color="auto"/>
            </w:tcBorders>
          </w:tcPr>
          <w:p w14:paraId="46CE976C" w14:textId="77777777" w:rsidR="00202449" w:rsidRPr="000C131C" w:rsidRDefault="00202449" w:rsidP="0015729D">
            <w:pPr>
              <w:jc w:val="left"/>
              <w:rPr>
                <w:rFonts w:ascii="Arial" w:hAnsi="Arial" w:cs="Arial"/>
                <w:sz w:val="20"/>
                <w:szCs w:val="20"/>
              </w:rPr>
            </w:pPr>
          </w:p>
        </w:tc>
        <w:tc>
          <w:tcPr>
            <w:tcW w:w="2284" w:type="dxa"/>
          </w:tcPr>
          <w:p w14:paraId="7E93D6BC" w14:textId="77777777" w:rsidR="00202449" w:rsidRPr="000C131C" w:rsidRDefault="00202449" w:rsidP="00202449">
            <w:pPr>
              <w:jc w:val="left"/>
              <w:rPr>
                <w:rFonts w:ascii="Arial" w:hAnsi="Arial" w:cs="Arial"/>
                <w:sz w:val="20"/>
                <w:szCs w:val="20"/>
              </w:rPr>
            </w:pPr>
            <w:r w:rsidRPr="000C131C">
              <w:rPr>
                <w:rFonts w:ascii="Arial" w:hAnsi="Arial" w:cs="Arial"/>
                <w:sz w:val="20"/>
                <w:szCs w:val="20"/>
              </w:rPr>
              <w:t>Date</w:t>
            </w:r>
          </w:p>
        </w:tc>
        <w:tc>
          <w:tcPr>
            <w:tcW w:w="250" w:type="dxa"/>
          </w:tcPr>
          <w:p w14:paraId="08A1D599" w14:textId="77777777" w:rsidR="00202449" w:rsidRPr="000C131C" w:rsidRDefault="00202449" w:rsidP="00202449">
            <w:pPr>
              <w:jc w:val="left"/>
              <w:rPr>
                <w:rFonts w:ascii="Arial" w:hAnsi="Arial" w:cs="Arial"/>
                <w:sz w:val="20"/>
                <w:szCs w:val="20"/>
              </w:rPr>
            </w:pPr>
            <w:r w:rsidRPr="000C131C">
              <w:rPr>
                <w:rFonts w:ascii="Arial" w:hAnsi="Arial" w:cs="Arial"/>
                <w:sz w:val="20"/>
                <w:szCs w:val="20"/>
              </w:rPr>
              <w:t>:</w:t>
            </w:r>
          </w:p>
        </w:tc>
        <w:tc>
          <w:tcPr>
            <w:tcW w:w="2405" w:type="dxa"/>
            <w:tcBorders>
              <w:top w:val="single" w:sz="4" w:space="0" w:color="auto"/>
              <w:bottom w:val="single" w:sz="4" w:space="0" w:color="auto"/>
            </w:tcBorders>
          </w:tcPr>
          <w:p w14:paraId="438C0641" w14:textId="77777777" w:rsidR="00202449" w:rsidRPr="000C131C" w:rsidRDefault="00202449" w:rsidP="0015729D">
            <w:pPr>
              <w:jc w:val="left"/>
              <w:rPr>
                <w:rFonts w:ascii="Arial" w:hAnsi="Arial" w:cs="Arial"/>
                <w:sz w:val="20"/>
                <w:szCs w:val="20"/>
              </w:rPr>
            </w:pPr>
          </w:p>
        </w:tc>
      </w:tr>
    </w:tbl>
    <w:p w14:paraId="2FDF6788" w14:textId="77777777" w:rsidR="00246AD4" w:rsidRPr="000C131C" w:rsidRDefault="00246AD4" w:rsidP="0082185A">
      <w:pPr>
        <w:tabs>
          <w:tab w:val="left" w:pos="938"/>
        </w:tabs>
        <w:rPr>
          <w:rFonts w:ascii="Arial" w:hAnsi="Arial" w:cs="Arial"/>
          <w:sz w:val="20"/>
          <w:szCs w:val="20"/>
        </w:rPr>
        <w:sectPr w:rsidR="00246AD4" w:rsidRPr="000C131C" w:rsidSect="00116E54">
          <w:headerReference w:type="first" r:id="rId16"/>
          <w:pgSz w:w="11909" w:h="16834" w:code="9"/>
          <w:pgMar w:top="1797" w:right="1797" w:bottom="1440" w:left="1797" w:header="1701" w:footer="778" w:gutter="0"/>
          <w:cols w:space="720"/>
          <w:titlePg/>
          <w:docGrid w:linePitch="326"/>
        </w:sectPr>
      </w:pPr>
    </w:p>
    <w:p w14:paraId="28938953" w14:textId="77777777" w:rsidR="00091B3A" w:rsidRPr="000C131C" w:rsidRDefault="00091B3A" w:rsidP="00091B3A">
      <w:pPr>
        <w:pStyle w:val="NumberHeading"/>
        <w:numPr>
          <w:ilvl w:val="0"/>
          <w:numId w:val="5"/>
        </w:numPr>
        <w:tabs>
          <w:tab w:val="clear" w:pos="1080"/>
          <w:tab w:val="num" w:pos="720"/>
        </w:tabs>
        <w:ind w:left="720"/>
        <w:rPr>
          <w:rFonts w:ascii="Arial" w:hAnsi="Arial" w:cs="Arial"/>
          <w:sz w:val="20"/>
          <w:szCs w:val="20"/>
        </w:rPr>
      </w:pPr>
      <w:r w:rsidRPr="000C131C">
        <w:rPr>
          <w:rFonts w:ascii="Arial" w:hAnsi="Arial" w:cs="Arial"/>
          <w:sz w:val="20"/>
          <w:szCs w:val="20"/>
        </w:rPr>
        <w:lastRenderedPageBreak/>
        <w:t xml:space="preserve">Documents to be </w:t>
      </w:r>
      <w:r w:rsidR="00205CC9">
        <w:rPr>
          <w:rFonts w:ascii="Arial" w:hAnsi="Arial" w:cs="Arial"/>
          <w:sz w:val="20"/>
          <w:szCs w:val="20"/>
        </w:rPr>
        <w:t>S</w:t>
      </w:r>
      <w:r w:rsidRPr="000C131C">
        <w:rPr>
          <w:rFonts w:ascii="Arial" w:hAnsi="Arial" w:cs="Arial"/>
          <w:sz w:val="20"/>
          <w:szCs w:val="20"/>
        </w:rPr>
        <w:t>upplied to the SFC</w:t>
      </w:r>
    </w:p>
    <w:p w14:paraId="3F08027B" w14:textId="77777777" w:rsidR="00091B3A" w:rsidRPr="000C131C" w:rsidRDefault="00091B3A">
      <w:pPr>
        <w:rPr>
          <w:rFonts w:ascii="Arial" w:hAnsi="Arial" w:cs="Arial"/>
          <w:sz w:val="20"/>
          <w:szCs w:val="20"/>
        </w:rPr>
      </w:pPr>
    </w:p>
    <w:p w14:paraId="3153ED8B" w14:textId="77777777" w:rsidR="00091B3A" w:rsidRPr="000C131C" w:rsidRDefault="00091B3A">
      <w:pPr>
        <w:rPr>
          <w:rFonts w:ascii="Arial" w:hAnsi="Arial" w:cs="Arial"/>
          <w:sz w:val="20"/>
          <w:szCs w:val="20"/>
        </w:rPr>
      </w:pPr>
      <w:r w:rsidRPr="000C131C">
        <w:rPr>
          <w:rFonts w:ascii="Arial" w:hAnsi="Arial" w:cs="Arial"/>
          <w:sz w:val="20"/>
          <w:szCs w:val="20"/>
        </w:rPr>
        <w:t>Please notify the SFC immediately if there are any changes to the information provided.</w:t>
      </w:r>
    </w:p>
    <w:p w14:paraId="7BCCC48F" w14:textId="77777777" w:rsidR="00091B3A" w:rsidRPr="000C131C" w:rsidRDefault="00091B3A">
      <w:pPr>
        <w:rPr>
          <w:rFonts w:ascii="Arial" w:hAnsi="Arial" w:cs="Arial"/>
          <w:sz w:val="20"/>
          <w:szCs w:val="20"/>
        </w:rPr>
      </w:pPr>
    </w:p>
    <w:p w14:paraId="799DA4B2" w14:textId="77777777" w:rsidR="004D625F" w:rsidRDefault="00091B3A">
      <w:pPr>
        <w:rPr>
          <w:rFonts w:ascii="Arial" w:hAnsi="Arial" w:cs="Arial"/>
          <w:sz w:val="20"/>
          <w:szCs w:val="20"/>
        </w:rPr>
      </w:pPr>
      <w:r w:rsidRPr="000C131C">
        <w:rPr>
          <w:rFonts w:ascii="Arial" w:hAnsi="Arial" w:cs="Arial"/>
          <w:sz w:val="20"/>
          <w:szCs w:val="20"/>
        </w:rPr>
        <w:t>The list below is not exhaustive.  The SFC may require additional information.</w:t>
      </w:r>
      <w:r w:rsidR="004D625F">
        <w:rPr>
          <w:rFonts w:ascii="Arial" w:hAnsi="Arial" w:cs="Arial"/>
          <w:sz w:val="20"/>
          <w:szCs w:val="20"/>
        </w:rPr>
        <w:t xml:space="preserve">  </w:t>
      </w:r>
    </w:p>
    <w:p w14:paraId="2FC43F85" w14:textId="77777777" w:rsidR="004D625F" w:rsidRDefault="004D625F">
      <w:pPr>
        <w:rPr>
          <w:rFonts w:ascii="Arial" w:hAnsi="Arial" w:cs="Arial"/>
          <w:sz w:val="20"/>
          <w:szCs w:val="20"/>
        </w:rPr>
      </w:pPr>
    </w:p>
    <w:p w14:paraId="16C598BA" w14:textId="77777777" w:rsidR="00091B3A" w:rsidRPr="000C131C" w:rsidRDefault="00341A09">
      <w:pPr>
        <w:rPr>
          <w:rFonts w:ascii="Arial" w:hAnsi="Arial" w:cs="Arial"/>
          <w:sz w:val="20"/>
          <w:szCs w:val="20"/>
        </w:rPr>
      </w:pPr>
      <w:r>
        <w:rPr>
          <w:rFonts w:ascii="Arial" w:hAnsi="Arial" w:cs="Arial"/>
          <w:sz w:val="20"/>
          <w:szCs w:val="20"/>
        </w:rPr>
        <w:t>Save for item (11) below</w:t>
      </w:r>
      <w:r w:rsidR="004D625F" w:rsidRPr="004D625F">
        <w:rPr>
          <w:rFonts w:ascii="Arial" w:hAnsi="Arial" w:cs="Arial"/>
          <w:sz w:val="20"/>
          <w:szCs w:val="20"/>
        </w:rPr>
        <w:t xml:space="preserve">, </w:t>
      </w:r>
      <w:r w:rsidR="004D625F">
        <w:rPr>
          <w:rFonts w:ascii="Arial" w:hAnsi="Arial" w:cs="Arial"/>
          <w:sz w:val="20"/>
          <w:szCs w:val="20"/>
        </w:rPr>
        <w:t xml:space="preserve">please </w:t>
      </w:r>
      <w:r w:rsidR="004D625F" w:rsidRPr="004D625F">
        <w:rPr>
          <w:rFonts w:ascii="Arial" w:hAnsi="Arial" w:cs="Arial"/>
          <w:sz w:val="20"/>
          <w:szCs w:val="20"/>
        </w:rPr>
        <w:t xml:space="preserve">submit the application-related documents by soft copy only.  </w:t>
      </w:r>
    </w:p>
    <w:p w14:paraId="3580CF05" w14:textId="77777777" w:rsidR="00091B3A" w:rsidRPr="000C131C" w:rsidRDefault="00091B3A">
      <w:pPr>
        <w:rPr>
          <w:rFonts w:ascii="Arial" w:hAnsi="Arial" w:cs="Arial"/>
          <w:sz w:val="20"/>
          <w:szCs w:val="20"/>
        </w:rPr>
      </w:pPr>
    </w:p>
    <w:p w14:paraId="2992B62E" w14:textId="1539DC1E" w:rsidR="00091B3A" w:rsidRPr="000C131C" w:rsidRDefault="00437DCF">
      <w:pPr>
        <w:rPr>
          <w:rFonts w:ascii="Arial" w:hAnsi="Arial" w:cs="Arial"/>
          <w:sz w:val="20"/>
          <w:szCs w:val="20"/>
        </w:rPr>
      </w:pPr>
      <w:r>
        <w:rPr>
          <w:rFonts w:cs="Arial"/>
          <w:i/>
          <w:noProof/>
          <w:sz w:val="20"/>
          <w:lang w:eastAsia="zh-CN"/>
        </w:rPr>
        <mc:AlternateContent>
          <mc:Choice Requires="wps">
            <w:drawing>
              <wp:anchor distT="45720" distB="45720" distL="114300" distR="114300" simplePos="0" relativeHeight="251663360" behindDoc="0" locked="0" layoutInCell="1" allowOverlap="0" wp14:anchorId="42710E26" wp14:editId="29A926E7">
                <wp:simplePos x="0" y="0"/>
                <wp:positionH relativeFrom="rightMargin">
                  <wp:posOffset>187960</wp:posOffset>
                </wp:positionH>
                <wp:positionV relativeFrom="paragraph">
                  <wp:posOffset>3502025</wp:posOffset>
                </wp:positionV>
                <wp:extent cx="570230" cy="276225"/>
                <wp:effectExtent l="0" t="0" r="2032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76115456" w14:textId="77777777" w:rsidR="00437DCF" w:rsidRPr="00745756" w:rsidRDefault="00437DCF" w:rsidP="00437DCF">
                            <w:pPr>
                              <w:snapToGrid w:val="0"/>
                              <w:jc w:val="center"/>
                              <w:rPr>
                                <w:rFonts w:ascii="Arial" w:hAnsi="Arial" w:cs="Arial"/>
                                <w:i/>
                                <w:sz w:val="16"/>
                                <w:szCs w:val="16"/>
                              </w:rPr>
                            </w:pPr>
                            <w:r>
                              <w:rPr>
                                <w:rFonts w:ascii="Arial" w:hAnsi="Arial" w:cs="Arial"/>
                                <w:i/>
                                <w:sz w:val="16"/>
                                <w:szCs w:val="16"/>
                              </w:rPr>
                              <w:t>Deleted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10E26" id="Text Box 1" o:spid="_x0000_s1028" type="#_x0000_t202" style="position:absolute;left:0;text-align:left;margin-left:14.8pt;margin-top:275.75pt;width:44.9pt;height:21.75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" o:allowoverlap="f">
                <v:textbox inset="3.6pt,,3.6pt">
                  <w:txbxContent>
                    <w:p w14:paraId="76115456" w14:textId="77777777" w:rsidR="00437DCF" w:rsidRPr="00745756" w:rsidRDefault="00437DCF" w:rsidP="00437DCF">
                      <w:pPr>
                        <w:snapToGrid w:val="0"/>
                        <w:jc w:val="center"/>
                        <w:rPr>
                          <w:rFonts w:ascii="Arial" w:hAnsi="Arial" w:cs="Arial"/>
                          <w:i/>
                          <w:sz w:val="16"/>
                          <w:szCs w:val="16"/>
                        </w:rPr>
                      </w:pPr>
                      <w:r>
                        <w:rPr>
                          <w:rFonts w:ascii="Arial" w:hAnsi="Arial" w:cs="Arial"/>
                          <w:i/>
                          <w:sz w:val="16"/>
                          <w:szCs w:val="16"/>
                        </w:rPr>
                        <w:t>Deleted</w:t>
                      </w:r>
                    </w:p>
                  </w:txbxContent>
                </v:textbox>
                <w10:wrap anchorx="margin"/>
              </v:shape>
            </w:pict>
          </mc:Fallback>
        </mc:AlternateContent>
      </w:r>
    </w:p>
    <w:tbl>
      <w:tblPr>
        <w:tblW w:w="5000" w:type="pct"/>
        <w:tblCellMar>
          <w:top w:w="115" w:type="dxa"/>
          <w:left w:w="115" w:type="dxa"/>
          <w:bottom w:w="115" w:type="dxa"/>
          <w:right w:w="115" w:type="dxa"/>
        </w:tblCellMar>
        <w:tblLook w:val="0000" w:firstRow="0" w:lastRow="0" w:firstColumn="0" w:lastColumn="0" w:noHBand="0" w:noVBand="0"/>
      </w:tblPr>
      <w:tblGrid>
        <w:gridCol w:w="4195"/>
        <w:gridCol w:w="306"/>
        <w:gridCol w:w="618"/>
        <w:gridCol w:w="608"/>
        <w:gridCol w:w="719"/>
        <w:gridCol w:w="1861"/>
      </w:tblGrid>
      <w:tr w:rsidR="00091B3A" w:rsidRPr="000C131C" w14:paraId="012ECE80" w14:textId="77777777">
        <w:trPr>
          <w:trHeight w:val="408"/>
          <w:tblHeader/>
        </w:trPr>
        <w:tc>
          <w:tcPr>
            <w:tcW w:w="2525" w:type="pct"/>
          </w:tcPr>
          <w:p w14:paraId="7C63C17F" w14:textId="77777777" w:rsidR="00091B3A" w:rsidRPr="000C131C" w:rsidRDefault="00091B3A">
            <w:pPr>
              <w:pStyle w:val="Number"/>
              <w:numPr>
                <w:ilvl w:val="0"/>
                <w:numId w:val="0"/>
              </w:numPr>
              <w:rPr>
                <w:rFonts w:ascii="Arial" w:hAnsi="Arial" w:cs="Arial"/>
                <w:sz w:val="20"/>
                <w:szCs w:val="20"/>
              </w:rPr>
            </w:pPr>
          </w:p>
        </w:tc>
        <w:tc>
          <w:tcPr>
            <w:tcW w:w="184" w:type="pct"/>
            <w:tcBorders>
              <w:left w:val="nil"/>
            </w:tcBorders>
          </w:tcPr>
          <w:p w14:paraId="1A032D95" w14:textId="77777777" w:rsidR="00091B3A" w:rsidRPr="000C131C" w:rsidRDefault="00091B3A">
            <w:pPr>
              <w:jc w:val="center"/>
              <w:rPr>
                <w:rFonts w:ascii="Arial" w:hAnsi="Arial" w:cs="Arial"/>
                <w:sz w:val="20"/>
                <w:szCs w:val="20"/>
              </w:rPr>
            </w:pPr>
          </w:p>
        </w:tc>
        <w:tc>
          <w:tcPr>
            <w:tcW w:w="1171" w:type="pct"/>
            <w:gridSpan w:val="3"/>
            <w:tcBorders>
              <w:top w:val="single" w:sz="6" w:space="0" w:color="auto"/>
              <w:left w:val="single" w:sz="6" w:space="0" w:color="auto"/>
              <w:bottom w:val="single" w:sz="6" w:space="0" w:color="auto"/>
              <w:right w:val="single" w:sz="6" w:space="0" w:color="auto"/>
            </w:tcBorders>
            <w:vAlign w:val="center"/>
          </w:tcPr>
          <w:p w14:paraId="06F87E21" w14:textId="77777777" w:rsidR="00091B3A" w:rsidRPr="000C131C" w:rsidRDefault="00091B3A">
            <w:pPr>
              <w:ind w:hanging="108"/>
              <w:jc w:val="center"/>
              <w:rPr>
                <w:rFonts w:ascii="Arial" w:hAnsi="Arial" w:cs="Arial"/>
                <w:b/>
                <w:sz w:val="20"/>
                <w:szCs w:val="20"/>
              </w:rPr>
            </w:pPr>
            <w:r w:rsidRPr="000C131C">
              <w:rPr>
                <w:rFonts w:ascii="Arial" w:hAnsi="Arial" w:cs="Arial"/>
                <w:sz w:val="20"/>
                <w:szCs w:val="20"/>
              </w:rPr>
              <w:t>Submitted?</w:t>
            </w:r>
          </w:p>
        </w:tc>
        <w:tc>
          <w:tcPr>
            <w:tcW w:w="1120" w:type="pct"/>
            <w:tcBorders>
              <w:top w:val="single" w:sz="6" w:space="0" w:color="auto"/>
              <w:left w:val="single" w:sz="6" w:space="0" w:color="auto"/>
              <w:bottom w:val="single" w:sz="6" w:space="0" w:color="auto"/>
              <w:right w:val="single" w:sz="6" w:space="0" w:color="auto"/>
            </w:tcBorders>
            <w:vAlign w:val="center"/>
          </w:tcPr>
          <w:p w14:paraId="060B7908" w14:textId="77777777" w:rsidR="00091B3A" w:rsidRPr="000C131C" w:rsidRDefault="00091B3A">
            <w:pPr>
              <w:jc w:val="center"/>
              <w:rPr>
                <w:rFonts w:ascii="Arial" w:hAnsi="Arial" w:cs="Arial"/>
                <w:sz w:val="20"/>
                <w:szCs w:val="20"/>
              </w:rPr>
            </w:pPr>
            <w:r w:rsidRPr="000C131C">
              <w:rPr>
                <w:rFonts w:ascii="Arial" w:hAnsi="Arial" w:cs="Arial"/>
                <w:sz w:val="20"/>
                <w:szCs w:val="20"/>
              </w:rPr>
              <w:t>Comments</w:t>
            </w:r>
          </w:p>
        </w:tc>
      </w:tr>
      <w:tr w:rsidR="00091B3A" w:rsidRPr="000C131C" w14:paraId="6055A1DD" w14:textId="77777777">
        <w:trPr>
          <w:trHeight w:val="390"/>
          <w:tblHeader/>
        </w:trPr>
        <w:tc>
          <w:tcPr>
            <w:tcW w:w="2525" w:type="pct"/>
          </w:tcPr>
          <w:p w14:paraId="7BB4A684" w14:textId="77777777" w:rsidR="00091B3A" w:rsidRPr="000C131C" w:rsidRDefault="00091B3A">
            <w:pPr>
              <w:pStyle w:val="Number"/>
              <w:numPr>
                <w:ilvl w:val="0"/>
                <w:numId w:val="0"/>
              </w:numPr>
              <w:rPr>
                <w:rFonts w:ascii="Arial" w:hAnsi="Arial" w:cs="Arial"/>
                <w:sz w:val="20"/>
                <w:szCs w:val="20"/>
              </w:rPr>
            </w:pPr>
          </w:p>
        </w:tc>
        <w:tc>
          <w:tcPr>
            <w:tcW w:w="184" w:type="pct"/>
            <w:tcBorders>
              <w:left w:val="nil"/>
            </w:tcBorders>
          </w:tcPr>
          <w:p w14:paraId="5C6501A0" w14:textId="77777777" w:rsidR="00091B3A" w:rsidRPr="000C131C" w:rsidRDefault="00091B3A">
            <w:pPr>
              <w:rPr>
                <w:rFonts w:ascii="Arial" w:hAnsi="Arial" w:cs="Arial"/>
                <w:sz w:val="20"/>
                <w:szCs w:val="20"/>
              </w:rPr>
            </w:pPr>
          </w:p>
        </w:tc>
        <w:tc>
          <w:tcPr>
            <w:tcW w:w="372" w:type="pct"/>
            <w:tcBorders>
              <w:top w:val="single" w:sz="6" w:space="0" w:color="auto"/>
              <w:left w:val="single" w:sz="6" w:space="0" w:color="auto"/>
              <w:bottom w:val="single" w:sz="6" w:space="0" w:color="auto"/>
              <w:right w:val="single" w:sz="6" w:space="0" w:color="auto"/>
            </w:tcBorders>
            <w:vAlign w:val="center"/>
          </w:tcPr>
          <w:p w14:paraId="29FC3D41" w14:textId="77777777" w:rsidR="00091B3A" w:rsidRPr="000C131C" w:rsidRDefault="00091B3A">
            <w:pPr>
              <w:jc w:val="center"/>
              <w:rPr>
                <w:rFonts w:ascii="Arial" w:hAnsi="Arial" w:cs="Arial"/>
                <w:sz w:val="20"/>
                <w:szCs w:val="20"/>
              </w:rPr>
            </w:pPr>
            <w:r w:rsidRPr="000C131C">
              <w:rPr>
                <w:rFonts w:ascii="Arial" w:hAnsi="Arial" w:cs="Arial"/>
                <w:sz w:val="20"/>
                <w:szCs w:val="20"/>
              </w:rPr>
              <w:t>Yes</w:t>
            </w:r>
          </w:p>
        </w:tc>
        <w:tc>
          <w:tcPr>
            <w:tcW w:w="366" w:type="pct"/>
            <w:tcBorders>
              <w:top w:val="single" w:sz="6" w:space="0" w:color="auto"/>
              <w:left w:val="single" w:sz="6" w:space="0" w:color="auto"/>
              <w:bottom w:val="single" w:sz="6" w:space="0" w:color="auto"/>
              <w:right w:val="single" w:sz="6" w:space="0" w:color="auto"/>
            </w:tcBorders>
            <w:vAlign w:val="center"/>
          </w:tcPr>
          <w:p w14:paraId="4CC6B031" w14:textId="77777777" w:rsidR="00091B3A" w:rsidRPr="000C131C" w:rsidRDefault="00091B3A">
            <w:pPr>
              <w:jc w:val="center"/>
              <w:rPr>
                <w:rFonts w:ascii="Arial" w:hAnsi="Arial" w:cs="Arial"/>
                <w:sz w:val="20"/>
                <w:szCs w:val="20"/>
              </w:rPr>
            </w:pPr>
            <w:r w:rsidRPr="000C131C">
              <w:rPr>
                <w:rFonts w:ascii="Arial" w:hAnsi="Arial" w:cs="Arial"/>
                <w:sz w:val="20"/>
                <w:szCs w:val="20"/>
              </w:rPr>
              <w:t>No</w:t>
            </w:r>
          </w:p>
        </w:tc>
        <w:tc>
          <w:tcPr>
            <w:tcW w:w="433" w:type="pct"/>
            <w:tcBorders>
              <w:top w:val="single" w:sz="6" w:space="0" w:color="auto"/>
              <w:left w:val="single" w:sz="6" w:space="0" w:color="auto"/>
              <w:bottom w:val="single" w:sz="6" w:space="0" w:color="auto"/>
              <w:right w:val="single" w:sz="6" w:space="0" w:color="auto"/>
            </w:tcBorders>
            <w:vAlign w:val="center"/>
          </w:tcPr>
          <w:p w14:paraId="7D622FDF" w14:textId="77777777" w:rsidR="00091B3A" w:rsidRPr="000C131C" w:rsidRDefault="00091B3A">
            <w:pPr>
              <w:jc w:val="center"/>
              <w:rPr>
                <w:rFonts w:ascii="Arial" w:hAnsi="Arial" w:cs="Arial"/>
                <w:sz w:val="20"/>
                <w:szCs w:val="20"/>
              </w:rPr>
            </w:pPr>
            <w:r w:rsidRPr="000C131C">
              <w:rPr>
                <w:rFonts w:ascii="Arial" w:hAnsi="Arial" w:cs="Arial"/>
                <w:sz w:val="20"/>
                <w:szCs w:val="20"/>
              </w:rPr>
              <w:t>N/A</w:t>
            </w:r>
          </w:p>
        </w:tc>
        <w:tc>
          <w:tcPr>
            <w:tcW w:w="1120" w:type="pct"/>
            <w:tcBorders>
              <w:top w:val="single" w:sz="6" w:space="0" w:color="auto"/>
              <w:left w:val="single" w:sz="6" w:space="0" w:color="auto"/>
              <w:bottom w:val="single" w:sz="6" w:space="0" w:color="auto"/>
              <w:right w:val="single" w:sz="6" w:space="0" w:color="auto"/>
            </w:tcBorders>
            <w:vAlign w:val="center"/>
          </w:tcPr>
          <w:p w14:paraId="3AD389AE" w14:textId="77777777" w:rsidR="00091B3A" w:rsidRPr="000C131C" w:rsidRDefault="00091B3A">
            <w:pPr>
              <w:jc w:val="center"/>
              <w:rPr>
                <w:rFonts w:ascii="Arial" w:hAnsi="Arial" w:cs="Arial"/>
                <w:sz w:val="20"/>
                <w:szCs w:val="20"/>
              </w:rPr>
            </w:pPr>
          </w:p>
        </w:tc>
      </w:tr>
      <w:tr w:rsidR="00091B3A" w:rsidRPr="000C131C" w14:paraId="792FE414" w14:textId="77777777">
        <w:trPr>
          <w:trHeight w:val="185"/>
          <w:tblHeader/>
        </w:trPr>
        <w:tc>
          <w:tcPr>
            <w:tcW w:w="2525" w:type="pct"/>
          </w:tcPr>
          <w:p w14:paraId="502F8A54" w14:textId="77777777" w:rsidR="00091B3A" w:rsidRPr="000C131C" w:rsidRDefault="00091B3A">
            <w:pPr>
              <w:pStyle w:val="Number"/>
              <w:numPr>
                <w:ilvl w:val="0"/>
                <w:numId w:val="0"/>
              </w:numPr>
              <w:rPr>
                <w:rFonts w:ascii="Arial" w:hAnsi="Arial" w:cs="Arial"/>
                <w:sz w:val="20"/>
                <w:szCs w:val="20"/>
              </w:rPr>
            </w:pPr>
          </w:p>
        </w:tc>
        <w:tc>
          <w:tcPr>
            <w:tcW w:w="184" w:type="pct"/>
          </w:tcPr>
          <w:p w14:paraId="4ADA99B3" w14:textId="77777777" w:rsidR="00091B3A" w:rsidRPr="000C131C" w:rsidRDefault="00091B3A">
            <w:pPr>
              <w:rPr>
                <w:rFonts w:ascii="Arial" w:hAnsi="Arial" w:cs="Arial"/>
                <w:sz w:val="20"/>
                <w:szCs w:val="20"/>
              </w:rPr>
            </w:pPr>
          </w:p>
        </w:tc>
        <w:tc>
          <w:tcPr>
            <w:tcW w:w="372" w:type="pct"/>
            <w:tcBorders>
              <w:top w:val="single" w:sz="6" w:space="0" w:color="auto"/>
              <w:bottom w:val="single" w:sz="4" w:space="0" w:color="auto"/>
            </w:tcBorders>
            <w:vAlign w:val="center"/>
          </w:tcPr>
          <w:p w14:paraId="3F47320F" w14:textId="77777777" w:rsidR="00091B3A" w:rsidRPr="000C131C" w:rsidRDefault="00091B3A">
            <w:pPr>
              <w:jc w:val="center"/>
              <w:rPr>
                <w:rFonts w:ascii="Arial" w:hAnsi="Arial" w:cs="Arial"/>
                <w:sz w:val="20"/>
                <w:szCs w:val="20"/>
              </w:rPr>
            </w:pPr>
          </w:p>
        </w:tc>
        <w:tc>
          <w:tcPr>
            <w:tcW w:w="366" w:type="pct"/>
            <w:tcBorders>
              <w:top w:val="single" w:sz="6" w:space="0" w:color="auto"/>
              <w:bottom w:val="single" w:sz="4" w:space="0" w:color="auto"/>
            </w:tcBorders>
            <w:vAlign w:val="center"/>
          </w:tcPr>
          <w:p w14:paraId="29582E9C" w14:textId="77777777" w:rsidR="00091B3A" w:rsidRPr="000C131C" w:rsidRDefault="00091B3A">
            <w:pPr>
              <w:jc w:val="center"/>
              <w:rPr>
                <w:rFonts w:ascii="Arial" w:hAnsi="Arial" w:cs="Arial"/>
                <w:sz w:val="20"/>
                <w:szCs w:val="20"/>
              </w:rPr>
            </w:pPr>
          </w:p>
        </w:tc>
        <w:tc>
          <w:tcPr>
            <w:tcW w:w="433" w:type="pct"/>
            <w:tcBorders>
              <w:top w:val="single" w:sz="6" w:space="0" w:color="auto"/>
              <w:bottom w:val="single" w:sz="4" w:space="0" w:color="auto"/>
            </w:tcBorders>
            <w:vAlign w:val="center"/>
          </w:tcPr>
          <w:p w14:paraId="3700E340" w14:textId="77777777" w:rsidR="00091B3A" w:rsidRPr="000C131C" w:rsidRDefault="00091B3A">
            <w:pPr>
              <w:jc w:val="center"/>
              <w:rPr>
                <w:rFonts w:ascii="Arial" w:hAnsi="Arial" w:cs="Arial"/>
                <w:sz w:val="20"/>
                <w:szCs w:val="20"/>
              </w:rPr>
            </w:pPr>
          </w:p>
        </w:tc>
        <w:tc>
          <w:tcPr>
            <w:tcW w:w="1120" w:type="pct"/>
            <w:tcBorders>
              <w:top w:val="single" w:sz="6" w:space="0" w:color="auto"/>
              <w:bottom w:val="single" w:sz="4" w:space="0" w:color="auto"/>
            </w:tcBorders>
            <w:vAlign w:val="center"/>
          </w:tcPr>
          <w:p w14:paraId="381ADA27" w14:textId="77777777" w:rsidR="00091B3A" w:rsidRPr="000C131C" w:rsidRDefault="00091B3A">
            <w:pPr>
              <w:jc w:val="center"/>
              <w:rPr>
                <w:rFonts w:ascii="Arial" w:hAnsi="Arial" w:cs="Arial"/>
                <w:sz w:val="20"/>
                <w:szCs w:val="20"/>
              </w:rPr>
            </w:pPr>
          </w:p>
        </w:tc>
      </w:tr>
      <w:tr w:rsidR="00091B3A" w:rsidRPr="000C131C" w14:paraId="7F4ECF8B" w14:textId="77777777">
        <w:tc>
          <w:tcPr>
            <w:tcW w:w="2525" w:type="pct"/>
          </w:tcPr>
          <w:p w14:paraId="3D4DD245" w14:textId="77777777" w:rsidR="00091B3A" w:rsidRPr="000C131C" w:rsidRDefault="00091B3A" w:rsidP="00A57234">
            <w:pPr>
              <w:pStyle w:val="Number"/>
              <w:tabs>
                <w:tab w:val="clear" w:pos="567"/>
                <w:tab w:val="num" w:pos="515"/>
              </w:tabs>
              <w:rPr>
                <w:rFonts w:ascii="Arial" w:hAnsi="Arial" w:cs="Arial"/>
                <w:sz w:val="20"/>
                <w:szCs w:val="20"/>
              </w:rPr>
            </w:pPr>
            <w:r w:rsidRPr="000C131C">
              <w:rPr>
                <w:rFonts w:ascii="Arial" w:hAnsi="Arial" w:cs="Arial"/>
                <w:sz w:val="20"/>
                <w:szCs w:val="20"/>
              </w:rPr>
              <w:t>Completed Application Form</w:t>
            </w:r>
          </w:p>
        </w:tc>
        <w:tc>
          <w:tcPr>
            <w:tcW w:w="184" w:type="pct"/>
            <w:tcBorders>
              <w:right w:val="single" w:sz="4" w:space="0" w:color="auto"/>
            </w:tcBorders>
          </w:tcPr>
          <w:p w14:paraId="6D887668" w14:textId="77777777" w:rsidR="00091B3A" w:rsidRPr="000C131C" w:rsidRDefault="00091B3A">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27336FB7" w14:textId="77777777" w:rsidR="00091B3A" w:rsidRPr="000C131C" w:rsidRDefault="00091B3A">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7B5183BD" w14:textId="77777777" w:rsidR="00091B3A" w:rsidRPr="000C131C" w:rsidRDefault="00091B3A">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0137D5B6"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560E57E5" w14:textId="77777777" w:rsidR="00091B3A" w:rsidRPr="000C131C" w:rsidRDefault="00091B3A">
            <w:pPr>
              <w:jc w:val="left"/>
              <w:rPr>
                <w:rFonts w:ascii="Arial" w:hAnsi="Arial" w:cs="Arial"/>
                <w:sz w:val="20"/>
                <w:szCs w:val="20"/>
              </w:rPr>
            </w:pPr>
          </w:p>
        </w:tc>
      </w:tr>
      <w:tr w:rsidR="00091B3A" w:rsidRPr="000C131C" w14:paraId="4534D6F4" w14:textId="77777777">
        <w:tc>
          <w:tcPr>
            <w:tcW w:w="2525" w:type="pct"/>
          </w:tcPr>
          <w:p w14:paraId="0D7D0D9F" w14:textId="77777777" w:rsidR="00091B3A" w:rsidRPr="00DC2D95" w:rsidRDefault="004D625F" w:rsidP="00572EEE">
            <w:pPr>
              <w:pStyle w:val="Number"/>
              <w:ind w:left="540" w:hanging="540"/>
              <w:jc w:val="left"/>
              <w:rPr>
                <w:rFonts w:ascii="Arial" w:hAnsi="Arial" w:cs="Arial"/>
                <w:sz w:val="20"/>
                <w:szCs w:val="20"/>
              </w:rPr>
            </w:pPr>
            <w:r w:rsidRPr="00204DF1">
              <w:rPr>
                <w:rFonts w:ascii="Arial" w:hAnsi="Arial" w:cs="Arial"/>
                <w:sz w:val="20"/>
                <w:szCs w:val="20"/>
              </w:rPr>
              <w:t xml:space="preserve">Electronic version of the </w:t>
            </w:r>
            <w:r w:rsidR="00756510" w:rsidRPr="001C5DB5">
              <w:rPr>
                <w:rFonts w:ascii="Arial" w:hAnsi="Arial" w:cs="Arial"/>
                <w:sz w:val="20"/>
                <w:szCs w:val="20"/>
              </w:rPr>
              <w:t>Offering circular</w:t>
            </w:r>
            <w:r w:rsidR="001A7F92" w:rsidRPr="001C5DB5">
              <w:rPr>
                <w:rFonts w:ascii="Arial" w:hAnsi="Arial" w:cs="Arial"/>
                <w:sz w:val="20"/>
                <w:szCs w:val="20"/>
              </w:rPr>
              <w:t xml:space="preserve"> in text-searchable format</w:t>
            </w:r>
            <w:r w:rsidR="00756510" w:rsidRPr="00DC2D95">
              <w:rPr>
                <w:rFonts w:ascii="Arial" w:hAnsi="Arial" w:cs="Arial"/>
                <w:sz w:val="20"/>
                <w:szCs w:val="20"/>
              </w:rPr>
              <w:t xml:space="preserve"> </w:t>
            </w:r>
          </w:p>
        </w:tc>
        <w:tc>
          <w:tcPr>
            <w:tcW w:w="184" w:type="pct"/>
            <w:tcBorders>
              <w:right w:val="single" w:sz="4" w:space="0" w:color="auto"/>
            </w:tcBorders>
          </w:tcPr>
          <w:p w14:paraId="118045A3" w14:textId="77777777" w:rsidR="00091B3A" w:rsidRPr="000C131C" w:rsidRDefault="00091B3A">
            <w:pPr>
              <w:rPr>
                <w:rFonts w:ascii="Arial" w:hAnsi="Arial" w:cs="Arial"/>
                <w:sz w:val="20"/>
                <w:szCs w:val="20"/>
              </w:rPr>
            </w:pPr>
          </w:p>
        </w:tc>
        <w:tc>
          <w:tcPr>
            <w:tcW w:w="372" w:type="pct"/>
            <w:tcBorders>
              <w:top w:val="single" w:sz="4" w:space="0" w:color="auto"/>
              <w:left w:val="single" w:sz="4" w:space="0" w:color="auto"/>
              <w:bottom w:val="single" w:sz="6" w:space="0" w:color="auto"/>
              <w:right w:val="single" w:sz="4" w:space="0" w:color="auto"/>
            </w:tcBorders>
          </w:tcPr>
          <w:p w14:paraId="00FC2C86" w14:textId="77777777" w:rsidR="00091B3A" w:rsidRPr="000C131C" w:rsidRDefault="00091B3A">
            <w:pPr>
              <w:jc w:val="left"/>
              <w:rPr>
                <w:rFonts w:ascii="Arial" w:hAnsi="Arial" w:cs="Arial"/>
                <w:sz w:val="20"/>
                <w:szCs w:val="20"/>
              </w:rPr>
            </w:pPr>
          </w:p>
        </w:tc>
        <w:tc>
          <w:tcPr>
            <w:tcW w:w="366" w:type="pct"/>
            <w:tcBorders>
              <w:top w:val="single" w:sz="4" w:space="0" w:color="auto"/>
              <w:left w:val="single" w:sz="4" w:space="0" w:color="auto"/>
              <w:bottom w:val="single" w:sz="6" w:space="0" w:color="auto"/>
              <w:right w:val="single" w:sz="4" w:space="0" w:color="auto"/>
            </w:tcBorders>
          </w:tcPr>
          <w:p w14:paraId="6544CDE5" w14:textId="77777777" w:rsidR="00091B3A" w:rsidRPr="000C131C" w:rsidRDefault="00091B3A">
            <w:pPr>
              <w:jc w:val="left"/>
              <w:rPr>
                <w:rFonts w:ascii="Arial" w:hAnsi="Arial" w:cs="Arial"/>
                <w:sz w:val="20"/>
                <w:szCs w:val="20"/>
              </w:rPr>
            </w:pPr>
          </w:p>
        </w:tc>
        <w:tc>
          <w:tcPr>
            <w:tcW w:w="433" w:type="pct"/>
            <w:tcBorders>
              <w:top w:val="single" w:sz="4" w:space="0" w:color="auto"/>
              <w:left w:val="single" w:sz="4" w:space="0" w:color="auto"/>
              <w:bottom w:val="single" w:sz="6" w:space="0" w:color="auto"/>
              <w:right w:val="single" w:sz="4" w:space="0" w:color="auto"/>
            </w:tcBorders>
          </w:tcPr>
          <w:p w14:paraId="1B9BB365"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4" w:space="0" w:color="auto"/>
              <w:bottom w:val="single" w:sz="6" w:space="0" w:color="auto"/>
              <w:right w:val="single" w:sz="4" w:space="0" w:color="auto"/>
            </w:tcBorders>
          </w:tcPr>
          <w:p w14:paraId="3F3DE988" w14:textId="77777777" w:rsidR="00091B3A" w:rsidRPr="000C131C" w:rsidRDefault="00091B3A">
            <w:pPr>
              <w:jc w:val="left"/>
              <w:rPr>
                <w:rFonts w:ascii="Arial" w:hAnsi="Arial" w:cs="Arial"/>
                <w:sz w:val="20"/>
                <w:szCs w:val="20"/>
              </w:rPr>
            </w:pPr>
          </w:p>
        </w:tc>
      </w:tr>
      <w:tr w:rsidR="007677A8" w:rsidRPr="000C131C" w14:paraId="3362411C" w14:textId="77777777">
        <w:tc>
          <w:tcPr>
            <w:tcW w:w="2525" w:type="pct"/>
          </w:tcPr>
          <w:p w14:paraId="17273299" w14:textId="77777777" w:rsidR="007677A8" w:rsidRPr="000C131C" w:rsidRDefault="007677A8" w:rsidP="00572EEE">
            <w:pPr>
              <w:pStyle w:val="Number"/>
              <w:ind w:left="540" w:hanging="540"/>
              <w:jc w:val="left"/>
              <w:rPr>
                <w:rFonts w:ascii="Arial" w:hAnsi="Arial" w:cs="Arial"/>
                <w:sz w:val="20"/>
                <w:szCs w:val="20"/>
              </w:rPr>
            </w:pPr>
            <w:r w:rsidRPr="00EA29EC">
              <w:rPr>
                <w:rFonts w:ascii="Arial" w:hAnsi="Arial" w:cs="Arial"/>
                <w:sz w:val="20"/>
                <w:szCs w:val="20"/>
              </w:rPr>
              <w:t>Copy of the confirmation submitted by the listing agent(s) to The Stock Exchange of Hong Kong Limited in relation to the submission of an Application Proof for posting on the website of The Stock Exchange of Hong Kong Limited</w:t>
            </w:r>
          </w:p>
        </w:tc>
        <w:tc>
          <w:tcPr>
            <w:tcW w:w="184" w:type="pct"/>
            <w:tcBorders>
              <w:right w:val="single" w:sz="4" w:space="0" w:color="auto"/>
            </w:tcBorders>
          </w:tcPr>
          <w:p w14:paraId="55CCD6E5" w14:textId="77777777" w:rsidR="007677A8" w:rsidRPr="000C131C" w:rsidRDefault="007677A8">
            <w:pPr>
              <w:rPr>
                <w:rFonts w:ascii="Arial" w:hAnsi="Arial" w:cs="Arial"/>
                <w:sz w:val="20"/>
                <w:szCs w:val="20"/>
              </w:rPr>
            </w:pPr>
          </w:p>
        </w:tc>
        <w:tc>
          <w:tcPr>
            <w:tcW w:w="372" w:type="pct"/>
            <w:tcBorders>
              <w:top w:val="single" w:sz="4" w:space="0" w:color="auto"/>
              <w:left w:val="single" w:sz="4" w:space="0" w:color="auto"/>
              <w:bottom w:val="single" w:sz="6" w:space="0" w:color="auto"/>
              <w:right w:val="single" w:sz="4" w:space="0" w:color="auto"/>
            </w:tcBorders>
          </w:tcPr>
          <w:p w14:paraId="2E5CFBB0" w14:textId="77777777" w:rsidR="007677A8" w:rsidRPr="000C131C" w:rsidRDefault="007677A8">
            <w:pPr>
              <w:jc w:val="left"/>
              <w:rPr>
                <w:rFonts w:ascii="Arial" w:hAnsi="Arial" w:cs="Arial"/>
                <w:sz w:val="20"/>
                <w:szCs w:val="20"/>
              </w:rPr>
            </w:pPr>
          </w:p>
        </w:tc>
        <w:tc>
          <w:tcPr>
            <w:tcW w:w="366" w:type="pct"/>
            <w:tcBorders>
              <w:top w:val="single" w:sz="4" w:space="0" w:color="auto"/>
              <w:left w:val="single" w:sz="4" w:space="0" w:color="auto"/>
              <w:bottom w:val="single" w:sz="6" w:space="0" w:color="auto"/>
              <w:right w:val="single" w:sz="4" w:space="0" w:color="auto"/>
            </w:tcBorders>
          </w:tcPr>
          <w:p w14:paraId="40306960" w14:textId="77777777" w:rsidR="007677A8" w:rsidRPr="000C131C" w:rsidRDefault="007677A8">
            <w:pPr>
              <w:jc w:val="left"/>
              <w:rPr>
                <w:rFonts w:ascii="Arial" w:hAnsi="Arial" w:cs="Arial"/>
                <w:sz w:val="20"/>
                <w:szCs w:val="20"/>
              </w:rPr>
            </w:pPr>
          </w:p>
        </w:tc>
        <w:tc>
          <w:tcPr>
            <w:tcW w:w="433" w:type="pct"/>
            <w:tcBorders>
              <w:top w:val="single" w:sz="4" w:space="0" w:color="auto"/>
              <w:left w:val="single" w:sz="4" w:space="0" w:color="auto"/>
              <w:bottom w:val="single" w:sz="6" w:space="0" w:color="auto"/>
              <w:right w:val="single" w:sz="4" w:space="0" w:color="auto"/>
            </w:tcBorders>
          </w:tcPr>
          <w:p w14:paraId="1C476AEF" w14:textId="77777777" w:rsidR="007677A8" w:rsidRPr="000C131C" w:rsidRDefault="007677A8">
            <w:pPr>
              <w:jc w:val="left"/>
              <w:rPr>
                <w:rFonts w:ascii="Arial" w:hAnsi="Arial" w:cs="Arial"/>
                <w:sz w:val="20"/>
                <w:szCs w:val="20"/>
              </w:rPr>
            </w:pPr>
          </w:p>
        </w:tc>
        <w:tc>
          <w:tcPr>
            <w:tcW w:w="1120" w:type="pct"/>
            <w:tcBorders>
              <w:top w:val="single" w:sz="4" w:space="0" w:color="auto"/>
              <w:left w:val="single" w:sz="4" w:space="0" w:color="auto"/>
              <w:bottom w:val="single" w:sz="6" w:space="0" w:color="auto"/>
              <w:right w:val="single" w:sz="4" w:space="0" w:color="auto"/>
            </w:tcBorders>
          </w:tcPr>
          <w:p w14:paraId="7ADE0B3E" w14:textId="77777777" w:rsidR="007677A8" w:rsidRPr="000C131C" w:rsidRDefault="007677A8">
            <w:pPr>
              <w:jc w:val="left"/>
              <w:rPr>
                <w:rFonts w:ascii="Arial" w:hAnsi="Arial" w:cs="Arial"/>
                <w:sz w:val="20"/>
                <w:szCs w:val="20"/>
              </w:rPr>
            </w:pPr>
          </w:p>
        </w:tc>
      </w:tr>
      <w:tr w:rsidR="00091B3A" w:rsidRPr="000C131C" w14:paraId="54B5F1A8" w14:textId="77777777">
        <w:tc>
          <w:tcPr>
            <w:tcW w:w="2525" w:type="pct"/>
          </w:tcPr>
          <w:p w14:paraId="5B68A51D" w14:textId="6B43E283" w:rsidR="00091B3A" w:rsidRPr="00FC476E" w:rsidRDefault="00091B3A" w:rsidP="00944786">
            <w:pPr>
              <w:pStyle w:val="TableHeading"/>
              <w:ind w:left="540" w:hanging="540"/>
              <w:jc w:val="left"/>
              <w:rPr>
                <w:rFonts w:ascii="Arial" w:hAnsi="Arial" w:cs="Arial"/>
                <w:strike/>
                <w:sz w:val="20"/>
                <w:szCs w:val="20"/>
              </w:rPr>
            </w:pPr>
          </w:p>
        </w:tc>
        <w:tc>
          <w:tcPr>
            <w:tcW w:w="184" w:type="pct"/>
          </w:tcPr>
          <w:p w14:paraId="5893307C" w14:textId="77777777" w:rsidR="00091B3A" w:rsidRPr="000C131C" w:rsidRDefault="00091B3A">
            <w:pPr>
              <w:pStyle w:val="TableHeading"/>
              <w:rPr>
                <w:rFonts w:ascii="Arial" w:hAnsi="Arial" w:cs="Arial"/>
                <w:sz w:val="20"/>
                <w:szCs w:val="20"/>
              </w:rPr>
            </w:pPr>
          </w:p>
        </w:tc>
        <w:tc>
          <w:tcPr>
            <w:tcW w:w="372" w:type="pct"/>
            <w:tcBorders>
              <w:top w:val="single" w:sz="6" w:space="0" w:color="auto"/>
              <w:bottom w:val="single" w:sz="6" w:space="0" w:color="auto"/>
            </w:tcBorders>
          </w:tcPr>
          <w:p w14:paraId="21B7F4EB" w14:textId="77777777" w:rsidR="00091B3A" w:rsidRPr="000C131C" w:rsidRDefault="00091B3A">
            <w:pPr>
              <w:pStyle w:val="TableHeading"/>
              <w:rPr>
                <w:rFonts w:ascii="Arial" w:hAnsi="Arial" w:cs="Arial"/>
                <w:sz w:val="20"/>
                <w:szCs w:val="20"/>
              </w:rPr>
            </w:pPr>
          </w:p>
        </w:tc>
        <w:tc>
          <w:tcPr>
            <w:tcW w:w="366" w:type="pct"/>
            <w:tcBorders>
              <w:top w:val="single" w:sz="6" w:space="0" w:color="auto"/>
              <w:bottom w:val="single" w:sz="6" w:space="0" w:color="auto"/>
            </w:tcBorders>
          </w:tcPr>
          <w:p w14:paraId="293B961E" w14:textId="77777777" w:rsidR="00091B3A" w:rsidRPr="000C131C" w:rsidRDefault="00091B3A">
            <w:pPr>
              <w:pStyle w:val="TableHeading"/>
              <w:rPr>
                <w:rFonts w:ascii="Arial" w:hAnsi="Arial" w:cs="Arial"/>
                <w:sz w:val="20"/>
                <w:szCs w:val="20"/>
              </w:rPr>
            </w:pPr>
          </w:p>
        </w:tc>
        <w:tc>
          <w:tcPr>
            <w:tcW w:w="433" w:type="pct"/>
            <w:tcBorders>
              <w:top w:val="single" w:sz="6" w:space="0" w:color="auto"/>
              <w:bottom w:val="single" w:sz="6" w:space="0" w:color="auto"/>
            </w:tcBorders>
          </w:tcPr>
          <w:p w14:paraId="6DFABFF5" w14:textId="77777777" w:rsidR="00091B3A" w:rsidRPr="000C131C" w:rsidRDefault="00091B3A">
            <w:pPr>
              <w:pStyle w:val="TableHeading"/>
              <w:rPr>
                <w:rFonts w:ascii="Arial" w:hAnsi="Arial" w:cs="Arial"/>
                <w:sz w:val="20"/>
                <w:szCs w:val="20"/>
              </w:rPr>
            </w:pPr>
          </w:p>
        </w:tc>
        <w:tc>
          <w:tcPr>
            <w:tcW w:w="1120" w:type="pct"/>
            <w:tcBorders>
              <w:top w:val="single" w:sz="6" w:space="0" w:color="auto"/>
              <w:bottom w:val="single" w:sz="6" w:space="0" w:color="auto"/>
            </w:tcBorders>
          </w:tcPr>
          <w:p w14:paraId="47A309A6" w14:textId="68866F47" w:rsidR="00091B3A" w:rsidRPr="000C131C" w:rsidRDefault="00091B3A">
            <w:pPr>
              <w:pStyle w:val="TableHeading"/>
              <w:rPr>
                <w:rFonts w:ascii="Arial" w:hAnsi="Arial" w:cs="Arial"/>
                <w:sz w:val="20"/>
                <w:szCs w:val="20"/>
              </w:rPr>
            </w:pPr>
          </w:p>
        </w:tc>
      </w:tr>
      <w:tr w:rsidR="00091B3A" w:rsidRPr="000C131C" w14:paraId="2F14F049" w14:textId="77777777">
        <w:tc>
          <w:tcPr>
            <w:tcW w:w="2525" w:type="pct"/>
          </w:tcPr>
          <w:p w14:paraId="63049764" w14:textId="365A19FD" w:rsidR="00091B3A" w:rsidRPr="00C74556" w:rsidRDefault="00B86F17" w:rsidP="00A57234">
            <w:pPr>
              <w:pStyle w:val="Number"/>
              <w:jc w:val="left"/>
              <w:rPr>
                <w:rFonts w:ascii="Arial" w:hAnsi="Arial" w:cs="Arial"/>
                <w:sz w:val="20"/>
                <w:szCs w:val="20"/>
              </w:rPr>
            </w:pPr>
            <w:r w:rsidRPr="00C74556">
              <w:rPr>
                <w:rFonts w:ascii="Arial" w:hAnsi="Arial" w:cs="Arial"/>
                <w:sz w:val="20"/>
                <w:szCs w:val="20"/>
              </w:rPr>
              <w:t xml:space="preserve">[Deleted] </w:t>
            </w:r>
          </w:p>
        </w:tc>
        <w:tc>
          <w:tcPr>
            <w:tcW w:w="184" w:type="pct"/>
            <w:tcBorders>
              <w:left w:val="nil"/>
            </w:tcBorders>
          </w:tcPr>
          <w:p w14:paraId="4230BD9B" w14:textId="77777777" w:rsidR="00091B3A" w:rsidRPr="000C131C" w:rsidRDefault="00091B3A">
            <w:pPr>
              <w:rPr>
                <w:rFonts w:ascii="Arial" w:hAnsi="Arial" w:cs="Arial"/>
                <w:sz w:val="20"/>
                <w:szCs w:val="20"/>
              </w:rPr>
            </w:pPr>
          </w:p>
        </w:tc>
        <w:tc>
          <w:tcPr>
            <w:tcW w:w="372" w:type="pct"/>
            <w:tcBorders>
              <w:top w:val="single" w:sz="6" w:space="0" w:color="auto"/>
              <w:left w:val="single" w:sz="6" w:space="0" w:color="auto"/>
              <w:bottom w:val="single" w:sz="6" w:space="0" w:color="auto"/>
              <w:right w:val="single" w:sz="6" w:space="0" w:color="auto"/>
            </w:tcBorders>
          </w:tcPr>
          <w:p w14:paraId="62E6BAD3" w14:textId="77777777" w:rsidR="00091B3A" w:rsidRPr="000C131C" w:rsidRDefault="00091B3A">
            <w:pPr>
              <w:jc w:val="left"/>
              <w:rPr>
                <w:rFonts w:ascii="Arial" w:hAnsi="Arial" w:cs="Arial"/>
                <w:sz w:val="20"/>
                <w:szCs w:val="20"/>
              </w:rPr>
            </w:pPr>
          </w:p>
        </w:tc>
        <w:tc>
          <w:tcPr>
            <w:tcW w:w="366" w:type="pct"/>
            <w:tcBorders>
              <w:top w:val="single" w:sz="6" w:space="0" w:color="auto"/>
              <w:left w:val="single" w:sz="6" w:space="0" w:color="auto"/>
              <w:bottom w:val="single" w:sz="6" w:space="0" w:color="auto"/>
              <w:right w:val="single" w:sz="6" w:space="0" w:color="auto"/>
            </w:tcBorders>
          </w:tcPr>
          <w:p w14:paraId="489A107C" w14:textId="77777777" w:rsidR="00091B3A" w:rsidRPr="000C131C" w:rsidRDefault="00091B3A">
            <w:pPr>
              <w:jc w:val="left"/>
              <w:rPr>
                <w:rFonts w:ascii="Arial" w:hAnsi="Arial" w:cs="Arial"/>
                <w:sz w:val="20"/>
                <w:szCs w:val="20"/>
              </w:rPr>
            </w:pPr>
          </w:p>
        </w:tc>
        <w:tc>
          <w:tcPr>
            <w:tcW w:w="433" w:type="pct"/>
            <w:tcBorders>
              <w:top w:val="single" w:sz="6" w:space="0" w:color="auto"/>
              <w:left w:val="single" w:sz="6" w:space="0" w:color="auto"/>
              <w:bottom w:val="single" w:sz="6" w:space="0" w:color="auto"/>
              <w:right w:val="single" w:sz="6" w:space="0" w:color="auto"/>
            </w:tcBorders>
          </w:tcPr>
          <w:p w14:paraId="59774B19" w14:textId="77777777" w:rsidR="00091B3A" w:rsidRPr="000C131C" w:rsidRDefault="00091B3A">
            <w:pPr>
              <w:jc w:val="left"/>
              <w:rPr>
                <w:rFonts w:ascii="Arial" w:hAnsi="Arial" w:cs="Arial"/>
                <w:sz w:val="20"/>
                <w:szCs w:val="20"/>
              </w:rPr>
            </w:pPr>
          </w:p>
        </w:tc>
        <w:tc>
          <w:tcPr>
            <w:tcW w:w="1120" w:type="pct"/>
            <w:tcBorders>
              <w:top w:val="single" w:sz="6" w:space="0" w:color="auto"/>
              <w:left w:val="single" w:sz="6" w:space="0" w:color="auto"/>
              <w:bottom w:val="single" w:sz="6" w:space="0" w:color="auto"/>
              <w:right w:val="single" w:sz="6" w:space="0" w:color="auto"/>
            </w:tcBorders>
          </w:tcPr>
          <w:p w14:paraId="5088E70E" w14:textId="77777777" w:rsidR="00091B3A" w:rsidRPr="000C131C" w:rsidRDefault="00091B3A">
            <w:pPr>
              <w:jc w:val="left"/>
              <w:rPr>
                <w:rFonts w:ascii="Arial" w:hAnsi="Arial" w:cs="Arial"/>
                <w:sz w:val="20"/>
                <w:szCs w:val="20"/>
              </w:rPr>
            </w:pPr>
          </w:p>
        </w:tc>
      </w:tr>
      <w:tr w:rsidR="00091B3A" w:rsidRPr="000C131C" w14:paraId="68C35CDA" w14:textId="77777777">
        <w:tc>
          <w:tcPr>
            <w:tcW w:w="2525" w:type="pct"/>
          </w:tcPr>
          <w:p w14:paraId="5152DF15" w14:textId="77777777" w:rsidR="002B7E90" w:rsidRPr="000C131C" w:rsidRDefault="00091B3A" w:rsidP="00944786">
            <w:pPr>
              <w:pStyle w:val="TableHeading"/>
              <w:jc w:val="left"/>
              <w:rPr>
                <w:rFonts w:ascii="Arial" w:hAnsi="Arial" w:cs="Arial"/>
                <w:sz w:val="20"/>
                <w:szCs w:val="20"/>
              </w:rPr>
            </w:pPr>
            <w:r w:rsidRPr="000C131C">
              <w:rPr>
                <w:rFonts w:ascii="Arial" w:hAnsi="Arial" w:cs="Arial"/>
                <w:sz w:val="20"/>
                <w:szCs w:val="20"/>
              </w:rPr>
              <w:t>Trustee</w:t>
            </w:r>
          </w:p>
          <w:p w14:paraId="73451C2A" w14:textId="77777777" w:rsidR="002B7E90" w:rsidRPr="000C131C" w:rsidRDefault="002B7E90" w:rsidP="00944786">
            <w:pPr>
              <w:pStyle w:val="TableHeading"/>
              <w:jc w:val="left"/>
              <w:rPr>
                <w:rFonts w:ascii="Arial" w:hAnsi="Arial" w:cs="Arial"/>
                <w:sz w:val="20"/>
                <w:szCs w:val="20"/>
              </w:rPr>
            </w:pPr>
          </w:p>
          <w:p w14:paraId="3D567AE8" w14:textId="77777777" w:rsidR="002B7E90" w:rsidRPr="000C131C" w:rsidRDefault="002B7E90" w:rsidP="00914AFA">
            <w:pPr>
              <w:pStyle w:val="TableHeading"/>
              <w:jc w:val="left"/>
              <w:rPr>
                <w:rFonts w:ascii="Arial" w:hAnsi="Arial" w:cs="Arial"/>
                <w:sz w:val="20"/>
                <w:szCs w:val="20"/>
              </w:rPr>
            </w:pPr>
            <w:r w:rsidRPr="000C131C">
              <w:rPr>
                <w:rFonts w:ascii="Arial" w:hAnsi="Arial" w:cs="Arial"/>
                <w:b w:val="0"/>
                <w:i/>
                <w:sz w:val="20"/>
                <w:szCs w:val="20"/>
              </w:rPr>
              <w:t xml:space="preserve">If the proposed trustee of the </w:t>
            </w:r>
            <w:r w:rsidR="00E13737" w:rsidRPr="000C131C">
              <w:rPr>
                <w:rFonts w:ascii="Arial" w:hAnsi="Arial" w:cs="Arial"/>
                <w:b w:val="0"/>
                <w:i/>
                <w:sz w:val="20"/>
                <w:szCs w:val="20"/>
              </w:rPr>
              <w:t>s</w:t>
            </w:r>
            <w:r w:rsidRPr="000C131C">
              <w:rPr>
                <w:rFonts w:ascii="Arial" w:hAnsi="Arial" w:cs="Arial"/>
                <w:b w:val="0"/>
                <w:i/>
                <w:sz w:val="20"/>
                <w:szCs w:val="20"/>
              </w:rPr>
              <w:t>cheme is already acting as the trustee of another SFC-authorised REIT, please proceed to item (</w:t>
            </w:r>
            <w:r w:rsidR="00914AFA">
              <w:rPr>
                <w:rFonts w:ascii="Arial" w:hAnsi="Arial" w:cs="Arial"/>
                <w:b w:val="0"/>
                <w:i/>
                <w:sz w:val="20"/>
                <w:szCs w:val="20"/>
              </w:rPr>
              <w:t>8</w:t>
            </w:r>
            <w:r w:rsidRPr="000C131C">
              <w:rPr>
                <w:rFonts w:ascii="Arial" w:hAnsi="Arial" w:cs="Arial"/>
                <w:b w:val="0"/>
                <w:i/>
                <w:sz w:val="20"/>
                <w:szCs w:val="20"/>
              </w:rPr>
              <w:t>).</w:t>
            </w:r>
          </w:p>
        </w:tc>
        <w:tc>
          <w:tcPr>
            <w:tcW w:w="184" w:type="pct"/>
            <w:vAlign w:val="center"/>
          </w:tcPr>
          <w:p w14:paraId="39B5F5AA" w14:textId="77777777" w:rsidR="00091B3A" w:rsidRPr="000C131C" w:rsidRDefault="00091B3A">
            <w:pPr>
              <w:pStyle w:val="TableHeading"/>
              <w:rPr>
                <w:rFonts w:ascii="Arial" w:hAnsi="Arial" w:cs="Arial"/>
                <w:sz w:val="20"/>
                <w:szCs w:val="20"/>
              </w:rPr>
            </w:pPr>
          </w:p>
        </w:tc>
        <w:tc>
          <w:tcPr>
            <w:tcW w:w="372" w:type="pct"/>
            <w:tcBorders>
              <w:top w:val="single" w:sz="4" w:space="0" w:color="auto"/>
              <w:bottom w:val="single" w:sz="4" w:space="0" w:color="auto"/>
            </w:tcBorders>
            <w:vAlign w:val="center"/>
          </w:tcPr>
          <w:p w14:paraId="149E5D5E" w14:textId="77777777" w:rsidR="00091B3A" w:rsidRPr="000C131C" w:rsidRDefault="00091B3A">
            <w:pPr>
              <w:pStyle w:val="TableHeading"/>
              <w:rPr>
                <w:rFonts w:ascii="Arial" w:hAnsi="Arial" w:cs="Arial"/>
                <w:sz w:val="20"/>
                <w:szCs w:val="20"/>
              </w:rPr>
            </w:pPr>
          </w:p>
        </w:tc>
        <w:tc>
          <w:tcPr>
            <w:tcW w:w="366" w:type="pct"/>
            <w:tcBorders>
              <w:top w:val="single" w:sz="4" w:space="0" w:color="auto"/>
              <w:bottom w:val="single" w:sz="4" w:space="0" w:color="auto"/>
            </w:tcBorders>
            <w:vAlign w:val="center"/>
          </w:tcPr>
          <w:p w14:paraId="1A709420" w14:textId="77777777" w:rsidR="00091B3A" w:rsidRPr="000C131C" w:rsidRDefault="00091B3A">
            <w:pPr>
              <w:pStyle w:val="TableHeading"/>
              <w:rPr>
                <w:rFonts w:ascii="Arial" w:hAnsi="Arial" w:cs="Arial"/>
                <w:sz w:val="20"/>
                <w:szCs w:val="20"/>
              </w:rPr>
            </w:pPr>
          </w:p>
        </w:tc>
        <w:tc>
          <w:tcPr>
            <w:tcW w:w="433" w:type="pct"/>
            <w:tcBorders>
              <w:top w:val="single" w:sz="4" w:space="0" w:color="auto"/>
              <w:bottom w:val="single" w:sz="4" w:space="0" w:color="auto"/>
            </w:tcBorders>
            <w:vAlign w:val="center"/>
          </w:tcPr>
          <w:p w14:paraId="6BEF5335" w14:textId="77777777" w:rsidR="00091B3A" w:rsidRPr="000C131C" w:rsidRDefault="00091B3A">
            <w:pPr>
              <w:pStyle w:val="TableHeading"/>
              <w:rPr>
                <w:rFonts w:ascii="Arial" w:hAnsi="Arial" w:cs="Arial"/>
                <w:sz w:val="20"/>
                <w:szCs w:val="20"/>
              </w:rPr>
            </w:pPr>
          </w:p>
        </w:tc>
        <w:tc>
          <w:tcPr>
            <w:tcW w:w="1120" w:type="pct"/>
            <w:tcBorders>
              <w:top w:val="single" w:sz="4" w:space="0" w:color="auto"/>
              <w:bottom w:val="single" w:sz="4" w:space="0" w:color="auto"/>
            </w:tcBorders>
            <w:vAlign w:val="center"/>
          </w:tcPr>
          <w:p w14:paraId="57581250" w14:textId="77777777" w:rsidR="00091B3A" w:rsidRPr="000C131C" w:rsidRDefault="00091B3A">
            <w:pPr>
              <w:pStyle w:val="TableHeading"/>
              <w:rPr>
                <w:rFonts w:ascii="Arial" w:hAnsi="Arial" w:cs="Arial"/>
                <w:sz w:val="20"/>
                <w:szCs w:val="20"/>
              </w:rPr>
            </w:pPr>
          </w:p>
        </w:tc>
      </w:tr>
      <w:tr w:rsidR="00091B3A" w:rsidRPr="000C131C" w14:paraId="41BBE29B" w14:textId="77777777">
        <w:tc>
          <w:tcPr>
            <w:tcW w:w="2525" w:type="pct"/>
          </w:tcPr>
          <w:p w14:paraId="29CE1693" w14:textId="77777777" w:rsidR="00091B3A" w:rsidRPr="000C131C" w:rsidRDefault="00091B3A" w:rsidP="00944786">
            <w:pPr>
              <w:pStyle w:val="Number"/>
              <w:ind w:left="540" w:hanging="540"/>
              <w:jc w:val="left"/>
              <w:rPr>
                <w:rFonts w:ascii="Arial" w:hAnsi="Arial" w:cs="Arial"/>
                <w:sz w:val="20"/>
                <w:szCs w:val="20"/>
              </w:rPr>
            </w:pPr>
            <w:r w:rsidRPr="000C131C">
              <w:rPr>
                <w:rFonts w:ascii="Arial" w:hAnsi="Arial" w:cs="Arial"/>
                <w:sz w:val="20"/>
                <w:szCs w:val="20"/>
              </w:rPr>
              <w:t>Evidence to demonstrate compliance with 4.3 of the Code.  Examples:</w:t>
            </w:r>
          </w:p>
          <w:p w14:paraId="6244D726" w14:textId="77777777" w:rsidR="00091B3A" w:rsidRPr="000C131C" w:rsidRDefault="00091B3A" w:rsidP="00944786">
            <w:pPr>
              <w:pStyle w:val="TableBullet"/>
              <w:jc w:val="left"/>
              <w:rPr>
                <w:rFonts w:ascii="Arial" w:hAnsi="Arial" w:cs="Arial"/>
                <w:sz w:val="20"/>
                <w:szCs w:val="20"/>
              </w:rPr>
            </w:pPr>
            <w:r w:rsidRPr="000C131C">
              <w:rPr>
                <w:rFonts w:ascii="Arial" w:hAnsi="Arial" w:cs="Arial"/>
                <w:sz w:val="20"/>
                <w:szCs w:val="20"/>
              </w:rPr>
              <w:t>certificate of incorporation</w:t>
            </w:r>
            <w:r w:rsidR="009F7E26">
              <w:rPr>
                <w:rFonts w:ascii="Arial" w:hAnsi="Arial" w:cs="Arial"/>
                <w:sz w:val="20"/>
                <w:szCs w:val="20"/>
              </w:rPr>
              <w:t>/registration</w:t>
            </w:r>
            <w:r w:rsidRPr="000C131C">
              <w:rPr>
                <w:rFonts w:ascii="Arial" w:hAnsi="Arial" w:cs="Arial"/>
                <w:sz w:val="20"/>
                <w:szCs w:val="20"/>
              </w:rPr>
              <w:t xml:space="preserve"> of the Trustee</w:t>
            </w:r>
          </w:p>
          <w:p w14:paraId="05FEAD2B" w14:textId="77777777" w:rsidR="00091B3A" w:rsidRPr="000C131C" w:rsidRDefault="009F7E26" w:rsidP="00572EEE">
            <w:pPr>
              <w:pStyle w:val="TableBullet"/>
              <w:jc w:val="left"/>
              <w:rPr>
                <w:rFonts w:ascii="Arial" w:hAnsi="Arial" w:cs="Arial"/>
                <w:sz w:val="20"/>
                <w:szCs w:val="20"/>
              </w:rPr>
            </w:pPr>
            <w:r w:rsidRPr="00A75C3B">
              <w:rPr>
                <w:rFonts w:ascii="Arial" w:hAnsi="Arial" w:cs="Arial"/>
                <w:i/>
                <w:sz w:val="20"/>
                <w:szCs w:val="20"/>
              </w:rPr>
              <w:t>(</w:t>
            </w:r>
            <w:proofErr w:type="gramStart"/>
            <w:r w:rsidRPr="00A75C3B">
              <w:rPr>
                <w:rFonts w:ascii="Arial" w:hAnsi="Arial" w:cs="Arial"/>
                <w:i/>
                <w:sz w:val="20"/>
                <w:szCs w:val="20"/>
              </w:rPr>
              <w:t>for</w:t>
            </w:r>
            <w:proofErr w:type="gramEnd"/>
            <w:r w:rsidRPr="00A75C3B">
              <w:rPr>
                <w:rFonts w:ascii="Arial" w:hAnsi="Arial" w:cs="Arial"/>
                <w:i/>
                <w:sz w:val="20"/>
                <w:szCs w:val="20"/>
              </w:rPr>
              <w:t xml:space="preserve"> a bank licensed under section 16 of the Banking Ordinance (Chapter 155 of Laws of Hong Kong))</w:t>
            </w:r>
            <w:r w:rsidRPr="009F7E26">
              <w:rPr>
                <w:rFonts w:ascii="Arial" w:hAnsi="Arial" w:cs="Arial"/>
                <w:sz w:val="20"/>
                <w:szCs w:val="20"/>
              </w:rPr>
              <w:t xml:space="preserve"> licence issued by the Hong Kong Monetary Authority </w:t>
            </w:r>
            <w:r w:rsidR="00485D97">
              <w:rPr>
                <w:rFonts w:ascii="Arial" w:hAnsi="Arial" w:cs="Arial"/>
                <w:sz w:val="20"/>
                <w:szCs w:val="20"/>
              </w:rPr>
              <w:t xml:space="preserve"> </w:t>
            </w:r>
          </w:p>
          <w:p w14:paraId="1645EE5D" w14:textId="77777777" w:rsidR="00091B3A" w:rsidRDefault="009F7E26" w:rsidP="00572EEE">
            <w:pPr>
              <w:pStyle w:val="TableBullet"/>
              <w:jc w:val="left"/>
              <w:rPr>
                <w:rFonts w:ascii="Arial" w:hAnsi="Arial" w:cs="Arial"/>
                <w:sz w:val="20"/>
                <w:szCs w:val="20"/>
              </w:rPr>
            </w:pPr>
            <w:r w:rsidRPr="00A75C3B">
              <w:rPr>
                <w:rFonts w:ascii="Arial" w:hAnsi="Arial" w:cs="Arial"/>
                <w:i/>
                <w:sz w:val="20"/>
                <w:szCs w:val="20"/>
              </w:rPr>
              <w:lastRenderedPageBreak/>
              <w:t>(</w:t>
            </w:r>
            <w:proofErr w:type="gramStart"/>
            <w:r w:rsidRPr="00A75C3B">
              <w:rPr>
                <w:rFonts w:ascii="Arial" w:hAnsi="Arial" w:cs="Arial"/>
                <w:i/>
                <w:sz w:val="20"/>
                <w:szCs w:val="20"/>
              </w:rPr>
              <w:t>for</w:t>
            </w:r>
            <w:proofErr w:type="gramEnd"/>
            <w:r w:rsidRPr="00A75C3B">
              <w:rPr>
                <w:rFonts w:ascii="Arial" w:hAnsi="Arial" w:cs="Arial"/>
                <w:i/>
                <w:sz w:val="20"/>
                <w:szCs w:val="20"/>
              </w:rPr>
              <w:t xml:space="preserve"> a trust company registered under the Trustee Ordinance which is a subsidiary of a licensed bank or a banking institution incorporated outside Hong Kong subject to prudential regulation and supervision on an ongoing basis) </w:t>
            </w:r>
            <w:r w:rsidRPr="009F7E26">
              <w:rPr>
                <w:rFonts w:ascii="Arial" w:hAnsi="Arial" w:cs="Arial"/>
                <w:sz w:val="20"/>
                <w:szCs w:val="20"/>
              </w:rPr>
              <w:t xml:space="preserve">documentation showing such relationship, such as its group organizational chart, together with the licence of such bank or financial institution issued by the relevant authority </w:t>
            </w:r>
            <w:r w:rsidR="00485D97">
              <w:rPr>
                <w:rFonts w:ascii="Arial" w:hAnsi="Arial" w:cs="Arial"/>
                <w:sz w:val="20"/>
                <w:szCs w:val="20"/>
              </w:rPr>
              <w:t xml:space="preserve"> </w:t>
            </w:r>
          </w:p>
          <w:p w14:paraId="13D631EA" w14:textId="77777777" w:rsidR="00B96738" w:rsidRPr="001C7C50" w:rsidRDefault="0052798E" w:rsidP="001C7C50">
            <w:pPr>
              <w:pStyle w:val="TableBullet"/>
              <w:jc w:val="left"/>
              <w:rPr>
                <w:rFonts w:ascii="Arial" w:hAnsi="Arial" w:cs="Arial"/>
                <w:sz w:val="20"/>
                <w:szCs w:val="20"/>
              </w:rPr>
            </w:pPr>
            <w:r w:rsidRPr="00062AC8">
              <w:rPr>
                <w:rFonts w:ascii="Arial" w:hAnsi="Arial" w:cs="Arial"/>
                <w:i/>
                <w:color w:val="000000"/>
                <w:sz w:val="20"/>
                <w:szCs w:val="20"/>
                <w:lang w:eastAsia="zh-CN"/>
              </w:rPr>
              <w:t>(</w:t>
            </w:r>
            <w:proofErr w:type="gramStart"/>
            <w:r w:rsidRPr="00062AC8">
              <w:rPr>
                <w:rFonts w:ascii="Arial" w:hAnsi="Arial" w:cs="Arial"/>
                <w:i/>
                <w:color w:val="000000"/>
                <w:sz w:val="20"/>
                <w:szCs w:val="20"/>
                <w:lang w:eastAsia="zh-CN"/>
              </w:rPr>
              <w:t>for</w:t>
            </w:r>
            <w:proofErr w:type="gramEnd"/>
            <w:r w:rsidRPr="00062AC8">
              <w:rPr>
                <w:rFonts w:ascii="Arial" w:hAnsi="Arial" w:cs="Arial"/>
                <w:i/>
                <w:color w:val="000000"/>
                <w:sz w:val="20"/>
                <w:szCs w:val="20"/>
                <w:lang w:eastAsia="zh-CN"/>
              </w:rPr>
              <w:t xml:space="preserve"> a banking institution incorporated outside Hong Kong</w:t>
            </w:r>
            <w:r>
              <w:rPr>
                <w:rFonts w:ascii="Arial" w:hAnsi="Arial" w:cs="Arial"/>
                <w:i/>
                <w:color w:val="000000"/>
                <w:sz w:val="20"/>
                <w:szCs w:val="20"/>
                <w:lang w:eastAsia="zh-CN"/>
              </w:rPr>
              <w:t xml:space="preserve"> subject to prudential regulation and supervision on an ongoing basis or an entity which is authorized to act as trustee/custodian of a scheme and prudentially regulated and supervised by an overseas supervisory authority</w:t>
            </w:r>
            <w:r w:rsidRPr="00062AC8">
              <w:rPr>
                <w:rFonts w:ascii="Arial" w:hAnsi="Arial" w:cs="Arial"/>
                <w:i/>
                <w:color w:val="000000"/>
                <w:sz w:val="20"/>
                <w:szCs w:val="20"/>
                <w:lang w:eastAsia="zh-CN"/>
              </w:rPr>
              <w:t>)</w:t>
            </w:r>
            <w:r>
              <w:rPr>
                <w:rFonts w:ascii="Arial" w:hAnsi="Arial" w:cs="Arial"/>
                <w:i/>
                <w:color w:val="000000"/>
                <w:sz w:val="20"/>
                <w:szCs w:val="20"/>
                <w:lang w:eastAsia="zh-CN"/>
              </w:rPr>
              <w:t xml:space="preserve"> </w:t>
            </w:r>
            <w:r>
              <w:rPr>
                <w:rFonts w:ascii="Arial" w:hAnsi="Arial" w:cs="Arial"/>
                <w:color w:val="000000"/>
                <w:sz w:val="20"/>
                <w:szCs w:val="20"/>
                <w:lang w:eastAsia="zh-CN"/>
              </w:rPr>
              <w:t>licence of such banking institution issued by the relevant authority; or evidence showing such entity being approved/authorized as the trustee/custodian of a scheme by its supervisory authority</w:t>
            </w:r>
            <w:r w:rsidR="00485D97">
              <w:rPr>
                <w:rFonts w:ascii="Arial" w:hAnsi="Arial" w:cs="Arial"/>
                <w:color w:val="000000"/>
                <w:sz w:val="20"/>
                <w:szCs w:val="20"/>
                <w:lang w:eastAsia="zh-CN"/>
              </w:rPr>
              <w:t xml:space="preserve"> </w:t>
            </w:r>
          </w:p>
        </w:tc>
        <w:tc>
          <w:tcPr>
            <w:tcW w:w="184" w:type="pct"/>
            <w:tcBorders>
              <w:right w:val="single" w:sz="4" w:space="0" w:color="auto"/>
            </w:tcBorders>
          </w:tcPr>
          <w:p w14:paraId="1B45A677" w14:textId="77777777" w:rsidR="00091B3A" w:rsidRPr="000C131C" w:rsidRDefault="00091B3A">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5A0FEF82" w14:textId="77777777" w:rsidR="00091B3A" w:rsidRPr="000C131C" w:rsidRDefault="00091B3A">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3064249F" w14:textId="77777777" w:rsidR="00091B3A" w:rsidRPr="000C131C" w:rsidRDefault="00091B3A">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0CDDABCD"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2F148841" w14:textId="77777777" w:rsidR="00091B3A" w:rsidRPr="000C131C" w:rsidRDefault="00091B3A">
            <w:pPr>
              <w:jc w:val="left"/>
              <w:rPr>
                <w:rFonts w:ascii="Arial" w:hAnsi="Arial" w:cs="Arial"/>
                <w:sz w:val="20"/>
                <w:szCs w:val="20"/>
              </w:rPr>
            </w:pPr>
          </w:p>
        </w:tc>
      </w:tr>
      <w:tr w:rsidR="00091B3A" w:rsidRPr="000C131C" w14:paraId="2DA0BE79" w14:textId="77777777">
        <w:tc>
          <w:tcPr>
            <w:tcW w:w="2525" w:type="pct"/>
          </w:tcPr>
          <w:p w14:paraId="5FF1289A" w14:textId="77777777" w:rsidR="002E33F6" w:rsidRPr="00F741FA" w:rsidRDefault="00091B3A">
            <w:pPr>
              <w:pStyle w:val="Number"/>
              <w:ind w:left="540" w:hanging="540"/>
              <w:jc w:val="left"/>
              <w:rPr>
                <w:rFonts w:ascii="Arial" w:hAnsi="Arial" w:cs="Arial"/>
                <w:sz w:val="20"/>
                <w:szCs w:val="20"/>
              </w:rPr>
            </w:pPr>
            <w:r w:rsidRPr="000C131C">
              <w:rPr>
                <w:rFonts w:ascii="Arial" w:hAnsi="Arial" w:cs="Arial"/>
                <w:sz w:val="20"/>
                <w:szCs w:val="20"/>
              </w:rPr>
              <w:t>Evidence to demonstrate compliance with 4.4 or 4.5 of the Code such as the Trustee’s latest audited report (and if more recent, latest interim report)</w:t>
            </w:r>
          </w:p>
        </w:tc>
        <w:tc>
          <w:tcPr>
            <w:tcW w:w="184" w:type="pct"/>
            <w:tcBorders>
              <w:right w:val="single" w:sz="4" w:space="0" w:color="auto"/>
            </w:tcBorders>
          </w:tcPr>
          <w:p w14:paraId="41AF830C" w14:textId="77777777" w:rsidR="00091B3A" w:rsidRPr="000C131C" w:rsidRDefault="00091B3A">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05433ACE" w14:textId="77777777" w:rsidR="00091B3A" w:rsidRPr="000C131C" w:rsidRDefault="00091B3A">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7F33A356" w14:textId="77777777" w:rsidR="00091B3A" w:rsidRPr="000C131C" w:rsidRDefault="00091B3A">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7B0E046A"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63CC3F2E" w14:textId="77777777" w:rsidR="00091B3A" w:rsidRPr="000C131C" w:rsidRDefault="00091B3A">
            <w:pPr>
              <w:jc w:val="left"/>
              <w:rPr>
                <w:rFonts w:ascii="Arial" w:hAnsi="Arial" w:cs="Arial"/>
                <w:sz w:val="20"/>
                <w:szCs w:val="20"/>
              </w:rPr>
            </w:pPr>
          </w:p>
        </w:tc>
      </w:tr>
      <w:tr w:rsidR="00091B3A" w:rsidRPr="000C131C" w14:paraId="3B3BACDC" w14:textId="77777777">
        <w:tc>
          <w:tcPr>
            <w:tcW w:w="2525" w:type="pct"/>
          </w:tcPr>
          <w:p w14:paraId="0AB7FDFA" w14:textId="77777777" w:rsidR="00091B3A" w:rsidRPr="000C131C" w:rsidRDefault="00091B3A" w:rsidP="00944786">
            <w:pPr>
              <w:pStyle w:val="Number"/>
              <w:ind w:left="540" w:hanging="540"/>
              <w:jc w:val="left"/>
              <w:rPr>
                <w:rFonts w:ascii="Arial" w:hAnsi="Arial" w:cs="Arial"/>
                <w:sz w:val="20"/>
                <w:szCs w:val="20"/>
              </w:rPr>
            </w:pPr>
            <w:r w:rsidRPr="000C131C">
              <w:rPr>
                <w:rFonts w:ascii="Arial" w:hAnsi="Arial" w:cs="Arial"/>
                <w:sz w:val="20"/>
                <w:szCs w:val="20"/>
              </w:rPr>
              <w:t>Evidence to demonstrate the Trustee’s ability to discharge its functions in accordance with 4.6 of the Code:</w:t>
            </w:r>
          </w:p>
          <w:p w14:paraId="4F972760" w14:textId="77777777" w:rsidR="00091B3A" w:rsidRPr="000C131C" w:rsidRDefault="00091B3A" w:rsidP="00944786">
            <w:pPr>
              <w:pStyle w:val="TableAlpha"/>
              <w:tabs>
                <w:tab w:val="num" w:pos="900"/>
              </w:tabs>
              <w:ind w:hanging="360"/>
              <w:jc w:val="left"/>
              <w:rPr>
                <w:rFonts w:ascii="Arial" w:hAnsi="Arial" w:cs="Arial"/>
                <w:sz w:val="20"/>
                <w:szCs w:val="20"/>
              </w:rPr>
            </w:pPr>
            <w:r w:rsidRPr="000C131C">
              <w:rPr>
                <w:rFonts w:ascii="Arial" w:hAnsi="Arial" w:cs="Arial"/>
                <w:sz w:val="20"/>
                <w:szCs w:val="20"/>
              </w:rPr>
              <w:t>where the trustee possesses appropriate personnel (see 4.6(a)):</w:t>
            </w:r>
          </w:p>
          <w:p w14:paraId="74CE799E" w14:textId="77777777" w:rsidR="00091B3A" w:rsidRPr="000C131C" w:rsidRDefault="00091B3A" w:rsidP="00944786">
            <w:pPr>
              <w:pStyle w:val="TableBullet"/>
              <w:tabs>
                <w:tab w:val="clear" w:pos="900"/>
              </w:tabs>
              <w:ind w:left="1260"/>
              <w:jc w:val="left"/>
              <w:rPr>
                <w:rFonts w:ascii="Arial" w:hAnsi="Arial" w:cs="Arial"/>
                <w:sz w:val="20"/>
                <w:szCs w:val="20"/>
              </w:rPr>
            </w:pPr>
            <w:r w:rsidRPr="000C131C">
              <w:rPr>
                <w:rFonts w:ascii="Arial" w:hAnsi="Arial" w:cs="Arial"/>
                <w:sz w:val="20"/>
                <w:szCs w:val="20"/>
              </w:rPr>
              <w:t>detailed profiles of the key personne</w:t>
            </w:r>
            <w:r w:rsidR="000C43F2" w:rsidRPr="000C131C">
              <w:rPr>
                <w:rFonts w:ascii="Arial" w:hAnsi="Arial" w:cs="Arial"/>
                <w:sz w:val="20"/>
                <w:szCs w:val="20"/>
              </w:rPr>
              <w:t>l</w:t>
            </w:r>
          </w:p>
          <w:p w14:paraId="301CAA3F" w14:textId="77777777" w:rsidR="00091B3A" w:rsidRPr="000C131C" w:rsidRDefault="00091B3A" w:rsidP="00944786">
            <w:pPr>
              <w:pStyle w:val="TableBullet"/>
              <w:tabs>
                <w:tab w:val="clear" w:pos="900"/>
              </w:tabs>
              <w:ind w:left="1260"/>
              <w:jc w:val="left"/>
              <w:rPr>
                <w:rFonts w:ascii="Arial" w:hAnsi="Arial" w:cs="Arial"/>
                <w:sz w:val="20"/>
                <w:szCs w:val="20"/>
              </w:rPr>
            </w:pPr>
            <w:r w:rsidRPr="000C131C">
              <w:rPr>
                <w:rFonts w:ascii="Arial" w:hAnsi="Arial" w:cs="Arial"/>
                <w:sz w:val="20"/>
                <w:szCs w:val="20"/>
              </w:rPr>
              <w:lastRenderedPageBreak/>
              <w:t>a description of the real estate investment schemes to which the experience of the Trustee relates</w:t>
            </w:r>
          </w:p>
          <w:p w14:paraId="56BBF280" w14:textId="77777777" w:rsidR="00091B3A" w:rsidRPr="000C131C" w:rsidRDefault="00091B3A" w:rsidP="00944786">
            <w:pPr>
              <w:pStyle w:val="TableBullet"/>
              <w:tabs>
                <w:tab w:val="clear" w:pos="900"/>
              </w:tabs>
              <w:ind w:left="1260"/>
              <w:jc w:val="left"/>
              <w:rPr>
                <w:rFonts w:ascii="Arial" w:hAnsi="Arial" w:cs="Arial"/>
                <w:sz w:val="20"/>
                <w:szCs w:val="20"/>
              </w:rPr>
            </w:pPr>
            <w:r w:rsidRPr="000C131C">
              <w:rPr>
                <w:rFonts w:ascii="Arial" w:hAnsi="Arial" w:cs="Arial"/>
                <w:sz w:val="20"/>
                <w:szCs w:val="20"/>
              </w:rPr>
              <w:t>an organizational chart</w:t>
            </w:r>
          </w:p>
        </w:tc>
        <w:tc>
          <w:tcPr>
            <w:tcW w:w="184" w:type="pct"/>
            <w:tcBorders>
              <w:right w:val="single" w:sz="4" w:space="0" w:color="auto"/>
            </w:tcBorders>
          </w:tcPr>
          <w:p w14:paraId="0352FA83" w14:textId="77777777" w:rsidR="00091B3A" w:rsidRPr="000C131C" w:rsidRDefault="00091B3A" w:rsidP="00944786">
            <w:pPr>
              <w:jc w:val="left"/>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2161172F" w14:textId="77777777" w:rsidR="00091B3A" w:rsidRPr="000C131C" w:rsidRDefault="00091B3A">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24C32445" w14:textId="77777777" w:rsidR="00091B3A" w:rsidRPr="000C131C" w:rsidRDefault="00091B3A">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6D532C67"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2ADB543F" w14:textId="77777777" w:rsidR="00091B3A" w:rsidRPr="000C131C" w:rsidRDefault="00091B3A">
            <w:pPr>
              <w:jc w:val="left"/>
              <w:rPr>
                <w:rFonts w:ascii="Arial" w:hAnsi="Arial" w:cs="Arial"/>
                <w:sz w:val="20"/>
                <w:szCs w:val="20"/>
              </w:rPr>
            </w:pPr>
          </w:p>
        </w:tc>
      </w:tr>
      <w:tr w:rsidR="00091B3A" w:rsidRPr="000C131C" w14:paraId="70E36DD1" w14:textId="77777777">
        <w:tc>
          <w:tcPr>
            <w:tcW w:w="2525" w:type="pct"/>
          </w:tcPr>
          <w:p w14:paraId="7B6341B2" w14:textId="77777777" w:rsidR="00091B3A" w:rsidRPr="000C131C" w:rsidRDefault="00091B3A" w:rsidP="00944786">
            <w:pPr>
              <w:pStyle w:val="TableAlpha"/>
              <w:tabs>
                <w:tab w:val="num" w:pos="900"/>
              </w:tabs>
              <w:ind w:hanging="360"/>
              <w:jc w:val="left"/>
              <w:rPr>
                <w:rFonts w:ascii="Arial" w:hAnsi="Arial" w:cs="Arial"/>
                <w:sz w:val="20"/>
                <w:szCs w:val="20"/>
              </w:rPr>
            </w:pPr>
            <w:r w:rsidRPr="000C131C">
              <w:rPr>
                <w:rFonts w:ascii="Arial" w:hAnsi="Arial" w:cs="Arial"/>
                <w:sz w:val="20"/>
                <w:szCs w:val="20"/>
              </w:rPr>
              <w:t>where the trustee does not possess appropriate personnel (see 4.6(b)) in addition to the information set out in (a) above:</w:t>
            </w:r>
          </w:p>
          <w:p w14:paraId="29DC3856" w14:textId="77777777" w:rsidR="00091B3A" w:rsidRPr="000C131C" w:rsidRDefault="00091B3A" w:rsidP="00944786">
            <w:pPr>
              <w:pStyle w:val="TableBullet"/>
              <w:tabs>
                <w:tab w:val="clear" w:pos="900"/>
              </w:tabs>
              <w:ind w:left="1260"/>
              <w:jc w:val="left"/>
              <w:rPr>
                <w:rFonts w:ascii="Arial" w:hAnsi="Arial" w:cs="Arial"/>
                <w:sz w:val="20"/>
                <w:szCs w:val="20"/>
              </w:rPr>
            </w:pPr>
            <w:r w:rsidRPr="000C131C">
              <w:rPr>
                <w:rFonts w:ascii="Arial" w:hAnsi="Arial" w:cs="Arial"/>
                <w:sz w:val="20"/>
                <w:szCs w:val="20"/>
              </w:rPr>
              <w:t>documentation to show its relationship with a corporate group that has acted as trustees for overseas REITs or real estate investment schemes</w:t>
            </w:r>
          </w:p>
          <w:p w14:paraId="0069F9A9" w14:textId="77777777" w:rsidR="00091B3A" w:rsidRPr="000C131C" w:rsidRDefault="00091B3A" w:rsidP="00944786">
            <w:pPr>
              <w:pStyle w:val="TableBullet"/>
              <w:tabs>
                <w:tab w:val="clear" w:pos="900"/>
              </w:tabs>
              <w:ind w:left="1260"/>
              <w:jc w:val="left"/>
              <w:rPr>
                <w:rFonts w:ascii="Arial" w:hAnsi="Arial" w:cs="Arial"/>
                <w:sz w:val="20"/>
                <w:szCs w:val="20"/>
              </w:rPr>
            </w:pPr>
            <w:r w:rsidRPr="000C131C">
              <w:rPr>
                <w:rFonts w:ascii="Arial" w:hAnsi="Arial" w:cs="Arial"/>
                <w:sz w:val="20"/>
                <w:szCs w:val="20"/>
              </w:rPr>
              <w:t>details of overseas REITs or real estate investment schemes for which the corporate group (or any of its members) acts as trustee</w:t>
            </w:r>
          </w:p>
          <w:p w14:paraId="7C9B87A1" w14:textId="77777777" w:rsidR="00D30969" w:rsidRPr="00997708" w:rsidRDefault="00091B3A" w:rsidP="00997708">
            <w:pPr>
              <w:pStyle w:val="TableBullet"/>
              <w:tabs>
                <w:tab w:val="clear" w:pos="900"/>
              </w:tabs>
              <w:ind w:left="1260"/>
              <w:jc w:val="left"/>
              <w:rPr>
                <w:rFonts w:ascii="Arial" w:hAnsi="Arial" w:cs="Arial"/>
                <w:sz w:val="20"/>
                <w:szCs w:val="20"/>
              </w:rPr>
            </w:pPr>
            <w:r w:rsidRPr="000C131C">
              <w:rPr>
                <w:rFonts w:ascii="Arial" w:hAnsi="Arial" w:cs="Arial"/>
                <w:sz w:val="20"/>
                <w:szCs w:val="20"/>
              </w:rPr>
              <w:t>an undertaking from the corporate group for adequate support to the Trustee</w:t>
            </w:r>
          </w:p>
        </w:tc>
        <w:tc>
          <w:tcPr>
            <w:tcW w:w="184" w:type="pct"/>
            <w:tcBorders>
              <w:right w:val="single" w:sz="4" w:space="0" w:color="auto"/>
            </w:tcBorders>
          </w:tcPr>
          <w:p w14:paraId="75AF3761" w14:textId="77777777" w:rsidR="00091B3A" w:rsidRPr="000C131C" w:rsidRDefault="00091B3A" w:rsidP="00944786">
            <w:pPr>
              <w:jc w:val="left"/>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5DEC7142" w14:textId="77777777" w:rsidR="00091B3A" w:rsidRDefault="00091B3A">
            <w:pPr>
              <w:jc w:val="left"/>
              <w:rPr>
                <w:rFonts w:ascii="Arial" w:hAnsi="Arial" w:cs="Arial"/>
                <w:sz w:val="20"/>
                <w:szCs w:val="20"/>
              </w:rPr>
            </w:pPr>
          </w:p>
          <w:p w14:paraId="52C1D5E7" w14:textId="77777777" w:rsidR="00FB666D" w:rsidRDefault="00FB666D">
            <w:pPr>
              <w:jc w:val="left"/>
              <w:rPr>
                <w:rFonts w:ascii="Arial" w:hAnsi="Arial" w:cs="Arial"/>
                <w:sz w:val="20"/>
                <w:szCs w:val="20"/>
              </w:rPr>
            </w:pPr>
          </w:p>
          <w:p w14:paraId="7137F274" w14:textId="77777777" w:rsidR="00FB666D" w:rsidRDefault="00FB666D">
            <w:pPr>
              <w:jc w:val="left"/>
              <w:rPr>
                <w:rFonts w:ascii="Arial" w:hAnsi="Arial" w:cs="Arial"/>
                <w:sz w:val="20"/>
                <w:szCs w:val="20"/>
              </w:rPr>
            </w:pPr>
          </w:p>
          <w:p w14:paraId="0A5D4FCB" w14:textId="77777777" w:rsidR="00FB666D" w:rsidRDefault="00FB666D">
            <w:pPr>
              <w:jc w:val="left"/>
              <w:rPr>
                <w:rFonts w:ascii="Arial" w:hAnsi="Arial" w:cs="Arial"/>
                <w:sz w:val="20"/>
                <w:szCs w:val="20"/>
              </w:rPr>
            </w:pPr>
          </w:p>
          <w:p w14:paraId="38CAD7C4" w14:textId="77777777" w:rsidR="00FB666D" w:rsidRDefault="00FB666D">
            <w:pPr>
              <w:jc w:val="left"/>
              <w:rPr>
                <w:rFonts w:ascii="Arial" w:hAnsi="Arial" w:cs="Arial"/>
                <w:sz w:val="20"/>
                <w:szCs w:val="20"/>
              </w:rPr>
            </w:pPr>
          </w:p>
          <w:p w14:paraId="58C45CCF" w14:textId="77777777" w:rsidR="00FB666D" w:rsidRDefault="00FB666D">
            <w:pPr>
              <w:jc w:val="left"/>
              <w:rPr>
                <w:rFonts w:ascii="Arial" w:hAnsi="Arial" w:cs="Arial"/>
                <w:sz w:val="20"/>
                <w:szCs w:val="20"/>
              </w:rPr>
            </w:pPr>
          </w:p>
          <w:p w14:paraId="00294C8B" w14:textId="77777777" w:rsidR="00FB666D" w:rsidRDefault="00FB666D">
            <w:pPr>
              <w:jc w:val="left"/>
              <w:rPr>
                <w:rFonts w:ascii="Arial" w:hAnsi="Arial" w:cs="Arial"/>
                <w:sz w:val="20"/>
                <w:szCs w:val="20"/>
              </w:rPr>
            </w:pPr>
          </w:p>
          <w:p w14:paraId="4B6A0DB8" w14:textId="77777777" w:rsidR="00FB666D" w:rsidRDefault="00FB666D">
            <w:pPr>
              <w:jc w:val="left"/>
              <w:rPr>
                <w:rFonts w:ascii="Arial" w:hAnsi="Arial" w:cs="Arial"/>
                <w:sz w:val="20"/>
                <w:szCs w:val="20"/>
              </w:rPr>
            </w:pPr>
          </w:p>
          <w:p w14:paraId="3E9D1F8A" w14:textId="77777777" w:rsidR="00FB666D" w:rsidRDefault="00FB666D">
            <w:pPr>
              <w:jc w:val="left"/>
              <w:rPr>
                <w:rFonts w:ascii="Arial" w:hAnsi="Arial" w:cs="Arial"/>
                <w:sz w:val="20"/>
                <w:szCs w:val="20"/>
              </w:rPr>
            </w:pPr>
          </w:p>
          <w:p w14:paraId="2CCFD53D" w14:textId="77777777" w:rsidR="00FB666D" w:rsidRDefault="00FB666D">
            <w:pPr>
              <w:jc w:val="left"/>
              <w:rPr>
                <w:rFonts w:ascii="Arial" w:hAnsi="Arial" w:cs="Arial"/>
                <w:sz w:val="20"/>
                <w:szCs w:val="20"/>
              </w:rPr>
            </w:pPr>
          </w:p>
          <w:p w14:paraId="3C345269" w14:textId="77777777" w:rsidR="00FB666D" w:rsidRDefault="00FB666D">
            <w:pPr>
              <w:jc w:val="left"/>
              <w:rPr>
                <w:rFonts w:ascii="Arial" w:hAnsi="Arial" w:cs="Arial"/>
                <w:sz w:val="20"/>
                <w:szCs w:val="20"/>
              </w:rPr>
            </w:pPr>
          </w:p>
          <w:p w14:paraId="3E4A6A66" w14:textId="77777777" w:rsidR="00FB666D" w:rsidRDefault="00FB666D">
            <w:pPr>
              <w:jc w:val="left"/>
              <w:rPr>
                <w:rFonts w:ascii="Arial" w:hAnsi="Arial" w:cs="Arial"/>
                <w:sz w:val="20"/>
                <w:szCs w:val="20"/>
              </w:rPr>
            </w:pPr>
          </w:p>
          <w:p w14:paraId="47E0A63E" w14:textId="77777777" w:rsidR="00FB666D" w:rsidRDefault="00FB666D">
            <w:pPr>
              <w:jc w:val="left"/>
              <w:rPr>
                <w:rFonts w:ascii="Arial" w:hAnsi="Arial" w:cs="Arial"/>
                <w:sz w:val="20"/>
                <w:szCs w:val="20"/>
              </w:rPr>
            </w:pPr>
          </w:p>
          <w:p w14:paraId="1056748A" w14:textId="77777777" w:rsidR="00FB666D" w:rsidRDefault="00FB666D">
            <w:pPr>
              <w:jc w:val="left"/>
              <w:rPr>
                <w:rFonts w:ascii="Arial" w:hAnsi="Arial" w:cs="Arial"/>
                <w:sz w:val="20"/>
                <w:szCs w:val="20"/>
              </w:rPr>
            </w:pPr>
          </w:p>
          <w:p w14:paraId="5FC187B4" w14:textId="77777777" w:rsidR="00FB666D" w:rsidRDefault="00FB666D">
            <w:pPr>
              <w:jc w:val="left"/>
              <w:rPr>
                <w:rFonts w:ascii="Arial" w:hAnsi="Arial" w:cs="Arial"/>
                <w:sz w:val="20"/>
                <w:szCs w:val="20"/>
              </w:rPr>
            </w:pPr>
          </w:p>
          <w:p w14:paraId="1E7FFFBA" w14:textId="77777777" w:rsidR="00FB666D" w:rsidRDefault="00FB666D">
            <w:pPr>
              <w:jc w:val="left"/>
              <w:rPr>
                <w:rFonts w:ascii="Arial" w:hAnsi="Arial" w:cs="Arial"/>
                <w:sz w:val="20"/>
                <w:szCs w:val="20"/>
              </w:rPr>
            </w:pPr>
          </w:p>
          <w:p w14:paraId="2F82354C" w14:textId="77777777" w:rsidR="00FB666D" w:rsidRDefault="00FB666D">
            <w:pPr>
              <w:jc w:val="left"/>
              <w:rPr>
                <w:rFonts w:ascii="Arial" w:hAnsi="Arial" w:cs="Arial"/>
                <w:sz w:val="20"/>
                <w:szCs w:val="20"/>
              </w:rPr>
            </w:pPr>
          </w:p>
          <w:p w14:paraId="31437D53" w14:textId="77777777" w:rsidR="00FB666D" w:rsidRDefault="00FB666D">
            <w:pPr>
              <w:jc w:val="left"/>
              <w:rPr>
                <w:rFonts w:ascii="Arial" w:hAnsi="Arial" w:cs="Arial"/>
                <w:sz w:val="20"/>
                <w:szCs w:val="20"/>
              </w:rPr>
            </w:pPr>
          </w:p>
          <w:p w14:paraId="052BB565" w14:textId="77777777" w:rsidR="00FB666D" w:rsidRPr="000C131C" w:rsidRDefault="00FB666D">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78DA87CE" w14:textId="77777777" w:rsidR="00091B3A" w:rsidRPr="000C131C" w:rsidRDefault="00091B3A">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7298D8CD"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6CC2311F" w14:textId="77777777" w:rsidR="00091B3A" w:rsidRPr="000C131C" w:rsidRDefault="00091B3A">
            <w:pPr>
              <w:jc w:val="left"/>
              <w:rPr>
                <w:rFonts w:ascii="Arial" w:hAnsi="Arial" w:cs="Arial"/>
                <w:sz w:val="20"/>
                <w:szCs w:val="20"/>
              </w:rPr>
            </w:pPr>
          </w:p>
        </w:tc>
      </w:tr>
      <w:tr w:rsidR="00091B3A" w:rsidRPr="000C131C" w14:paraId="4F768EBB" w14:textId="77777777">
        <w:tc>
          <w:tcPr>
            <w:tcW w:w="2525" w:type="pct"/>
          </w:tcPr>
          <w:p w14:paraId="5FF8D8FE" w14:textId="77777777" w:rsidR="00D30969" w:rsidRPr="00D30969" w:rsidRDefault="00091B3A" w:rsidP="00D30969">
            <w:pPr>
              <w:pStyle w:val="Number"/>
              <w:ind w:left="540" w:hanging="540"/>
              <w:jc w:val="left"/>
              <w:rPr>
                <w:rFonts w:ascii="Arial" w:hAnsi="Arial" w:cs="Arial"/>
                <w:sz w:val="20"/>
                <w:szCs w:val="20"/>
              </w:rPr>
            </w:pPr>
            <w:r w:rsidRPr="000C131C">
              <w:rPr>
                <w:rFonts w:ascii="Arial" w:hAnsi="Arial" w:cs="Arial"/>
                <w:sz w:val="20"/>
                <w:szCs w:val="20"/>
              </w:rPr>
              <w:t>Where the Trustee and the Management Company are both corporations having the same ultimate holding company, the following:</w:t>
            </w:r>
          </w:p>
          <w:p w14:paraId="68A98208" w14:textId="77777777" w:rsidR="00091B3A" w:rsidRPr="000C131C" w:rsidRDefault="00091B3A" w:rsidP="00944786">
            <w:pPr>
              <w:pStyle w:val="TableBullet"/>
              <w:jc w:val="left"/>
              <w:rPr>
                <w:rFonts w:ascii="Arial" w:hAnsi="Arial" w:cs="Arial"/>
                <w:sz w:val="20"/>
                <w:szCs w:val="20"/>
              </w:rPr>
            </w:pPr>
            <w:r w:rsidRPr="000C131C">
              <w:rPr>
                <w:rFonts w:ascii="Arial" w:hAnsi="Arial" w:cs="Arial"/>
                <w:sz w:val="20"/>
                <w:szCs w:val="20"/>
              </w:rPr>
              <w:t>documentation such as group organizational chart to demonstrate that neither the Trustee nor the Management Company is a subsidiary of the other</w:t>
            </w:r>
          </w:p>
          <w:p w14:paraId="49EE4D1D" w14:textId="77777777" w:rsidR="00091B3A" w:rsidRPr="000C131C" w:rsidRDefault="00091B3A" w:rsidP="00944786">
            <w:pPr>
              <w:pStyle w:val="TableBullet"/>
              <w:jc w:val="left"/>
              <w:rPr>
                <w:rFonts w:ascii="Arial" w:hAnsi="Arial" w:cs="Arial"/>
                <w:sz w:val="20"/>
                <w:szCs w:val="20"/>
              </w:rPr>
            </w:pPr>
            <w:r w:rsidRPr="000C131C">
              <w:rPr>
                <w:rFonts w:ascii="Arial" w:hAnsi="Arial" w:cs="Arial"/>
                <w:sz w:val="20"/>
                <w:szCs w:val="20"/>
              </w:rPr>
              <w:t>documentation to demonstrate that no person is a director of both the Trustee and the Management Company</w:t>
            </w:r>
          </w:p>
          <w:p w14:paraId="56113411" w14:textId="77777777" w:rsidR="00091B3A" w:rsidRPr="000C131C" w:rsidRDefault="00091B3A" w:rsidP="00944786">
            <w:pPr>
              <w:pStyle w:val="TableBullet"/>
              <w:jc w:val="left"/>
              <w:rPr>
                <w:rFonts w:ascii="Arial" w:hAnsi="Arial" w:cs="Arial"/>
                <w:sz w:val="20"/>
                <w:szCs w:val="20"/>
              </w:rPr>
            </w:pPr>
            <w:r w:rsidRPr="000C131C">
              <w:rPr>
                <w:rFonts w:ascii="Arial" w:hAnsi="Arial" w:cs="Arial"/>
                <w:sz w:val="20"/>
                <w:szCs w:val="20"/>
              </w:rPr>
              <w:lastRenderedPageBreak/>
              <w:t xml:space="preserve">an undertaking signed by both the Trustee and the Management Company to the effect that they will act independently of each other in their dealings with the </w:t>
            </w:r>
            <w:r w:rsidR="00E13737" w:rsidRPr="000C131C">
              <w:rPr>
                <w:rFonts w:ascii="Arial" w:hAnsi="Arial" w:cs="Arial"/>
                <w:sz w:val="20"/>
                <w:szCs w:val="20"/>
              </w:rPr>
              <w:t>s</w:t>
            </w:r>
            <w:r w:rsidRPr="000C131C">
              <w:rPr>
                <w:rFonts w:ascii="Arial" w:hAnsi="Arial" w:cs="Arial"/>
                <w:sz w:val="20"/>
                <w:szCs w:val="20"/>
              </w:rPr>
              <w:t>cheme</w:t>
            </w:r>
          </w:p>
          <w:p w14:paraId="6D07448B" w14:textId="77777777" w:rsidR="00091B3A" w:rsidRPr="000C131C" w:rsidRDefault="00091B3A" w:rsidP="00944786">
            <w:pPr>
              <w:pStyle w:val="TableBullet"/>
              <w:jc w:val="left"/>
              <w:rPr>
                <w:rFonts w:ascii="Arial" w:hAnsi="Arial" w:cs="Arial"/>
                <w:sz w:val="20"/>
                <w:szCs w:val="20"/>
              </w:rPr>
            </w:pPr>
            <w:r w:rsidRPr="000C131C">
              <w:rPr>
                <w:rFonts w:ascii="Arial" w:hAnsi="Arial" w:cs="Arial"/>
                <w:sz w:val="20"/>
                <w:szCs w:val="20"/>
              </w:rPr>
              <w:t>a declaration and an undertaking by the ultimate holding company to the effect that the Trustee and the Management Company are, and that the ultimate holding company shall ensure that they continue to be, independent of each other, except as regards their relationship with each other as member companies in the same group</w:t>
            </w:r>
          </w:p>
        </w:tc>
        <w:tc>
          <w:tcPr>
            <w:tcW w:w="184" w:type="pct"/>
            <w:tcBorders>
              <w:right w:val="single" w:sz="4" w:space="0" w:color="auto"/>
            </w:tcBorders>
          </w:tcPr>
          <w:p w14:paraId="4ADD7691" w14:textId="77777777" w:rsidR="00091B3A" w:rsidRPr="000C131C" w:rsidRDefault="00091B3A" w:rsidP="00944786">
            <w:pPr>
              <w:jc w:val="left"/>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2D1A6C13" w14:textId="77777777" w:rsidR="00091B3A" w:rsidRPr="000C131C" w:rsidRDefault="00091B3A">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69B0CEBF" w14:textId="77777777" w:rsidR="00091B3A" w:rsidRPr="000C131C" w:rsidRDefault="00091B3A">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3EF857EB"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5851A6BD" w14:textId="77777777" w:rsidR="00091B3A" w:rsidRPr="000C131C" w:rsidRDefault="00091B3A">
            <w:pPr>
              <w:jc w:val="left"/>
              <w:rPr>
                <w:rFonts w:ascii="Arial" w:hAnsi="Arial" w:cs="Arial"/>
                <w:sz w:val="20"/>
                <w:szCs w:val="20"/>
              </w:rPr>
            </w:pPr>
          </w:p>
        </w:tc>
      </w:tr>
      <w:tr w:rsidR="00781290" w:rsidRPr="000C131C" w14:paraId="58FE1B24" w14:textId="77777777">
        <w:tc>
          <w:tcPr>
            <w:tcW w:w="2525" w:type="pct"/>
          </w:tcPr>
          <w:p w14:paraId="124E6F42" w14:textId="77777777" w:rsidR="00781290" w:rsidRPr="000C131C" w:rsidRDefault="00AA16CD" w:rsidP="00944786">
            <w:pPr>
              <w:pStyle w:val="Number"/>
              <w:ind w:left="540" w:hanging="540"/>
              <w:jc w:val="left"/>
              <w:rPr>
                <w:rFonts w:ascii="Arial" w:hAnsi="Arial" w:cs="Arial"/>
                <w:sz w:val="20"/>
                <w:szCs w:val="20"/>
              </w:rPr>
            </w:pPr>
            <w:r w:rsidRPr="000C131C">
              <w:rPr>
                <w:rFonts w:ascii="Arial" w:hAnsi="Arial" w:cs="Arial"/>
                <w:sz w:val="20"/>
                <w:szCs w:val="20"/>
              </w:rPr>
              <w:t xml:space="preserve">Confirmation </w:t>
            </w:r>
            <w:r w:rsidR="00417A68" w:rsidRPr="000C131C">
              <w:rPr>
                <w:rFonts w:ascii="Arial" w:hAnsi="Arial" w:cs="Arial"/>
                <w:sz w:val="20"/>
                <w:szCs w:val="20"/>
              </w:rPr>
              <w:t xml:space="preserve">and undertaking </w:t>
            </w:r>
            <w:r w:rsidRPr="000C131C">
              <w:rPr>
                <w:rFonts w:ascii="Arial" w:hAnsi="Arial" w:cs="Arial"/>
                <w:sz w:val="20"/>
                <w:szCs w:val="20"/>
              </w:rPr>
              <w:t>from</w:t>
            </w:r>
            <w:r w:rsidR="00781290" w:rsidRPr="000C131C">
              <w:rPr>
                <w:rFonts w:ascii="Arial" w:hAnsi="Arial" w:cs="Arial"/>
                <w:sz w:val="20"/>
                <w:szCs w:val="20"/>
              </w:rPr>
              <w:t xml:space="preserve"> the T</w:t>
            </w:r>
            <w:r w:rsidR="00417A68" w:rsidRPr="000C131C">
              <w:rPr>
                <w:rFonts w:ascii="Arial" w:hAnsi="Arial" w:cs="Arial"/>
                <w:sz w:val="20"/>
                <w:szCs w:val="20"/>
              </w:rPr>
              <w:t>rustee (in the format as set out in</w:t>
            </w:r>
            <w:r w:rsidR="00781290" w:rsidRPr="000C131C">
              <w:rPr>
                <w:rFonts w:ascii="Arial" w:hAnsi="Arial" w:cs="Arial"/>
                <w:sz w:val="20"/>
                <w:szCs w:val="20"/>
              </w:rPr>
              <w:t xml:space="preserve"> </w:t>
            </w:r>
            <w:r w:rsidR="000C43F2" w:rsidRPr="000C131C">
              <w:rPr>
                <w:rFonts w:ascii="Arial" w:hAnsi="Arial" w:cs="Arial"/>
                <w:sz w:val="20"/>
                <w:szCs w:val="20"/>
              </w:rPr>
              <w:t>Annex E</w:t>
            </w:r>
            <w:r w:rsidR="00781290" w:rsidRPr="000C131C">
              <w:rPr>
                <w:rFonts w:ascii="Arial" w:hAnsi="Arial" w:cs="Arial"/>
                <w:sz w:val="20"/>
                <w:szCs w:val="20"/>
              </w:rPr>
              <w:t>)</w:t>
            </w:r>
          </w:p>
        </w:tc>
        <w:tc>
          <w:tcPr>
            <w:tcW w:w="184" w:type="pct"/>
            <w:tcBorders>
              <w:right w:val="single" w:sz="4" w:space="0" w:color="auto"/>
            </w:tcBorders>
          </w:tcPr>
          <w:p w14:paraId="660EE9DA" w14:textId="77777777" w:rsidR="00781290" w:rsidRPr="000C131C" w:rsidRDefault="00781290">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652E36D8" w14:textId="77777777" w:rsidR="00781290" w:rsidRPr="000C131C" w:rsidRDefault="00781290">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38FAF6D4" w14:textId="77777777" w:rsidR="00781290" w:rsidRPr="000C131C" w:rsidRDefault="00781290">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0EDBEE3F" w14:textId="77777777" w:rsidR="00781290" w:rsidRPr="000C131C" w:rsidRDefault="00781290">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264FA873" w14:textId="77777777" w:rsidR="00781290" w:rsidRPr="000C131C" w:rsidRDefault="00781290">
            <w:pPr>
              <w:jc w:val="left"/>
              <w:rPr>
                <w:rFonts w:ascii="Arial" w:hAnsi="Arial" w:cs="Arial"/>
                <w:sz w:val="20"/>
                <w:szCs w:val="20"/>
              </w:rPr>
            </w:pPr>
          </w:p>
        </w:tc>
      </w:tr>
      <w:tr w:rsidR="00091B3A" w:rsidRPr="000C131C" w14:paraId="5E76C68E" w14:textId="77777777" w:rsidTr="0032516B">
        <w:tc>
          <w:tcPr>
            <w:tcW w:w="2525" w:type="pct"/>
          </w:tcPr>
          <w:p w14:paraId="27642C57" w14:textId="77777777" w:rsidR="00091B3A" w:rsidRPr="000C131C" w:rsidRDefault="00091B3A" w:rsidP="00944786">
            <w:pPr>
              <w:pStyle w:val="TableHeading"/>
              <w:jc w:val="left"/>
              <w:rPr>
                <w:rFonts w:ascii="Arial" w:hAnsi="Arial" w:cs="Arial"/>
                <w:sz w:val="20"/>
                <w:szCs w:val="20"/>
              </w:rPr>
            </w:pPr>
            <w:r w:rsidRPr="000C131C">
              <w:rPr>
                <w:rFonts w:ascii="Arial" w:hAnsi="Arial" w:cs="Arial"/>
                <w:sz w:val="20"/>
                <w:szCs w:val="20"/>
              </w:rPr>
              <w:t>Management Company</w:t>
            </w:r>
          </w:p>
        </w:tc>
        <w:tc>
          <w:tcPr>
            <w:tcW w:w="184" w:type="pct"/>
            <w:vAlign w:val="center"/>
          </w:tcPr>
          <w:p w14:paraId="4905CD89" w14:textId="77777777" w:rsidR="00091B3A" w:rsidRPr="000C131C" w:rsidRDefault="00091B3A">
            <w:pPr>
              <w:pStyle w:val="TableHeading"/>
              <w:rPr>
                <w:rFonts w:ascii="Arial" w:hAnsi="Arial" w:cs="Arial"/>
                <w:sz w:val="20"/>
                <w:szCs w:val="20"/>
              </w:rPr>
            </w:pPr>
          </w:p>
        </w:tc>
        <w:tc>
          <w:tcPr>
            <w:tcW w:w="372" w:type="pct"/>
            <w:tcBorders>
              <w:bottom w:val="single" w:sz="4" w:space="0" w:color="auto"/>
            </w:tcBorders>
            <w:vAlign w:val="center"/>
          </w:tcPr>
          <w:p w14:paraId="7EAAE8FE" w14:textId="77777777" w:rsidR="00091B3A" w:rsidRPr="000C131C" w:rsidRDefault="00091B3A">
            <w:pPr>
              <w:pStyle w:val="TableHeading"/>
              <w:rPr>
                <w:rFonts w:ascii="Arial" w:hAnsi="Arial" w:cs="Arial"/>
                <w:sz w:val="20"/>
                <w:szCs w:val="20"/>
              </w:rPr>
            </w:pPr>
          </w:p>
        </w:tc>
        <w:tc>
          <w:tcPr>
            <w:tcW w:w="366" w:type="pct"/>
            <w:tcBorders>
              <w:bottom w:val="single" w:sz="4" w:space="0" w:color="auto"/>
            </w:tcBorders>
            <w:vAlign w:val="center"/>
          </w:tcPr>
          <w:p w14:paraId="7DB94B82" w14:textId="77777777" w:rsidR="00091B3A" w:rsidRPr="000C131C" w:rsidRDefault="00091B3A">
            <w:pPr>
              <w:pStyle w:val="TableHeading"/>
              <w:rPr>
                <w:rFonts w:ascii="Arial" w:hAnsi="Arial" w:cs="Arial"/>
                <w:sz w:val="20"/>
                <w:szCs w:val="20"/>
              </w:rPr>
            </w:pPr>
          </w:p>
        </w:tc>
        <w:tc>
          <w:tcPr>
            <w:tcW w:w="433" w:type="pct"/>
            <w:tcBorders>
              <w:bottom w:val="single" w:sz="4" w:space="0" w:color="auto"/>
            </w:tcBorders>
            <w:vAlign w:val="center"/>
          </w:tcPr>
          <w:p w14:paraId="4892C884" w14:textId="77777777" w:rsidR="00091B3A" w:rsidRPr="000C131C" w:rsidRDefault="00091B3A">
            <w:pPr>
              <w:pStyle w:val="TableHeading"/>
              <w:rPr>
                <w:rFonts w:ascii="Arial" w:hAnsi="Arial" w:cs="Arial"/>
                <w:sz w:val="20"/>
                <w:szCs w:val="20"/>
              </w:rPr>
            </w:pPr>
          </w:p>
        </w:tc>
        <w:tc>
          <w:tcPr>
            <w:tcW w:w="1120" w:type="pct"/>
            <w:tcBorders>
              <w:bottom w:val="single" w:sz="4" w:space="0" w:color="auto"/>
            </w:tcBorders>
            <w:vAlign w:val="center"/>
          </w:tcPr>
          <w:p w14:paraId="42234765" w14:textId="77777777" w:rsidR="00091B3A" w:rsidRPr="000C131C" w:rsidRDefault="00091B3A">
            <w:pPr>
              <w:pStyle w:val="TableHeading"/>
              <w:rPr>
                <w:rFonts w:ascii="Arial" w:hAnsi="Arial" w:cs="Arial"/>
                <w:sz w:val="20"/>
                <w:szCs w:val="20"/>
              </w:rPr>
            </w:pPr>
          </w:p>
        </w:tc>
      </w:tr>
      <w:tr w:rsidR="00091B3A" w:rsidRPr="000C131C" w14:paraId="1CD8B4AB" w14:textId="77777777" w:rsidTr="0032516B">
        <w:tc>
          <w:tcPr>
            <w:tcW w:w="2525" w:type="pct"/>
          </w:tcPr>
          <w:p w14:paraId="0DAC1FC3" w14:textId="77777777" w:rsidR="00091B3A" w:rsidRPr="000C131C" w:rsidRDefault="00091B3A" w:rsidP="00944786">
            <w:pPr>
              <w:pStyle w:val="Number"/>
              <w:ind w:left="540" w:hanging="540"/>
              <w:jc w:val="left"/>
              <w:rPr>
                <w:rFonts w:ascii="Arial" w:hAnsi="Arial" w:cs="Arial"/>
                <w:sz w:val="20"/>
                <w:szCs w:val="20"/>
              </w:rPr>
            </w:pPr>
            <w:r w:rsidRPr="000C131C">
              <w:rPr>
                <w:rFonts w:ascii="Arial" w:hAnsi="Arial" w:cs="Arial"/>
                <w:sz w:val="20"/>
                <w:szCs w:val="20"/>
              </w:rPr>
              <w:t>Evidence to demonstrate fulfilment of the acceptability criteria:</w:t>
            </w:r>
          </w:p>
          <w:p w14:paraId="1F4B3E14" w14:textId="77777777" w:rsidR="00D30969" w:rsidRPr="004A0192" w:rsidRDefault="00091B3A" w:rsidP="004A0192">
            <w:pPr>
              <w:pStyle w:val="TableBullet"/>
              <w:jc w:val="left"/>
              <w:rPr>
                <w:rFonts w:ascii="Arial" w:hAnsi="Arial" w:cs="Arial"/>
                <w:sz w:val="20"/>
                <w:szCs w:val="20"/>
              </w:rPr>
            </w:pPr>
            <w:r w:rsidRPr="000C131C">
              <w:rPr>
                <w:rFonts w:ascii="Arial" w:hAnsi="Arial" w:cs="Arial"/>
                <w:sz w:val="20"/>
                <w:szCs w:val="20"/>
              </w:rPr>
              <w:t>documents to support that the Management Company meets the financial resources requirements in 5.5 of the Code such as its latest audited report (and if more recent, the latest unaudited report)</w:t>
            </w:r>
          </w:p>
          <w:p w14:paraId="24994E9F" w14:textId="77777777" w:rsidR="00091B3A" w:rsidRPr="000C131C" w:rsidRDefault="00091B3A" w:rsidP="00944786">
            <w:pPr>
              <w:pStyle w:val="TableBullet"/>
              <w:jc w:val="left"/>
              <w:rPr>
                <w:rFonts w:ascii="Arial" w:hAnsi="Arial" w:cs="Arial"/>
                <w:sz w:val="20"/>
                <w:szCs w:val="20"/>
              </w:rPr>
            </w:pPr>
            <w:r w:rsidRPr="000C131C">
              <w:rPr>
                <w:rFonts w:ascii="Arial" w:hAnsi="Arial" w:cs="Arial"/>
                <w:sz w:val="20"/>
                <w:szCs w:val="20"/>
              </w:rPr>
              <w:t>group organizational chart of the Management Company</w:t>
            </w:r>
          </w:p>
          <w:p w14:paraId="2869FCEF" w14:textId="77777777" w:rsidR="00997708" w:rsidRPr="004A0192" w:rsidRDefault="00091B3A" w:rsidP="004A0192">
            <w:pPr>
              <w:pStyle w:val="TableBullet"/>
              <w:jc w:val="left"/>
              <w:rPr>
                <w:rFonts w:ascii="Arial" w:hAnsi="Arial" w:cs="Arial"/>
                <w:sz w:val="20"/>
                <w:szCs w:val="20"/>
              </w:rPr>
            </w:pPr>
            <w:r w:rsidRPr="000C131C">
              <w:rPr>
                <w:rFonts w:ascii="Arial" w:hAnsi="Arial" w:cs="Arial"/>
                <w:sz w:val="20"/>
                <w:szCs w:val="20"/>
              </w:rPr>
              <w:t xml:space="preserve">total assets </w:t>
            </w:r>
            <w:r w:rsidR="00112FC3" w:rsidRPr="000C131C">
              <w:rPr>
                <w:rFonts w:ascii="Arial" w:hAnsi="Arial" w:cs="Arial"/>
                <w:sz w:val="20"/>
                <w:szCs w:val="20"/>
              </w:rPr>
              <w:t xml:space="preserve">(other than the </w:t>
            </w:r>
            <w:r w:rsidR="00E13737" w:rsidRPr="000C131C">
              <w:rPr>
                <w:rFonts w:ascii="Arial" w:hAnsi="Arial" w:cs="Arial"/>
                <w:sz w:val="20"/>
                <w:szCs w:val="20"/>
              </w:rPr>
              <w:t>s</w:t>
            </w:r>
            <w:r w:rsidR="00112FC3" w:rsidRPr="000C131C">
              <w:rPr>
                <w:rFonts w:ascii="Arial" w:hAnsi="Arial" w:cs="Arial"/>
                <w:sz w:val="20"/>
                <w:szCs w:val="20"/>
              </w:rPr>
              <w:t>cheme</w:t>
            </w:r>
            <w:r w:rsidR="000C43F2" w:rsidRPr="000C131C">
              <w:rPr>
                <w:rFonts w:ascii="Arial" w:hAnsi="Arial" w:cs="Arial"/>
                <w:sz w:val="20"/>
                <w:szCs w:val="20"/>
              </w:rPr>
              <w:t>’</w:t>
            </w:r>
            <w:r w:rsidR="00987A21" w:rsidRPr="000C131C">
              <w:rPr>
                <w:rFonts w:ascii="Arial" w:hAnsi="Arial" w:cs="Arial"/>
                <w:sz w:val="20"/>
                <w:szCs w:val="20"/>
              </w:rPr>
              <w:t>s assets</w:t>
            </w:r>
            <w:r w:rsidR="00112FC3" w:rsidRPr="000C131C">
              <w:rPr>
                <w:rFonts w:ascii="Arial" w:hAnsi="Arial" w:cs="Arial"/>
                <w:sz w:val="20"/>
                <w:szCs w:val="20"/>
              </w:rPr>
              <w:t xml:space="preserve">) </w:t>
            </w:r>
            <w:r w:rsidRPr="000C131C">
              <w:rPr>
                <w:rFonts w:ascii="Arial" w:hAnsi="Arial" w:cs="Arial"/>
                <w:sz w:val="20"/>
                <w:szCs w:val="20"/>
              </w:rPr>
              <w:t>under management (global / Hong Kong)</w:t>
            </w:r>
          </w:p>
          <w:p w14:paraId="05192822" w14:textId="77777777" w:rsidR="00417A68" w:rsidRPr="000C131C" w:rsidRDefault="00091B3A" w:rsidP="00944786">
            <w:pPr>
              <w:pStyle w:val="TableBullet"/>
              <w:jc w:val="left"/>
              <w:rPr>
                <w:rFonts w:ascii="Arial" w:hAnsi="Arial" w:cs="Arial"/>
                <w:sz w:val="20"/>
                <w:szCs w:val="20"/>
              </w:rPr>
            </w:pPr>
            <w:r w:rsidRPr="000C131C">
              <w:rPr>
                <w:rFonts w:ascii="Arial" w:hAnsi="Arial" w:cs="Arial"/>
                <w:sz w:val="20"/>
                <w:szCs w:val="20"/>
              </w:rPr>
              <w:t xml:space="preserve">types of assets under management </w:t>
            </w:r>
            <w:r w:rsidR="00112FC3" w:rsidRPr="000C131C">
              <w:rPr>
                <w:rFonts w:ascii="Arial" w:hAnsi="Arial" w:cs="Arial"/>
                <w:sz w:val="20"/>
                <w:szCs w:val="20"/>
              </w:rPr>
              <w:t xml:space="preserve">(other than the </w:t>
            </w:r>
            <w:r w:rsidR="00E13737" w:rsidRPr="000C131C">
              <w:rPr>
                <w:rFonts w:ascii="Arial" w:hAnsi="Arial" w:cs="Arial"/>
                <w:sz w:val="20"/>
                <w:szCs w:val="20"/>
              </w:rPr>
              <w:t>s</w:t>
            </w:r>
            <w:r w:rsidR="00112FC3" w:rsidRPr="000C131C">
              <w:rPr>
                <w:rFonts w:ascii="Arial" w:hAnsi="Arial" w:cs="Arial"/>
                <w:sz w:val="20"/>
                <w:szCs w:val="20"/>
              </w:rPr>
              <w:t xml:space="preserve">cheme’s assets) </w:t>
            </w:r>
            <w:r w:rsidRPr="000C131C">
              <w:rPr>
                <w:rFonts w:ascii="Arial" w:hAnsi="Arial" w:cs="Arial"/>
                <w:sz w:val="20"/>
                <w:szCs w:val="20"/>
              </w:rPr>
              <w:t>by asset class (such as securities vs real estate) and client base (such as retail vs institutional)</w:t>
            </w:r>
          </w:p>
        </w:tc>
        <w:tc>
          <w:tcPr>
            <w:tcW w:w="184" w:type="pct"/>
            <w:tcBorders>
              <w:left w:val="nil"/>
              <w:right w:val="single" w:sz="4" w:space="0" w:color="auto"/>
            </w:tcBorders>
          </w:tcPr>
          <w:p w14:paraId="31254285" w14:textId="77777777" w:rsidR="00091B3A" w:rsidRPr="000C131C" w:rsidRDefault="00091B3A">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7D75BB8F" w14:textId="77777777" w:rsidR="00091B3A" w:rsidRPr="000C131C" w:rsidRDefault="00091B3A">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28A95596" w14:textId="77777777" w:rsidR="00091B3A" w:rsidRPr="000C131C" w:rsidRDefault="00091B3A">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0345200E"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0DEB7448" w14:textId="77777777" w:rsidR="00091B3A" w:rsidRPr="000C131C" w:rsidRDefault="00091B3A">
            <w:pPr>
              <w:jc w:val="left"/>
              <w:rPr>
                <w:rFonts w:ascii="Arial" w:hAnsi="Arial" w:cs="Arial"/>
                <w:sz w:val="20"/>
                <w:szCs w:val="20"/>
              </w:rPr>
            </w:pPr>
          </w:p>
        </w:tc>
      </w:tr>
      <w:tr w:rsidR="00091B3A" w:rsidRPr="000C131C" w14:paraId="08ADFA80" w14:textId="77777777" w:rsidTr="0032516B">
        <w:tc>
          <w:tcPr>
            <w:tcW w:w="2525" w:type="pct"/>
          </w:tcPr>
          <w:p w14:paraId="4097CBAE" w14:textId="77777777" w:rsidR="00091B3A" w:rsidRPr="000C131C" w:rsidRDefault="002673BE">
            <w:pPr>
              <w:pStyle w:val="Number"/>
              <w:ind w:left="540" w:hanging="540"/>
              <w:jc w:val="left"/>
              <w:rPr>
                <w:rFonts w:ascii="Arial" w:hAnsi="Arial" w:cs="Arial"/>
                <w:sz w:val="20"/>
                <w:szCs w:val="20"/>
              </w:rPr>
            </w:pPr>
            <w:r>
              <w:rPr>
                <w:rFonts w:ascii="Arial" w:hAnsi="Arial" w:cs="Arial"/>
                <w:sz w:val="20"/>
                <w:szCs w:val="20"/>
              </w:rPr>
              <w:lastRenderedPageBreak/>
              <w:t>Original d</w:t>
            </w:r>
            <w:r w:rsidR="00091B3A" w:rsidRPr="000C131C">
              <w:rPr>
                <w:rFonts w:ascii="Arial" w:hAnsi="Arial" w:cs="Arial"/>
                <w:sz w:val="20"/>
                <w:szCs w:val="20"/>
              </w:rPr>
              <w:t>eclaration and undertaking (in the format as set out in Annex B) from each of the directors of the Management Company</w:t>
            </w:r>
          </w:p>
        </w:tc>
        <w:tc>
          <w:tcPr>
            <w:tcW w:w="184" w:type="pct"/>
            <w:tcBorders>
              <w:left w:val="nil"/>
            </w:tcBorders>
          </w:tcPr>
          <w:p w14:paraId="1A6D9799" w14:textId="77777777" w:rsidR="00091B3A" w:rsidRPr="000C131C" w:rsidRDefault="00091B3A">
            <w:pPr>
              <w:rPr>
                <w:rFonts w:ascii="Arial" w:hAnsi="Arial" w:cs="Arial"/>
                <w:sz w:val="20"/>
                <w:szCs w:val="20"/>
              </w:rPr>
            </w:pPr>
          </w:p>
        </w:tc>
        <w:tc>
          <w:tcPr>
            <w:tcW w:w="372" w:type="pct"/>
            <w:tcBorders>
              <w:top w:val="single" w:sz="4" w:space="0" w:color="auto"/>
              <w:left w:val="single" w:sz="6" w:space="0" w:color="auto"/>
              <w:bottom w:val="single" w:sz="6" w:space="0" w:color="auto"/>
              <w:right w:val="single" w:sz="6" w:space="0" w:color="auto"/>
            </w:tcBorders>
          </w:tcPr>
          <w:p w14:paraId="795D83B3" w14:textId="77777777" w:rsidR="00091B3A" w:rsidRPr="000C131C" w:rsidRDefault="00091B3A">
            <w:pPr>
              <w:jc w:val="left"/>
              <w:rPr>
                <w:rFonts w:ascii="Arial" w:hAnsi="Arial" w:cs="Arial"/>
                <w:sz w:val="20"/>
                <w:szCs w:val="20"/>
              </w:rPr>
            </w:pPr>
          </w:p>
        </w:tc>
        <w:tc>
          <w:tcPr>
            <w:tcW w:w="366" w:type="pct"/>
            <w:tcBorders>
              <w:top w:val="single" w:sz="4" w:space="0" w:color="auto"/>
              <w:left w:val="single" w:sz="6" w:space="0" w:color="auto"/>
              <w:bottom w:val="single" w:sz="6" w:space="0" w:color="auto"/>
              <w:right w:val="single" w:sz="6" w:space="0" w:color="auto"/>
            </w:tcBorders>
          </w:tcPr>
          <w:p w14:paraId="13924FEF" w14:textId="77777777" w:rsidR="00091B3A" w:rsidRPr="000C131C" w:rsidRDefault="00091B3A">
            <w:pPr>
              <w:jc w:val="left"/>
              <w:rPr>
                <w:rFonts w:ascii="Arial" w:hAnsi="Arial" w:cs="Arial"/>
                <w:sz w:val="20"/>
                <w:szCs w:val="20"/>
              </w:rPr>
            </w:pPr>
          </w:p>
        </w:tc>
        <w:tc>
          <w:tcPr>
            <w:tcW w:w="433" w:type="pct"/>
            <w:tcBorders>
              <w:top w:val="single" w:sz="4" w:space="0" w:color="auto"/>
              <w:left w:val="single" w:sz="6" w:space="0" w:color="auto"/>
              <w:bottom w:val="single" w:sz="6" w:space="0" w:color="auto"/>
              <w:right w:val="single" w:sz="6" w:space="0" w:color="auto"/>
            </w:tcBorders>
          </w:tcPr>
          <w:p w14:paraId="6F11387F"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6" w:space="0" w:color="auto"/>
              <w:bottom w:val="single" w:sz="6" w:space="0" w:color="auto"/>
              <w:right w:val="single" w:sz="6" w:space="0" w:color="auto"/>
            </w:tcBorders>
          </w:tcPr>
          <w:p w14:paraId="02B15494" w14:textId="77777777" w:rsidR="00091B3A" w:rsidRPr="000C131C" w:rsidRDefault="00091B3A">
            <w:pPr>
              <w:jc w:val="left"/>
              <w:rPr>
                <w:rFonts w:ascii="Arial" w:hAnsi="Arial" w:cs="Arial"/>
                <w:sz w:val="20"/>
                <w:szCs w:val="20"/>
              </w:rPr>
            </w:pPr>
          </w:p>
          <w:p w14:paraId="68066FBB" w14:textId="77777777" w:rsidR="00410A91" w:rsidRPr="000C131C" w:rsidRDefault="00410A91">
            <w:pPr>
              <w:jc w:val="left"/>
              <w:rPr>
                <w:rFonts w:ascii="Arial" w:hAnsi="Arial" w:cs="Arial"/>
                <w:sz w:val="20"/>
                <w:szCs w:val="20"/>
              </w:rPr>
            </w:pPr>
          </w:p>
          <w:p w14:paraId="59F93B17" w14:textId="77777777" w:rsidR="00410A91" w:rsidRPr="000C131C" w:rsidRDefault="00410A91">
            <w:pPr>
              <w:jc w:val="left"/>
              <w:rPr>
                <w:rFonts w:ascii="Arial" w:hAnsi="Arial" w:cs="Arial"/>
                <w:sz w:val="20"/>
                <w:szCs w:val="20"/>
              </w:rPr>
            </w:pPr>
          </w:p>
          <w:p w14:paraId="495CD040" w14:textId="77777777" w:rsidR="00410A91" w:rsidRPr="000C131C" w:rsidRDefault="00410A91">
            <w:pPr>
              <w:jc w:val="left"/>
              <w:rPr>
                <w:rFonts w:ascii="Arial" w:hAnsi="Arial" w:cs="Arial"/>
                <w:sz w:val="20"/>
                <w:szCs w:val="20"/>
              </w:rPr>
            </w:pPr>
          </w:p>
        </w:tc>
      </w:tr>
      <w:tr w:rsidR="00091B3A" w:rsidRPr="000C131C" w14:paraId="2DFFAFAE" w14:textId="77777777" w:rsidTr="0032516B">
        <w:tc>
          <w:tcPr>
            <w:tcW w:w="2525" w:type="pct"/>
          </w:tcPr>
          <w:p w14:paraId="156FAC69" w14:textId="77777777" w:rsidR="00091B3A" w:rsidRPr="000C131C" w:rsidRDefault="00091B3A" w:rsidP="00944786">
            <w:pPr>
              <w:pStyle w:val="Number"/>
              <w:ind w:left="540" w:hanging="540"/>
              <w:jc w:val="left"/>
              <w:rPr>
                <w:rFonts w:ascii="Arial" w:hAnsi="Arial" w:cs="Arial"/>
                <w:sz w:val="20"/>
                <w:szCs w:val="20"/>
              </w:rPr>
            </w:pPr>
            <w:r w:rsidRPr="000C131C">
              <w:rPr>
                <w:rFonts w:ascii="Arial" w:hAnsi="Arial" w:cs="Arial"/>
                <w:sz w:val="20"/>
                <w:szCs w:val="20"/>
              </w:rPr>
              <w:t>Additional Information required for an overseas Management Company:</w:t>
            </w:r>
          </w:p>
          <w:p w14:paraId="7835FC8D" w14:textId="77777777" w:rsidR="00091B3A" w:rsidRPr="000C131C" w:rsidRDefault="00091B3A" w:rsidP="00944786">
            <w:pPr>
              <w:pStyle w:val="TableBullet"/>
              <w:jc w:val="left"/>
              <w:rPr>
                <w:rFonts w:ascii="Arial" w:hAnsi="Arial" w:cs="Arial"/>
                <w:sz w:val="20"/>
                <w:szCs w:val="20"/>
              </w:rPr>
            </w:pPr>
            <w:r w:rsidRPr="000C131C">
              <w:rPr>
                <w:rFonts w:ascii="Arial" w:hAnsi="Arial" w:cs="Arial"/>
                <w:sz w:val="20"/>
                <w:szCs w:val="20"/>
              </w:rPr>
              <w:t xml:space="preserve">certification from the securities regulator of an overseas regime acceptable to the SFC (see Appendix A of the Code) to demonstrate that it has been licensed to manage schemes that operate in a similar manner as </w:t>
            </w:r>
            <w:r w:rsidR="00E13737" w:rsidRPr="000C131C">
              <w:rPr>
                <w:rFonts w:ascii="Arial" w:hAnsi="Arial" w:cs="Arial"/>
                <w:sz w:val="20"/>
                <w:szCs w:val="20"/>
              </w:rPr>
              <w:t>s</w:t>
            </w:r>
            <w:r w:rsidRPr="000C131C">
              <w:rPr>
                <w:rFonts w:ascii="Arial" w:hAnsi="Arial" w:cs="Arial"/>
                <w:sz w:val="20"/>
                <w:szCs w:val="20"/>
              </w:rPr>
              <w:t>chemes authorized under the Code</w:t>
            </w:r>
          </w:p>
          <w:p w14:paraId="4A26A735" w14:textId="77777777" w:rsidR="00091B3A" w:rsidRPr="000C131C" w:rsidRDefault="00091B3A" w:rsidP="00944786">
            <w:pPr>
              <w:pStyle w:val="TableBullet"/>
              <w:jc w:val="left"/>
              <w:rPr>
                <w:rFonts w:ascii="Arial" w:hAnsi="Arial" w:cs="Arial"/>
                <w:sz w:val="20"/>
                <w:szCs w:val="20"/>
              </w:rPr>
            </w:pPr>
            <w:r w:rsidRPr="000C131C">
              <w:rPr>
                <w:rFonts w:ascii="Arial" w:hAnsi="Arial" w:cs="Arial"/>
                <w:sz w:val="20"/>
                <w:szCs w:val="20"/>
              </w:rPr>
              <w:t>evidence to demonstrate that it is experienced with the property market in the relevant jurisdiction(s)</w:t>
            </w:r>
          </w:p>
          <w:p w14:paraId="47E96B01" w14:textId="77777777" w:rsidR="008A0D5C" w:rsidRPr="00616BCD" w:rsidRDefault="00091B3A" w:rsidP="00616BCD">
            <w:pPr>
              <w:pStyle w:val="TableBullet"/>
              <w:jc w:val="left"/>
              <w:rPr>
                <w:rFonts w:ascii="Arial" w:hAnsi="Arial" w:cs="Arial"/>
                <w:sz w:val="20"/>
                <w:szCs w:val="20"/>
              </w:rPr>
            </w:pPr>
            <w:r w:rsidRPr="000C131C">
              <w:rPr>
                <w:rFonts w:ascii="Arial" w:hAnsi="Arial" w:cs="Arial"/>
                <w:sz w:val="20"/>
                <w:szCs w:val="20"/>
              </w:rPr>
              <w:t xml:space="preserve">an undertaking that the Management Company will, upon request, provide the SFC with all books and records relating to the </w:t>
            </w:r>
            <w:r w:rsidR="00E13737" w:rsidRPr="000C131C">
              <w:rPr>
                <w:rFonts w:ascii="Arial" w:hAnsi="Arial" w:cs="Arial"/>
                <w:sz w:val="20"/>
                <w:szCs w:val="20"/>
              </w:rPr>
              <w:t>s</w:t>
            </w:r>
            <w:r w:rsidRPr="000C131C">
              <w:rPr>
                <w:rFonts w:ascii="Arial" w:hAnsi="Arial" w:cs="Arial"/>
                <w:sz w:val="20"/>
                <w:szCs w:val="20"/>
              </w:rPr>
              <w:t>cheme (see Note to 5.3 of the Code)</w:t>
            </w:r>
          </w:p>
          <w:p w14:paraId="60BADB87" w14:textId="77777777" w:rsidR="00091B3A" w:rsidRPr="000C131C" w:rsidRDefault="00091B3A" w:rsidP="00944786">
            <w:pPr>
              <w:pStyle w:val="TableBullet"/>
              <w:jc w:val="left"/>
              <w:rPr>
                <w:rFonts w:ascii="Arial" w:hAnsi="Arial" w:cs="Arial"/>
                <w:sz w:val="20"/>
                <w:szCs w:val="20"/>
              </w:rPr>
            </w:pPr>
            <w:r w:rsidRPr="000C131C">
              <w:rPr>
                <w:rFonts w:ascii="Arial" w:hAnsi="Arial" w:cs="Arial"/>
                <w:sz w:val="20"/>
                <w:szCs w:val="20"/>
              </w:rPr>
              <w:t>a self-declaration from the Management Company with respect to the following:</w:t>
            </w:r>
          </w:p>
          <w:p w14:paraId="7B84C5E5" w14:textId="77777777" w:rsidR="00D30969" w:rsidRPr="000C131C" w:rsidRDefault="00BD4451" w:rsidP="00E71F9F">
            <w:pPr>
              <w:pStyle w:val="TableBullet3"/>
              <w:numPr>
                <w:ilvl w:val="0"/>
                <w:numId w:val="0"/>
              </w:numPr>
              <w:ind w:left="1080" w:hanging="180"/>
              <w:jc w:val="left"/>
              <w:rPr>
                <w:rFonts w:ascii="Arial" w:hAnsi="Arial" w:cs="Arial"/>
                <w:sz w:val="20"/>
                <w:szCs w:val="20"/>
              </w:rPr>
            </w:pPr>
            <w:r w:rsidRPr="000C131C">
              <w:rPr>
                <w:rFonts w:ascii="Arial" w:hAnsi="Arial" w:cs="Arial"/>
                <w:sz w:val="20"/>
                <w:szCs w:val="20"/>
              </w:rPr>
              <w:t xml:space="preserve">- </w:t>
            </w:r>
            <w:r w:rsidR="002673BE">
              <w:rPr>
                <w:rFonts w:ascii="Arial" w:hAnsi="Arial" w:cs="Arial"/>
                <w:sz w:val="20"/>
                <w:szCs w:val="20"/>
              </w:rPr>
              <w:tab/>
            </w:r>
            <w:r w:rsidR="00091B3A" w:rsidRPr="000C131C">
              <w:rPr>
                <w:rFonts w:ascii="Arial" w:hAnsi="Arial" w:cs="Arial"/>
                <w:sz w:val="20"/>
                <w:szCs w:val="20"/>
              </w:rPr>
              <w:t>confirmation of its registration status with its home regulator (including its date of registration and approved status to manage real estate investment schemes)</w:t>
            </w:r>
          </w:p>
          <w:p w14:paraId="2FA8EC10" w14:textId="77777777" w:rsidR="00091B3A" w:rsidRPr="000C131C" w:rsidRDefault="00BD4451" w:rsidP="00944786">
            <w:pPr>
              <w:pStyle w:val="TableBullet3"/>
              <w:numPr>
                <w:ilvl w:val="0"/>
                <w:numId w:val="0"/>
              </w:numPr>
              <w:ind w:left="1080" w:hanging="180"/>
              <w:jc w:val="left"/>
              <w:rPr>
                <w:rFonts w:ascii="Arial" w:hAnsi="Arial" w:cs="Arial"/>
                <w:sz w:val="20"/>
                <w:szCs w:val="20"/>
              </w:rPr>
            </w:pPr>
            <w:r w:rsidRPr="000C131C">
              <w:rPr>
                <w:rFonts w:ascii="Arial" w:hAnsi="Arial" w:cs="Arial"/>
                <w:sz w:val="20"/>
                <w:szCs w:val="20"/>
              </w:rPr>
              <w:t xml:space="preserve">- </w:t>
            </w:r>
            <w:r w:rsidR="002673BE">
              <w:rPr>
                <w:rFonts w:ascii="Arial" w:hAnsi="Arial" w:cs="Arial"/>
                <w:sz w:val="20"/>
                <w:szCs w:val="20"/>
              </w:rPr>
              <w:tab/>
            </w:r>
            <w:r w:rsidR="00091B3A" w:rsidRPr="000C131C">
              <w:rPr>
                <w:rFonts w:ascii="Arial" w:hAnsi="Arial" w:cs="Arial"/>
                <w:sz w:val="20"/>
                <w:szCs w:val="20"/>
              </w:rPr>
              <w:t>any disciplinary history of the company in the past five years or since the date of registration if it has been registered for less than five years</w:t>
            </w:r>
          </w:p>
          <w:p w14:paraId="7E74DDAD" w14:textId="77777777" w:rsidR="00091B3A" w:rsidRPr="000C131C" w:rsidRDefault="00BD4451" w:rsidP="00944786">
            <w:pPr>
              <w:pStyle w:val="TableBullet3"/>
              <w:numPr>
                <w:ilvl w:val="0"/>
                <w:numId w:val="0"/>
              </w:numPr>
              <w:ind w:left="1080" w:hanging="180"/>
              <w:jc w:val="left"/>
              <w:rPr>
                <w:rFonts w:ascii="Arial" w:hAnsi="Arial" w:cs="Arial"/>
                <w:sz w:val="20"/>
                <w:szCs w:val="20"/>
              </w:rPr>
            </w:pPr>
            <w:r w:rsidRPr="000C131C">
              <w:rPr>
                <w:rFonts w:ascii="Arial" w:hAnsi="Arial" w:cs="Arial"/>
                <w:sz w:val="20"/>
                <w:szCs w:val="20"/>
              </w:rPr>
              <w:t xml:space="preserve">- </w:t>
            </w:r>
            <w:r w:rsidR="002B402A" w:rsidRPr="000C131C">
              <w:rPr>
                <w:rFonts w:ascii="Arial" w:hAnsi="Arial" w:cs="Arial"/>
                <w:sz w:val="20"/>
                <w:szCs w:val="20"/>
              </w:rPr>
              <w:t xml:space="preserve"> </w:t>
            </w:r>
            <w:r w:rsidR="00091B3A" w:rsidRPr="000C131C">
              <w:rPr>
                <w:rFonts w:ascii="Arial" w:hAnsi="Arial" w:cs="Arial"/>
                <w:sz w:val="20"/>
                <w:szCs w:val="20"/>
              </w:rPr>
              <w:t>any disciplinary history of its directors</w:t>
            </w:r>
          </w:p>
          <w:p w14:paraId="64693B11" w14:textId="77777777" w:rsidR="00091B3A" w:rsidRPr="000C131C" w:rsidRDefault="00BD4451" w:rsidP="00944786">
            <w:pPr>
              <w:pStyle w:val="TableBullet3"/>
              <w:numPr>
                <w:ilvl w:val="0"/>
                <w:numId w:val="0"/>
              </w:numPr>
              <w:ind w:left="1080" w:hanging="180"/>
              <w:jc w:val="left"/>
              <w:rPr>
                <w:rFonts w:ascii="Arial" w:hAnsi="Arial" w:cs="Arial"/>
                <w:sz w:val="20"/>
                <w:szCs w:val="20"/>
              </w:rPr>
            </w:pPr>
            <w:r w:rsidRPr="000C131C">
              <w:rPr>
                <w:rFonts w:ascii="Arial" w:hAnsi="Arial" w:cs="Arial"/>
                <w:sz w:val="20"/>
                <w:szCs w:val="20"/>
              </w:rPr>
              <w:t xml:space="preserve">- </w:t>
            </w:r>
            <w:r w:rsidR="002673BE">
              <w:rPr>
                <w:rFonts w:ascii="Arial" w:hAnsi="Arial" w:cs="Arial"/>
                <w:sz w:val="20"/>
                <w:szCs w:val="20"/>
              </w:rPr>
              <w:tab/>
            </w:r>
            <w:r w:rsidR="00091B3A" w:rsidRPr="000C131C">
              <w:rPr>
                <w:rFonts w:ascii="Arial" w:hAnsi="Arial" w:cs="Arial"/>
                <w:sz w:val="20"/>
                <w:szCs w:val="20"/>
              </w:rPr>
              <w:t xml:space="preserve">whether the directors are aware of any current or pending </w:t>
            </w:r>
            <w:r w:rsidR="00091B3A" w:rsidRPr="000C131C">
              <w:rPr>
                <w:rFonts w:ascii="Arial" w:hAnsi="Arial" w:cs="Arial"/>
                <w:sz w:val="20"/>
                <w:szCs w:val="20"/>
              </w:rPr>
              <w:lastRenderedPageBreak/>
              <w:t>investigation of the Management Company</w:t>
            </w:r>
          </w:p>
        </w:tc>
        <w:tc>
          <w:tcPr>
            <w:tcW w:w="184" w:type="pct"/>
            <w:tcBorders>
              <w:left w:val="nil"/>
            </w:tcBorders>
          </w:tcPr>
          <w:p w14:paraId="340BF9E1" w14:textId="77777777" w:rsidR="00091B3A" w:rsidRPr="000C131C" w:rsidRDefault="00091B3A">
            <w:pPr>
              <w:rPr>
                <w:rFonts w:ascii="Arial" w:hAnsi="Arial" w:cs="Arial"/>
                <w:sz w:val="20"/>
                <w:szCs w:val="20"/>
              </w:rPr>
            </w:pPr>
          </w:p>
        </w:tc>
        <w:tc>
          <w:tcPr>
            <w:tcW w:w="372" w:type="pct"/>
            <w:tcBorders>
              <w:top w:val="single" w:sz="6" w:space="0" w:color="auto"/>
              <w:left w:val="single" w:sz="6" w:space="0" w:color="auto"/>
              <w:bottom w:val="single" w:sz="6" w:space="0" w:color="auto"/>
              <w:right w:val="single" w:sz="6" w:space="0" w:color="auto"/>
            </w:tcBorders>
          </w:tcPr>
          <w:p w14:paraId="4A7E0C7F" w14:textId="77777777" w:rsidR="00091B3A" w:rsidRPr="000C131C" w:rsidRDefault="00091B3A">
            <w:pPr>
              <w:jc w:val="left"/>
              <w:rPr>
                <w:rFonts w:ascii="Arial" w:hAnsi="Arial" w:cs="Arial"/>
                <w:sz w:val="20"/>
                <w:szCs w:val="20"/>
              </w:rPr>
            </w:pPr>
          </w:p>
        </w:tc>
        <w:tc>
          <w:tcPr>
            <w:tcW w:w="366" w:type="pct"/>
            <w:tcBorders>
              <w:top w:val="single" w:sz="6" w:space="0" w:color="auto"/>
              <w:left w:val="single" w:sz="6" w:space="0" w:color="auto"/>
              <w:bottom w:val="single" w:sz="6" w:space="0" w:color="auto"/>
              <w:right w:val="single" w:sz="6" w:space="0" w:color="auto"/>
            </w:tcBorders>
          </w:tcPr>
          <w:p w14:paraId="60B24338" w14:textId="77777777" w:rsidR="00091B3A" w:rsidRPr="000C131C" w:rsidRDefault="00091B3A">
            <w:pPr>
              <w:jc w:val="left"/>
              <w:rPr>
                <w:rFonts w:ascii="Arial" w:hAnsi="Arial" w:cs="Arial"/>
                <w:sz w:val="20"/>
                <w:szCs w:val="20"/>
              </w:rPr>
            </w:pPr>
          </w:p>
        </w:tc>
        <w:tc>
          <w:tcPr>
            <w:tcW w:w="433" w:type="pct"/>
            <w:tcBorders>
              <w:top w:val="single" w:sz="6" w:space="0" w:color="auto"/>
              <w:left w:val="single" w:sz="6" w:space="0" w:color="auto"/>
              <w:bottom w:val="single" w:sz="6" w:space="0" w:color="auto"/>
              <w:right w:val="single" w:sz="6" w:space="0" w:color="auto"/>
            </w:tcBorders>
          </w:tcPr>
          <w:p w14:paraId="31C9A871" w14:textId="77777777" w:rsidR="00091B3A" w:rsidRPr="000C131C" w:rsidRDefault="00091B3A">
            <w:pPr>
              <w:jc w:val="left"/>
              <w:rPr>
                <w:rFonts w:ascii="Arial" w:hAnsi="Arial" w:cs="Arial"/>
                <w:sz w:val="20"/>
                <w:szCs w:val="20"/>
              </w:rPr>
            </w:pPr>
          </w:p>
        </w:tc>
        <w:tc>
          <w:tcPr>
            <w:tcW w:w="1120" w:type="pct"/>
            <w:tcBorders>
              <w:top w:val="single" w:sz="6" w:space="0" w:color="auto"/>
              <w:left w:val="single" w:sz="6" w:space="0" w:color="auto"/>
              <w:bottom w:val="single" w:sz="6" w:space="0" w:color="auto"/>
              <w:right w:val="single" w:sz="6" w:space="0" w:color="auto"/>
            </w:tcBorders>
          </w:tcPr>
          <w:p w14:paraId="204FBC83" w14:textId="77777777" w:rsidR="00091B3A" w:rsidRPr="000C131C" w:rsidRDefault="00091B3A">
            <w:pPr>
              <w:jc w:val="left"/>
              <w:rPr>
                <w:rFonts w:ascii="Arial" w:hAnsi="Arial" w:cs="Arial"/>
                <w:sz w:val="20"/>
                <w:szCs w:val="20"/>
              </w:rPr>
            </w:pPr>
          </w:p>
        </w:tc>
      </w:tr>
      <w:tr w:rsidR="00091B3A" w:rsidRPr="000C131C" w14:paraId="747FD319" w14:textId="77777777" w:rsidTr="0032516B">
        <w:tc>
          <w:tcPr>
            <w:tcW w:w="2525" w:type="pct"/>
          </w:tcPr>
          <w:p w14:paraId="450361A1" w14:textId="77777777" w:rsidR="00091B3A" w:rsidRPr="000C131C" w:rsidRDefault="00AA16CD">
            <w:pPr>
              <w:pStyle w:val="Number"/>
              <w:ind w:left="540" w:hanging="540"/>
              <w:jc w:val="left"/>
              <w:rPr>
                <w:rFonts w:ascii="Arial" w:hAnsi="Arial" w:cs="Arial"/>
                <w:sz w:val="20"/>
                <w:szCs w:val="20"/>
              </w:rPr>
            </w:pPr>
            <w:r w:rsidRPr="000C131C">
              <w:rPr>
                <w:rFonts w:ascii="Arial" w:hAnsi="Arial" w:cs="Arial"/>
                <w:sz w:val="20"/>
                <w:szCs w:val="20"/>
              </w:rPr>
              <w:t>Confirmation</w:t>
            </w:r>
            <w:r w:rsidR="00417A68" w:rsidRPr="000C131C">
              <w:rPr>
                <w:rFonts w:ascii="Arial" w:hAnsi="Arial" w:cs="Arial"/>
                <w:sz w:val="20"/>
                <w:szCs w:val="20"/>
              </w:rPr>
              <w:t xml:space="preserve"> and undertaking</w:t>
            </w:r>
            <w:r w:rsidRPr="000C131C">
              <w:rPr>
                <w:rFonts w:ascii="Arial" w:hAnsi="Arial" w:cs="Arial"/>
                <w:sz w:val="20"/>
                <w:szCs w:val="20"/>
              </w:rPr>
              <w:t xml:space="preserve"> from</w:t>
            </w:r>
            <w:r w:rsidR="00781290" w:rsidRPr="000C131C">
              <w:rPr>
                <w:rFonts w:ascii="Arial" w:hAnsi="Arial" w:cs="Arial"/>
                <w:sz w:val="20"/>
                <w:szCs w:val="20"/>
              </w:rPr>
              <w:t xml:space="preserve"> the</w:t>
            </w:r>
            <w:r w:rsidR="00417A68" w:rsidRPr="000C131C">
              <w:rPr>
                <w:rFonts w:ascii="Arial" w:hAnsi="Arial" w:cs="Arial"/>
                <w:sz w:val="20"/>
                <w:szCs w:val="20"/>
              </w:rPr>
              <w:t xml:space="preserve"> Management Company (in the format as set out in</w:t>
            </w:r>
            <w:r w:rsidR="000C43F2" w:rsidRPr="000C131C">
              <w:rPr>
                <w:rFonts w:ascii="Arial" w:hAnsi="Arial" w:cs="Arial"/>
                <w:sz w:val="20"/>
                <w:szCs w:val="20"/>
              </w:rPr>
              <w:t xml:space="preserve"> Annex D</w:t>
            </w:r>
            <w:r w:rsidR="00781290" w:rsidRPr="000C131C">
              <w:rPr>
                <w:rFonts w:ascii="Arial" w:hAnsi="Arial" w:cs="Arial"/>
                <w:sz w:val="20"/>
                <w:szCs w:val="20"/>
              </w:rPr>
              <w:t>)</w:t>
            </w:r>
          </w:p>
        </w:tc>
        <w:tc>
          <w:tcPr>
            <w:tcW w:w="184" w:type="pct"/>
            <w:tcBorders>
              <w:left w:val="nil"/>
            </w:tcBorders>
          </w:tcPr>
          <w:p w14:paraId="2DC538E7" w14:textId="77777777" w:rsidR="00091B3A" w:rsidRPr="000C131C" w:rsidRDefault="00091B3A">
            <w:pPr>
              <w:rPr>
                <w:rFonts w:ascii="Arial" w:hAnsi="Arial" w:cs="Arial"/>
                <w:sz w:val="20"/>
                <w:szCs w:val="20"/>
              </w:rPr>
            </w:pPr>
          </w:p>
        </w:tc>
        <w:tc>
          <w:tcPr>
            <w:tcW w:w="372" w:type="pct"/>
            <w:tcBorders>
              <w:top w:val="single" w:sz="6" w:space="0" w:color="auto"/>
              <w:left w:val="single" w:sz="6" w:space="0" w:color="auto"/>
              <w:bottom w:val="single" w:sz="4" w:space="0" w:color="auto"/>
              <w:right w:val="single" w:sz="6" w:space="0" w:color="auto"/>
            </w:tcBorders>
          </w:tcPr>
          <w:p w14:paraId="0224C07A" w14:textId="77777777" w:rsidR="00091B3A" w:rsidRPr="000C131C" w:rsidRDefault="00091B3A">
            <w:pPr>
              <w:jc w:val="left"/>
              <w:rPr>
                <w:rFonts w:ascii="Arial" w:hAnsi="Arial" w:cs="Arial"/>
                <w:sz w:val="20"/>
                <w:szCs w:val="20"/>
              </w:rPr>
            </w:pPr>
          </w:p>
        </w:tc>
        <w:tc>
          <w:tcPr>
            <w:tcW w:w="366" w:type="pct"/>
            <w:tcBorders>
              <w:top w:val="single" w:sz="6" w:space="0" w:color="auto"/>
              <w:left w:val="single" w:sz="6" w:space="0" w:color="auto"/>
              <w:bottom w:val="single" w:sz="4" w:space="0" w:color="auto"/>
              <w:right w:val="single" w:sz="6" w:space="0" w:color="auto"/>
            </w:tcBorders>
          </w:tcPr>
          <w:p w14:paraId="56F8B188" w14:textId="77777777" w:rsidR="00091B3A" w:rsidRPr="000C131C" w:rsidRDefault="00091B3A">
            <w:pPr>
              <w:jc w:val="left"/>
              <w:rPr>
                <w:rFonts w:ascii="Arial" w:hAnsi="Arial" w:cs="Arial"/>
                <w:sz w:val="20"/>
                <w:szCs w:val="20"/>
              </w:rPr>
            </w:pPr>
          </w:p>
        </w:tc>
        <w:tc>
          <w:tcPr>
            <w:tcW w:w="433" w:type="pct"/>
            <w:tcBorders>
              <w:top w:val="single" w:sz="6" w:space="0" w:color="auto"/>
              <w:left w:val="single" w:sz="6" w:space="0" w:color="auto"/>
              <w:bottom w:val="single" w:sz="4" w:space="0" w:color="auto"/>
              <w:right w:val="single" w:sz="6" w:space="0" w:color="auto"/>
            </w:tcBorders>
          </w:tcPr>
          <w:p w14:paraId="1DBF8481" w14:textId="77777777" w:rsidR="00091B3A" w:rsidRPr="000C131C" w:rsidRDefault="00091B3A">
            <w:pPr>
              <w:jc w:val="left"/>
              <w:rPr>
                <w:rFonts w:ascii="Arial" w:hAnsi="Arial" w:cs="Arial"/>
                <w:sz w:val="20"/>
                <w:szCs w:val="20"/>
              </w:rPr>
            </w:pPr>
          </w:p>
        </w:tc>
        <w:tc>
          <w:tcPr>
            <w:tcW w:w="1120" w:type="pct"/>
            <w:tcBorders>
              <w:top w:val="single" w:sz="6" w:space="0" w:color="auto"/>
              <w:left w:val="single" w:sz="6" w:space="0" w:color="auto"/>
              <w:bottom w:val="single" w:sz="4" w:space="0" w:color="auto"/>
              <w:right w:val="single" w:sz="6" w:space="0" w:color="auto"/>
            </w:tcBorders>
          </w:tcPr>
          <w:p w14:paraId="574B0807" w14:textId="77777777" w:rsidR="00091B3A" w:rsidRPr="000C131C" w:rsidRDefault="00091B3A">
            <w:pPr>
              <w:jc w:val="left"/>
              <w:rPr>
                <w:rFonts w:ascii="Arial" w:hAnsi="Arial" w:cs="Arial"/>
                <w:sz w:val="20"/>
                <w:szCs w:val="20"/>
              </w:rPr>
            </w:pPr>
          </w:p>
        </w:tc>
      </w:tr>
      <w:tr w:rsidR="00D30969" w:rsidRPr="000C131C" w14:paraId="6BA49465" w14:textId="77777777" w:rsidTr="0032516B">
        <w:tc>
          <w:tcPr>
            <w:tcW w:w="2525" w:type="pct"/>
          </w:tcPr>
          <w:p w14:paraId="66D26F20" w14:textId="77777777" w:rsidR="00D30969" w:rsidRPr="00D30969" w:rsidRDefault="00D30969" w:rsidP="004D0410">
            <w:pPr>
              <w:keepNext/>
              <w:jc w:val="left"/>
              <w:rPr>
                <w:rFonts w:ascii="Arial" w:hAnsi="Arial" w:cs="Arial"/>
                <w:b/>
                <w:bCs/>
                <w:sz w:val="20"/>
                <w:szCs w:val="20"/>
              </w:rPr>
            </w:pPr>
            <w:r w:rsidRPr="00D30969">
              <w:rPr>
                <w:rFonts w:ascii="Arial" w:hAnsi="Arial" w:cs="Arial"/>
                <w:b/>
                <w:sz w:val="20"/>
                <w:szCs w:val="20"/>
              </w:rPr>
              <w:t>Listing Arrangement</w:t>
            </w:r>
            <w:r w:rsidRPr="00D30969">
              <w:rPr>
                <w:rFonts w:ascii="Arial" w:hAnsi="Arial" w:cs="Arial"/>
                <w:b/>
                <w:bCs/>
                <w:sz w:val="20"/>
                <w:szCs w:val="20"/>
              </w:rPr>
              <w:t xml:space="preserve"> </w:t>
            </w:r>
          </w:p>
        </w:tc>
        <w:tc>
          <w:tcPr>
            <w:tcW w:w="184" w:type="pct"/>
            <w:tcBorders>
              <w:left w:val="nil"/>
            </w:tcBorders>
          </w:tcPr>
          <w:p w14:paraId="31FE0102" w14:textId="77777777" w:rsidR="00D30969" w:rsidRPr="000C131C" w:rsidRDefault="00D30969">
            <w:pPr>
              <w:rPr>
                <w:rFonts w:ascii="Arial" w:hAnsi="Arial" w:cs="Arial"/>
                <w:sz w:val="20"/>
                <w:szCs w:val="20"/>
              </w:rPr>
            </w:pPr>
          </w:p>
        </w:tc>
        <w:tc>
          <w:tcPr>
            <w:tcW w:w="372" w:type="pct"/>
            <w:tcBorders>
              <w:top w:val="single" w:sz="4" w:space="0" w:color="auto"/>
              <w:bottom w:val="single" w:sz="4" w:space="0" w:color="auto"/>
            </w:tcBorders>
          </w:tcPr>
          <w:p w14:paraId="78797028" w14:textId="77777777" w:rsidR="00D30969" w:rsidRPr="000C131C" w:rsidRDefault="00D30969">
            <w:pPr>
              <w:jc w:val="left"/>
              <w:rPr>
                <w:rFonts w:ascii="Arial" w:hAnsi="Arial" w:cs="Arial"/>
                <w:sz w:val="20"/>
                <w:szCs w:val="20"/>
              </w:rPr>
            </w:pPr>
          </w:p>
        </w:tc>
        <w:tc>
          <w:tcPr>
            <w:tcW w:w="366" w:type="pct"/>
            <w:tcBorders>
              <w:top w:val="single" w:sz="4" w:space="0" w:color="auto"/>
              <w:bottom w:val="single" w:sz="4" w:space="0" w:color="auto"/>
            </w:tcBorders>
          </w:tcPr>
          <w:p w14:paraId="65D0A4D7" w14:textId="77777777" w:rsidR="00D30969" w:rsidRPr="000C131C" w:rsidRDefault="00D30969">
            <w:pPr>
              <w:jc w:val="left"/>
              <w:rPr>
                <w:rFonts w:ascii="Arial" w:hAnsi="Arial" w:cs="Arial"/>
                <w:sz w:val="20"/>
                <w:szCs w:val="20"/>
              </w:rPr>
            </w:pPr>
          </w:p>
        </w:tc>
        <w:tc>
          <w:tcPr>
            <w:tcW w:w="433" w:type="pct"/>
            <w:tcBorders>
              <w:top w:val="single" w:sz="4" w:space="0" w:color="auto"/>
              <w:bottom w:val="single" w:sz="4" w:space="0" w:color="auto"/>
            </w:tcBorders>
          </w:tcPr>
          <w:p w14:paraId="1050C51E" w14:textId="77777777" w:rsidR="00D30969" w:rsidRPr="000C131C" w:rsidRDefault="00D30969">
            <w:pPr>
              <w:jc w:val="left"/>
              <w:rPr>
                <w:rFonts w:ascii="Arial" w:hAnsi="Arial" w:cs="Arial"/>
                <w:sz w:val="20"/>
                <w:szCs w:val="20"/>
              </w:rPr>
            </w:pPr>
          </w:p>
        </w:tc>
        <w:tc>
          <w:tcPr>
            <w:tcW w:w="1120" w:type="pct"/>
            <w:tcBorders>
              <w:top w:val="single" w:sz="4" w:space="0" w:color="auto"/>
              <w:bottom w:val="single" w:sz="4" w:space="0" w:color="auto"/>
            </w:tcBorders>
          </w:tcPr>
          <w:p w14:paraId="05A6D0CA" w14:textId="77777777" w:rsidR="00D30969" w:rsidRPr="000C131C" w:rsidRDefault="00D30969">
            <w:pPr>
              <w:jc w:val="left"/>
              <w:rPr>
                <w:rFonts w:ascii="Arial" w:hAnsi="Arial" w:cs="Arial"/>
                <w:sz w:val="20"/>
                <w:szCs w:val="20"/>
              </w:rPr>
            </w:pPr>
          </w:p>
        </w:tc>
      </w:tr>
      <w:tr w:rsidR="00D30969" w:rsidRPr="000C131C" w14:paraId="4619519C" w14:textId="77777777" w:rsidTr="0032516B">
        <w:tc>
          <w:tcPr>
            <w:tcW w:w="2525" w:type="pct"/>
          </w:tcPr>
          <w:p w14:paraId="23DDDDAE" w14:textId="77777777" w:rsidR="00D30969" w:rsidRPr="00D30969" w:rsidRDefault="00D30969" w:rsidP="00D30969">
            <w:pPr>
              <w:pStyle w:val="Number"/>
              <w:ind w:left="540" w:hanging="540"/>
              <w:jc w:val="left"/>
              <w:rPr>
                <w:rFonts w:ascii="Arial" w:hAnsi="Arial" w:cs="Arial"/>
                <w:b/>
                <w:sz w:val="20"/>
                <w:szCs w:val="20"/>
              </w:rPr>
            </w:pPr>
            <w:r w:rsidRPr="000C131C">
              <w:rPr>
                <w:rFonts w:ascii="Arial" w:hAnsi="Arial" w:cs="Arial"/>
                <w:sz w:val="20"/>
                <w:szCs w:val="20"/>
              </w:rPr>
              <w:t>A submission from each listing agent on any matters that it considers would or might affect its independence in discharging its duties and responsibilities as a listing agent as required by the Code</w:t>
            </w:r>
          </w:p>
        </w:tc>
        <w:tc>
          <w:tcPr>
            <w:tcW w:w="184" w:type="pct"/>
            <w:tcBorders>
              <w:left w:val="nil"/>
            </w:tcBorders>
          </w:tcPr>
          <w:p w14:paraId="118E20C6" w14:textId="77777777" w:rsidR="00D30969" w:rsidRPr="000C131C" w:rsidRDefault="00D30969">
            <w:pPr>
              <w:rPr>
                <w:rFonts w:ascii="Arial" w:hAnsi="Arial" w:cs="Arial"/>
                <w:sz w:val="20"/>
                <w:szCs w:val="20"/>
              </w:rPr>
            </w:pPr>
          </w:p>
        </w:tc>
        <w:tc>
          <w:tcPr>
            <w:tcW w:w="372" w:type="pct"/>
            <w:tcBorders>
              <w:top w:val="single" w:sz="4" w:space="0" w:color="auto"/>
              <w:left w:val="single" w:sz="6" w:space="0" w:color="auto"/>
              <w:bottom w:val="single" w:sz="6" w:space="0" w:color="auto"/>
              <w:right w:val="single" w:sz="6" w:space="0" w:color="auto"/>
            </w:tcBorders>
          </w:tcPr>
          <w:p w14:paraId="148C0720" w14:textId="77777777" w:rsidR="00D30969" w:rsidRPr="000C131C" w:rsidRDefault="00D30969">
            <w:pPr>
              <w:jc w:val="left"/>
              <w:rPr>
                <w:rFonts w:ascii="Arial" w:hAnsi="Arial" w:cs="Arial"/>
                <w:sz w:val="20"/>
                <w:szCs w:val="20"/>
              </w:rPr>
            </w:pPr>
          </w:p>
        </w:tc>
        <w:tc>
          <w:tcPr>
            <w:tcW w:w="366" w:type="pct"/>
            <w:tcBorders>
              <w:top w:val="single" w:sz="4" w:space="0" w:color="auto"/>
              <w:left w:val="single" w:sz="6" w:space="0" w:color="auto"/>
              <w:bottom w:val="single" w:sz="6" w:space="0" w:color="auto"/>
              <w:right w:val="single" w:sz="6" w:space="0" w:color="auto"/>
            </w:tcBorders>
          </w:tcPr>
          <w:p w14:paraId="5AFA1D22" w14:textId="77777777" w:rsidR="00D30969" w:rsidRPr="000C131C" w:rsidRDefault="00D30969">
            <w:pPr>
              <w:jc w:val="left"/>
              <w:rPr>
                <w:rFonts w:ascii="Arial" w:hAnsi="Arial" w:cs="Arial"/>
                <w:sz w:val="20"/>
                <w:szCs w:val="20"/>
              </w:rPr>
            </w:pPr>
          </w:p>
        </w:tc>
        <w:tc>
          <w:tcPr>
            <w:tcW w:w="433" w:type="pct"/>
            <w:tcBorders>
              <w:top w:val="single" w:sz="4" w:space="0" w:color="auto"/>
              <w:left w:val="single" w:sz="6" w:space="0" w:color="auto"/>
              <w:bottom w:val="single" w:sz="6" w:space="0" w:color="auto"/>
              <w:right w:val="single" w:sz="6" w:space="0" w:color="auto"/>
            </w:tcBorders>
          </w:tcPr>
          <w:p w14:paraId="483C7845" w14:textId="77777777" w:rsidR="00D30969" w:rsidRPr="000C131C" w:rsidRDefault="00D30969">
            <w:pPr>
              <w:jc w:val="left"/>
              <w:rPr>
                <w:rFonts w:ascii="Arial" w:hAnsi="Arial" w:cs="Arial"/>
                <w:sz w:val="20"/>
                <w:szCs w:val="20"/>
              </w:rPr>
            </w:pPr>
          </w:p>
        </w:tc>
        <w:tc>
          <w:tcPr>
            <w:tcW w:w="1120" w:type="pct"/>
            <w:tcBorders>
              <w:top w:val="single" w:sz="4" w:space="0" w:color="auto"/>
              <w:left w:val="single" w:sz="6" w:space="0" w:color="auto"/>
              <w:bottom w:val="single" w:sz="6" w:space="0" w:color="auto"/>
              <w:right w:val="single" w:sz="6" w:space="0" w:color="auto"/>
            </w:tcBorders>
          </w:tcPr>
          <w:p w14:paraId="52DEBD84" w14:textId="77777777" w:rsidR="00D30969" w:rsidRPr="000C131C" w:rsidRDefault="00D30969">
            <w:pPr>
              <w:jc w:val="left"/>
              <w:rPr>
                <w:rFonts w:ascii="Arial" w:hAnsi="Arial" w:cs="Arial"/>
                <w:sz w:val="20"/>
                <w:szCs w:val="20"/>
              </w:rPr>
            </w:pPr>
          </w:p>
        </w:tc>
      </w:tr>
      <w:tr w:rsidR="00D30969" w:rsidRPr="000C131C" w14:paraId="400EAF42" w14:textId="77777777" w:rsidTr="0032516B">
        <w:tc>
          <w:tcPr>
            <w:tcW w:w="2525" w:type="pct"/>
          </w:tcPr>
          <w:p w14:paraId="545CB3A6" w14:textId="77777777" w:rsidR="00D30969" w:rsidRPr="00444B24" w:rsidRDefault="00D30969" w:rsidP="0032516B">
            <w:pPr>
              <w:pStyle w:val="Number"/>
              <w:ind w:left="540" w:hanging="540"/>
              <w:jc w:val="left"/>
              <w:rPr>
                <w:rFonts w:ascii="Arial" w:hAnsi="Arial" w:cs="Arial"/>
                <w:sz w:val="20"/>
                <w:szCs w:val="20"/>
              </w:rPr>
            </w:pPr>
            <w:r w:rsidRPr="00444B24">
              <w:rPr>
                <w:rFonts w:ascii="Arial" w:hAnsi="Arial" w:cs="Arial"/>
                <w:sz w:val="20"/>
                <w:szCs w:val="20"/>
              </w:rPr>
              <w:t xml:space="preserve">Information of listing / IPO </w:t>
            </w:r>
            <w:r w:rsidRPr="0032516B">
              <w:rPr>
                <w:rFonts w:ascii="Arial" w:hAnsi="Arial" w:cs="Arial"/>
                <w:sz w:val="20"/>
                <w:szCs w:val="20"/>
              </w:rPr>
              <w:t>arrangement</w:t>
            </w:r>
            <w:r w:rsidRPr="00444B24">
              <w:rPr>
                <w:rFonts w:ascii="Arial" w:hAnsi="Arial" w:cs="Arial"/>
                <w:sz w:val="20"/>
                <w:szCs w:val="20"/>
              </w:rPr>
              <w:t xml:space="preserve"> including:</w:t>
            </w:r>
          </w:p>
          <w:p w14:paraId="0364C951" w14:textId="77777777" w:rsidR="0032516B" w:rsidRPr="00444B24" w:rsidRDefault="0032516B" w:rsidP="0032516B">
            <w:pPr>
              <w:pStyle w:val="TableBullet"/>
              <w:jc w:val="left"/>
              <w:rPr>
                <w:rFonts w:ascii="Arial" w:hAnsi="Arial" w:cs="Arial"/>
                <w:sz w:val="20"/>
                <w:szCs w:val="20"/>
              </w:rPr>
            </w:pPr>
            <w:r w:rsidRPr="00444B24">
              <w:rPr>
                <w:rFonts w:ascii="Arial" w:hAnsi="Arial" w:cs="Arial"/>
                <w:sz w:val="20"/>
                <w:szCs w:val="20"/>
              </w:rPr>
              <w:t>listing timetable (if the listing involves a spin-off under the Rules Governing the Listing of Securities on The Stock Exchange of Hong Kong Limited (the “Listing Rules”), please include details of the expected timing regarding application to the Exchange for the approval of the spin-off and the timing of convening any shareholders’ meeting (if required) to approve the spin-off or any related matters)</w:t>
            </w:r>
          </w:p>
          <w:p w14:paraId="4C8BCC04" w14:textId="77777777" w:rsidR="00D30969" w:rsidRPr="00444B24" w:rsidRDefault="00D30969" w:rsidP="00444B24">
            <w:pPr>
              <w:pStyle w:val="TableBullet"/>
              <w:jc w:val="left"/>
              <w:rPr>
                <w:rFonts w:ascii="Arial" w:hAnsi="Arial" w:cs="Arial"/>
                <w:sz w:val="20"/>
                <w:szCs w:val="20"/>
              </w:rPr>
            </w:pPr>
            <w:r w:rsidRPr="00444B24">
              <w:rPr>
                <w:rFonts w:ascii="Arial" w:hAnsi="Arial" w:cs="Arial"/>
                <w:sz w:val="20"/>
                <w:szCs w:val="20"/>
              </w:rPr>
              <w:t>the Exchange’s approval of the spin-off (if applicable)</w:t>
            </w:r>
          </w:p>
          <w:p w14:paraId="2A1E9A02" w14:textId="77777777" w:rsidR="00D30969" w:rsidRPr="000C131C" w:rsidRDefault="00D30969" w:rsidP="00444B24">
            <w:pPr>
              <w:pStyle w:val="TableBullet"/>
              <w:jc w:val="left"/>
            </w:pPr>
            <w:r w:rsidRPr="00444B24">
              <w:rPr>
                <w:rFonts w:ascii="Arial" w:hAnsi="Arial" w:cs="Arial"/>
                <w:sz w:val="20"/>
                <w:szCs w:val="20"/>
              </w:rPr>
              <w:t>a contact list for key parties involved in the IPO</w:t>
            </w:r>
          </w:p>
        </w:tc>
        <w:tc>
          <w:tcPr>
            <w:tcW w:w="184" w:type="pct"/>
            <w:tcBorders>
              <w:left w:val="nil"/>
            </w:tcBorders>
          </w:tcPr>
          <w:p w14:paraId="73070F6C" w14:textId="77777777" w:rsidR="00D30969" w:rsidRPr="000C131C" w:rsidRDefault="00D30969">
            <w:pPr>
              <w:rPr>
                <w:rFonts w:ascii="Arial" w:hAnsi="Arial" w:cs="Arial"/>
                <w:sz w:val="20"/>
                <w:szCs w:val="20"/>
              </w:rPr>
            </w:pPr>
          </w:p>
        </w:tc>
        <w:tc>
          <w:tcPr>
            <w:tcW w:w="372" w:type="pct"/>
            <w:tcBorders>
              <w:top w:val="single" w:sz="6" w:space="0" w:color="auto"/>
              <w:left w:val="single" w:sz="6" w:space="0" w:color="auto"/>
              <w:bottom w:val="single" w:sz="6" w:space="0" w:color="auto"/>
              <w:right w:val="single" w:sz="6" w:space="0" w:color="auto"/>
            </w:tcBorders>
          </w:tcPr>
          <w:p w14:paraId="70E7941F" w14:textId="77777777" w:rsidR="00D30969" w:rsidRDefault="00D30969">
            <w:pPr>
              <w:jc w:val="left"/>
              <w:rPr>
                <w:rFonts w:ascii="Arial" w:hAnsi="Arial" w:cs="Arial"/>
                <w:sz w:val="20"/>
                <w:szCs w:val="20"/>
              </w:rPr>
            </w:pPr>
          </w:p>
          <w:p w14:paraId="7F2A6D0F" w14:textId="77777777" w:rsidR="0032516B" w:rsidRDefault="0032516B">
            <w:pPr>
              <w:jc w:val="left"/>
              <w:rPr>
                <w:rFonts w:ascii="Arial" w:hAnsi="Arial" w:cs="Arial"/>
                <w:sz w:val="20"/>
                <w:szCs w:val="20"/>
              </w:rPr>
            </w:pPr>
          </w:p>
          <w:p w14:paraId="19A6C5C6" w14:textId="77777777" w:rsidR="0032516B" w:rsidRPr="000C131C" w:rsidRDefault="0032516B">
            <w:pPr>
              <w:jc w:val="left"/>
              <w:rPr>
                <w:rFonts w:ascii="Arial" w:hAnsi="Arial" w:cs="Arial"/>
                <w:sz w:val="20"/>
                <w:szCs w:val="20"/>
              </w:rPr>
            </w:pPr>
          </w:p>
        </w:tc>
        <w:tc>
          <w:tcPr>
            <w:tcW w:w="366" w:type="pct"/>
            <w:tcBorders>
              <w:top w:val="single" w:sz="6" w:space="0" w:color="auto"/>
              <w:left w:val="single" w:sz="6" w:space="0" w:color="auto"/>
              <w:bottom w:val="single" w:sz="6" w:space="0" w:color="auto"/>
              <w:right w:val="single" w:sz="6" w:space="0" w:color="auto"/>
            </w:tcBorders>
          </w:tcPr>
          <w:p w14:paraId="2DFDF102" w14:textId="77777777" w:rsidR="00D30969" w:rsidRPr="000C131C" w:rsidRDefault="00D30969">
            <w:pPr>
              <w:jc w:val="left"/>
              <w:rPr>
                <w:rFonts w:ascii="Arial" w:hAnsi="Arial" w:cs="Arial"/>
                <w:sz w:val="20"/>
                <w:szCs w:val="20"/>
              </w:rPr>
            </w:pPr>
          </w:p>
        </w:tc>
        <w:tc>
          <w:tcPr>
            <w:tcW w:w="433" w:type="pct"/>
            <w:tcBorders>
              <w:top w:val="single" w:sz="6" w:space="0" w:color="auto"/>
              <w:left w:val="single" w:sz="6" w:space="0" w:color="auto"/>
              <w:bottom w:val="single" w:sz="6" w:space="0" w:color="auto"/>
              <w:right w:val="single" w:sz="6" w:space="0" w:color="auto"/>
            </w:tcBorders>
          </w:tcPr>
          <w:p w14:paraId="0213966C" w14:textId="77777777" w:rsidR="00D30969" w:rsidRPr="000C131C" w:rsidRDefault="00D30969">
            <w:pPr>
              <w:jc w:val="left"/>
              <w:rPr>
                <w:rFonts w:ascii="Arial" w:hAnsi="Arial" w:cs="Arial"/>
                <w:sz w:val="20"/>
                <w:szCs w:val="20"/>
              </w:rPr>
            </w:pPr>
          </w:p>
        </w:tc>
        <w:tc>
          <w:tcPr>
            <w:tcW w:w="1120" w:type="pct"/>
            <w:tcBorders>
              <w:top w:val="single" w:sz="6" w:space="0" w:color="auto"/>
              <w:left w:val="single" w:sz="6" w:space="0" w:color="auto"/>
              <w:bottom w:val="single" w:sz="6" w:space="0" w:color="auto"/>
              <w:right w:val="single" w:sz="6" w:space="0" w:color="auto"/>
            </w:tcBorders>
          </w:tcPr>
          <w:p w14:paraId="447E65A8" w14:textId="77777777" w:rsidR="00D30969" w:rsidRPr="000C131C" w:rsidRDefault="00D30969">
            <w:pPr>
              <w:jc w:val="left"/>
              <w:rPr>
                <w:rFonts w:ascii="Arial" w:hAnsi="Arial" w:cs="Arial"/>
                <w:sz w:val="20"/>
                <w:szCs w:val="20"/>
              </w:rPr>
            </w:pPr>
          </w:p>
        </w:tc>
      </w:tr>
      <w:tr w:rsidR="00091B3A" w:rsidRPr="000C131C" w14:paraId="6CABD164" w14:textId="77777777">
        <w:trPr>
          <w:trHeight w:val="390"/>
        </w:trPr>
        <w:tc>
          <w:tcPr>
            <w:tcW w:w="2525" w:type="pct"/>
          </w:tcPr>
          <w:p w14:paraId="0E663D90" w14:textId="77777777" w:rsidR="00091B3A" w:rsidRPr="000C131C" w:rsidRDefault="00781290" w:rsidP="00944786">
            <w:pPr>
              <w:pStyle w:val="Number"/>
              <w:jc w:val="left"/>
              <w:rPr>
                <w:rFonts w:ascii="Arial" w:hAnsi="Arial" w:cs="Arial"/>
                <w:sz w:val="20"/>
                <w:szCs w:val="20"/>
              </w:rPr>
            </w:pPr>
            <w:r w:rsidRPr="000C131C">
              <w:rPr>
                <w:rFonts w:ascii="Arial" w:hAnsi="Arial" w:cs="Arial"/>
                <w:sz w:val="20"/>
                <w:szCs w:val="20"/>
              </w:rPr>
              <w:t>Confirma</w:t>
            </w:r>
            <w:r w:rsidR="00AA16CD" w:rsidRPr="000C131C">
              <w:rPr>
                <w:rFonts w:ascii="Arial" w:hAnsi="Arial" w:cs="Arial"/>
                <w:sz w:val="20"/>
                <w:szCs w:val="20"/>
              </w:rPr>
              <w:t>tion from</w:t>
            </w:r>
            <w:r w:rsidR="00987A21" w:rsidRPr="000C131C">
              <w:rPr>
                <w:rFonts w:ascii="Arial" w:hAnsi="Arial" w:cs="Arial"/>
                <w:sz w:val="20"/>
                <w:szCs w:val="20"/>
              </w:rPr>
              <w:t xml:space="preserve"> the listing agent(s)</w:t>
            </w:r>
            <w:r w:rsidR="0093187E" w:rsidRPr="000C131C">
              <w:rPr>
                <w:rFonts w:ascii="Arial" w:hAnsi="Arial" w:cs="Arial"/>
                <w:sz w:val="20"/>
                <w:szCs w:val="20"/>
              </w:rPr>
              <w:t xml:space="preserve"> (in the format as set out in</w:t>
            </w:r>
            <w:r w:rsidRPr="000C131C">
              <w:rPr>
                <w:rFonts w:ascii="Arial" w:hAnsi="Arial" w:cs="Arial"/>
                <w:sz w:val="20"/>
                <w:szCs w:val="20"/>
              </w:rPr>
              <w:t xml:space="preserve"> Annex F)</w:t>
            </w:r>
          </w:p>
        </w:tc>
        <w:tc>
          <w:tcPr>
            <w:tcW w:w="184" w:type="pct"/>
            <w:tcBorders>
              <w:left w:val="nil"/>
              <w:right w:val="single" w:sz="4" w:space="0" w:color="auto"/>
            </w:tcBorders>
          </w:tcPr>
          <w:p w14:paraId="035474D7" w14:textId="77777777" w:rsidR="00091B3A" w:rsidRPr="000C131C" w:rsidRDefault="00091B3A">
            <w:pPr>
              <w:rPr>
                <w:rFonts w:ascii="Arial" w:hAnsi="Arial" w:cs="Arial"/>
                <w:sz w:val="20"/>
                <w:szCs w:val="20"/>
              </w:rPr>
            </w:pPr>
          </w:p>
        </w:tc>
        <w:tc>
          <w:tcPr>
            <w:tcW w:w="372" w:type="pct"/>
            <w:tcBorders>
              <w:top w:val="single" w:sz="4" w:space="0" w:color="auto"/>
              <w:left w:val="single" w:sz="4" w:space="0" w:color="auto"/>
              <w:bottom w:val="single" w:sz="4" w:space="0" w:color="auto"/>
              <w:right w:val="single" w:sz="6" w:space="0" w:color="auto"/>
            </w:tcBorders>
          </w:tcPr>
          <w:p w14:paraId="5A130012" w14:textId="77777777" w:rsidR="00091B3A" w:rsidRPr="000C131C" w:rsidRDefault="00091B3A">
            <w:pPr>
              <w:jc w:val="left"/>
              <w:rPr>
                <w:rFonts w:ascii="Arial" w:hAnsi="Arial" w:cs="Arial"/>
                <w:sz w:val="20"/>
                <w:szCs w:val="20"/>
              </w:rPr>
            </w:pPr>
          </w:p>
        </w:tc>
        <w:tc>
          <w:tcPr>
            <w:tcW w:w="366" w:type="pct"/>
            <w:tcBorders>
              <w:top w:val="single" w:sz="4" w:space="0" w:color="auto"/>
              <w:left w:val="single" w:sz="6" w:space="0" w:color="auto"/>
              <w:bottom w:val="single" w:sz="4" w:space="0" w:color="auto"/>
              <w:right w:val="single" w:sz="6" w:space="0" w:color="auto"/>
            </w:tcBorders>
          </w:tcPr>
          <w:p w14:paraId="25F69393" w14:textId="77777777" w:rsidR="00091B3A" w:rsidRPr="000C131C" w:rsidRDefault="00091B3A">
            <w:pPr>
              <w:jc w:val="left"/>
              <w:rPr>
                <w:rFonts w:ascii="Arial" w:hAnsi="Arial" w:cs="Arial"/>
                <w:sz w:val="20"/>
                <w:szCs w:val="20"/>
              </w:rPr>
            </w:pPr>
          </w:p>
        </w:tc>
        <w:tc>
          <w:tcPr>
            <w:tcW w:w="433" w:type="pct"/>
            <w:tcBorders>
              <w:top w:val="single" w:sz="4" w:space="0" w:color="auto"/>
              <w:left w:val="single" w:sz="6" w:space="0" w:color="auto"/>
              <w:bottom w:val="single" w:sz="4" w:space="0" w:color="auto"/>
              <w:right w:val="single" w:sz="6" w:space="0" w:color="auto"/>
            </w:tcBorders>
          </w:tcPr>
          <w:p w14:paraId="7F88417F"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6" w:space="0" w:color="auto"/>
              <w:bottom w:val="single" w:sz="4" w:space="0" w:color="auto"/>
              <w:right w:val="single" w:sz="4" w:space="0" w:color="auto"/>
            </w:tcBorders>
          </w:tcPr>
          <w:p w14:paraId="29458FD6" w14:textId="77777777" w:rsidR="00091B3A" w:rsidRPr="000C131C" w:rsidRDefault="00091B3A">
            <w:pPr>
              <w:jc w:val="left"/>
              <w:rPr>
                <w:rFonts w:ascii="Arial" w:hAnsi="Arial" w:cs="Arial"/>
                <w:sz w:val="20"/>
                <w:szCs w:val="20"/>
              </w:rPr>
            </w:pPr>
          </w:p>
        </w:tc>
      </w:tr>
      <w:tr w:rsidR="007677A8" w:rsidRPr="000C131C" w14:paraId="6B3F0DF9" w14:textId="77777777">
        <w:trPr>
          <w:trHeight w:val="390"/>
        </w:trPr>
        <w:tc>
          <w:tcPr>
            <w:tcW w:w="2525" w:type="pct"/>
          </w:tcPr>
          <w:p w14:paraId="168CE291" w14:textId="77777777" w:rsidR="007677A8" w:rsidRPr="000C131C" w:rsidRDefault="007677A8" w:rsidP="00944786">
            <w:pPr>
              <w:pStyle w:val="Number"/>
              <w:jc w:val="left"/>
              <w:rPr>
                <w:rFonts w:ascii="Arial" w:hAnsi="Arial" w:cs="Arial"/>
                <w:sz w:val="20"/>
                <w:szCs w:val="20"/>
              </w:rPr>
            </w:pPr>
            <w:r w:rsidRPr="00EA29EC">
              <w:rPr>
                <w:rFonts w:ascii="Arial" w:hAnsi="Arial" w:cs="Arial"/>
                <w:sz w:val="20"/>
                <w:szCs w:val="20"/>
              </w:rPr>
              <w:t xml:space="preserve">Copy of the engagement letter of the listing agent(s), who should be formally appointed for a minimum period of two months before </w:t>
            </w:r>
            <w:r w:rsidRPr="00EA29EC">
              <w:rPr>
                <w:rFonts w:ascii="Arial" w:hAnsi="Arial" w:cs="Arial"/>
                <w:sz w:val="20"/>
                <w:szCs w:val="20"/>
              </w:rPr>
              <w:lastRenderedPageBreak/>
              <w:t>submission of the application</w:t>
            </w:r>
            <w:r w:rsidR="00180214">
              <w:rPr>
                <w:rFonts w:ascii="Arial" w:hAnsi="Arial" w:cs="Arial"/>
                <w:sz w:val="20"/>
                <w:szCs w:val="20"/>
              </w:rPr>
              <w:t xml:space="preserve"> (if not already submitted) </w:t>
            </w:r>
          </w:p>
        </w:tc>
        <w:tc>
          <w:tcPr>
            <w:tcW w:w="184" w:type="pct"/>
            <w:tcBorders>
              <w:left w:val="nil"/>
              <w:right w:val="single" w:sz="4" w:space="0" w:color="auto"/>
            </w:tcBorders>
          </w:tcPr>
          <w:p w14:paraId="35DC8442" w14:textId="77777777" w:rsidR="007677A8" w:rsidRPr="000C131C" w:rsidRDefault="007677A8">
            <w:pPr>
              <w:rPr>
                <w:rFonts w:ascii="Arial" w:hAnsi="Arial" w:cs="Arial"/>
                <w:sz w:val="20"/>
                <w:szCs w:val="20"/>
              </w:rPr>
            </w:pPr>
          </w:p>
        </w:tc>
        <w:tc>
          <w:tcPr>
            <w:tcW w:w="372" w:type="pct"/>
            <w:tcBorders>
              <w:top w:val="single" w:sz="4" w:space="0" w:color="auto"/>
              <w:left w:val="single" w:sz="4" w:space="0" w:color="auto"/>
              <w:bottom w:val="single" w:sz="4" w:space="0" w:color="auto"/>
              <w:right w:val="single" w:sz="6" w:space="0" w:color="auto"/>
            </w:tcBorders>
          </w:tcPr>
          <w:p w14:paraId="67CA9890" w14:textId="77777777" w:rsidR="007677A8" w:rsidRPr="000C131C" w:rsidRDefault="007677A8">
            <w:pPr>
              <w:jc w:val="left"/>
              <w:rPr>
                <w:rFonts w:ascii="Arial" w:hAnsi="Arial" w:cs="Arial"/>
                <w:sz w:val="20"/>
                <w:szCs w:val="20"/>
              </w:rPr>
            </w:pPr>
          </w:p>
        </w:tc>
        <w:tc>
          <w:tcPr>
            <w:tcW w:w="366" w:type="pct"/>
            <w:tcBorders>
              <w:top w:val="single" w:sz="4" w:space="0" w:color="auto"/>
              <w:left w:val="single" w:sz="6" w:space="0" w:color="auto"/>
              <w:bottom w:val="single" w:sz="4" w:space="0" w:color="auto"/>
              <w:right w:val="single" w:sz="6" w:space="0" w:color="auto"/>
            </w:tcBorders>
          </w:tcPr>
          <w:p w14:paraId="624BBC2E" w14:textId="77777777" w:rsidR="007677A8" w:rsidRPr="000C131C" w:rsidRDefault="007677A8">
            <w:pPr>
              <w:jc w:val="left"/>
              <w:rPr>
                <w:rFonts w:ascii="Arial" w:hAnsi="Arial" w:cs="Arial"/>
                <w:sz w:val="20"/>
                <w:szCs w:val="20"/>
              </w:rPr>
            </w:pPr>
          </w:p>
        </w:tc>
        <w:tc>
          <w:tcPr>
            <w:tcW w:w="433" w:type="pct"/>
            <w:tcBorders>
              <w:top w:val="single" w:sz="4" w:space="0" w:color="auto"/>
              <w:left w:val="single" w:sz="6" w:space="0" w:color="auto"/>
              <w:bottom w:val="single" w:sz="4" w:space="0" w:color="auto"/>
              <w:right w:val="single" w:sz="6" w:space="0" w:color="auto"/>
            </w:tcBorders>
          </w:tcPr>
          <w:p w14:paraId="0E7F11D2" w14:textId="77777777" w:rsidR="007677A8" w:rsidRPr="000C131C" w:rsidRDefault="007677A8">
            <w:pPr>
              <w:jc w:val="left"/>
              <w:rPr>
                <w:rFonts w:ascii="Arial" w:hAnsi="Arial" w:cs="Arial"/>
                <w:sz w:val="20"/>
                <w:szCs w:val="20"/>
              </w:rPr>
            </w:pPr>
          </w:p>
        </w:tc>
        <w:tc>
          <w:tcPr>
            <w:tcW w:w="1120" w:type="pct"/>
            <w:tcBorders>
              <w:top w:val="single" w:sz="4" w:space="0" w:color="auto"/>
              <w:left w:val="single" w:sz="6" w:space="0" w:color="auto"/>
              <w:bottom w:val="single" w:sz="4" w:space="0" w:color="auto"/>
              <w:right w:val="single" w:sz="4" w:space="0" w:color="auto"/>
            </w:tcBorders>
          </w:tcPr>
          <w:p w14:paraId="3BDB685A" w14:textId="77777777" w:rsidR="007677A8" w:rsidRPr="000C131C" w:rsidRDefault="007677A8">
            <w:pPr>
              <w:jc w:val="left"/>
              <w:rPr>
                <w:rFonts w:ascii="Arial" w:hAnsi="Arial" w:cs="Arial"/>
                <w:sz w:val="20"/>
                <w:szCs w:val="20"/>
              </w:rPr>
            </w:pPr>
          </w:p>
        </w:tc>
      </w:tr>
      <w:tr w:rsidR="00091B3A" w:rsidRPr="000C131C" w14:paraId="5888C810" w14:textId="77777777">
        <w:tc>
          <w:tcPr>
            <w:tcW w:w="2525" w:type="pct"/>
          </w:tcPr>
          <w:p w14:paraId="6D07FC05" w14:textId="77777777" w:rsidR="00091B3A" w:rsidRPr="000C131C" w:rsidRDefault="00091B3A" w:rsidP="004A3ECF">
            <w:pPr>
              <w:pStyle w:val="TableHeading"/>
              <w:keepNext/>
              <w:ind w:left="547" w:hanging="547"/>
              <w:jc w:val="left"/>
              <w:rPr>
                <w:rFonts w:ascii="Arial" w:hAnsi="Arial" w:cs="Arial"/>
                <w:sz w:val="20"/>
                <w:szCs w:val="20"/>
              </w:rPr>
            </w:pPr>
            <w:r w:rsidRPr="000C131C">
              <w:rPr>
                <w:rFonts w:ascii="Arial" w:hAnsi="Arial" w:cs="Arial"/>
                <w:sz w:val="20"/>
                <w:szCs w:val="20"/>
              </w:rPr>
              <w:t xml:space="preserve">Appointment of the </w:t>
            </w:r>
            <w:r w:rsidR="00205CC9">
              <w:rPr>
                <w:rFonts w:ascii="Arial" w:hAnsi="Arial" w:cs="Arial"/>
                <w:sz w:val="20"/>
                <w:szCs w:val="20"/>
              </w:rPr>
              <w:t>A</w:t>
            </w:r>
            <w:r w:rsidRPr="000C131C">
              <w:rPr>
                <w:rFonts w:ascii="Arial" w:hAnsi="Arial" w:cs="Arial"/>
                <w:sz w:val="20"/>
                <w:szCs w:val="20"/>
              </w:rPr>
              <w:t>uditor</w:t>
            </w:r>
          </w:p>
        </w:tc>
        <w:tc>
          <w:tcPr>
            <w:tcW w:w="184" w:type="pct"/>
            <w:tcBorders>
              <w:left w:val="nil"/>
            </w:tcBorders>
          </w:tcPr>
          <w:p w14:paraId="665C41AD" w14:textId="77777777" w:rsidR="00091B3A" w:rsidRPr="000C131C" w:rsidRDefault="00091B3A">
            <w:pPr>
              <w:pStyle w:val="TableHeading"/>
              <w:rPr>
                <w:rFonts w:ascii="Arial" w:hAnsi="Arial" w:cs="Arial"/>
                <w:sz w:val="20"/>
                <w:szCs w:val="20"/>
              </w:rPr>
            </w:pPr>
          </w:p>
        </w:tc>
        <w:tc>
          <w:tcPr>
            <w:tcW w:w="372" w:type="pct"/>
            <w:tcBorders>
              <w:bottom w:val="single" w:sz="4" w:space="0" w:color="auto"/>
            </w:tcBorders>
          </w:tcPr>
          <w:p w14:paraId="7C507F68" w14:textId="77777777" w:rsidR="00091B3A" w:rsidRPr="000C131C" w:rsidRDefault="00091B3A">
            <w:pPr>
              <w:pStyle w:val="TableHeading"/>
              <w:rPr>
                <w:rFonts w:ascii="Arial" w:hAnsi="Arial" w:cs="Arial"/>
                <w:sz w:val="20"/>
                <w:szCs w:val="20"/>
              </w:rPr>
            </w:pPr>
          </w:p>
        </w:tc>
        <w:tc>
          <w:tcPr>
            <w:tcW w:w="366" w:type="pct"/>
            <w:tcBorders>
              <w:bottom w:val="single" w:sz="4" w:space="0" w:color="auto"/>
            </w:tcBorders>
          </w:tcPr>
          <w:p w14:paraId="3734B8C2" w14:textId="77777777" w:rsidR="00091B3A" w:rsidRPr="000C131C" w:rsidRDefault="00091B3A">
            <w:pPr>
              <w:pStyle w:val="TableHeading"/>
              <w:rPr>
                <w:rFonts w:ascii="Arial" w:hAnsi="Arial" w:cs="Arial"/>
                <w:sz w:val="20"/>
                <w:szCs w:val="20"/>
              </w:rPr>
            </w:pPr>
          </w:p>
        </w:tc>
        <w:tc>
          <w:tcPr>
            <w:tcW w:w="433" w:type="pct"/>
            <w:tcBorders>
              <w:bottom w:val="single" w:sz="4" w:space="0" w:color="auto"/>
            </w:tcBorders>
          </w:tcPr>
          <w:p w14:paraId="7CA0CD9A" w14:textId="77777777" w:rsidR="00091B3A" w:rsidRPr="000C131C" w:rsidRDefault="00091B3A">
            <w:pPr>
              <w:pStyle w:val="TableHeading"/>
              <w:rPr>
                <w:rFonts w:ascii="Arial" w:hAnsi="Arial" w:cs="Arial"/>
                <w:sz w:val="20"/>
                <w:szCs w:val="20"/>
              </w:rPr>
            </w:pPr>
          </w:p>
        </w:tc>
        <w:tc>
          <w:tcPr>
            <w:tcW w:w="1120" w:type="pct"/>
            <w:tcBorders>
              <w:bottom w:val="single" w:sz="4" w:space="0" w:color="auto"/>
            </w:tcBorders>
          </w:tcPr>
          <w:p w14:paraId="3FFC9910" w14:textId="77777777" w:rsidR="00091B3A" w:rsidRPr="000C131C" w:rsidRDefault="00091B3A">
            <w:pPr>
              <w:pStyle w:val="TableHeading"/>
              <w:rPr>
                <w:rFonts w:ascii="Arial" w:hAnsi="Arial" w:cs="Arial"/>
                <w:sz w:val="20"/>
                <w:szCs w:val="20"/>
              </w:rPr>
            </w:pPr>
          </w:p>
        </w:tc>
      </w:tr>
      <w:tr w:rsidR="00091B3A" w:rsidRPr="000C131C" w14:paraId="6E602259" w14:textId="77777777">
        <w:trPr>
          <w:trHeight w:val="390"/>
        </w:trPr>
        <w:tc>
          <w:tcPr>
            <w:tcW w:w="2525" w:type="pct"/>
          </w:tcPr>
          <w:p w14:paraId="126FF212" w14:textId="77777777" w:rsidR="00091B3A" w:rsidRPr="000C131C" w:rsidRDefault="00091B3A" w:rsidP="00944786">
            <w:pPr>
              <w:pStyle w:val="Number"/>
              <w:jc w:val="left"/>
              <w:rPr>
                <w:rFonts w:ascii="Arial" w:hAnsi="Arial" w:cs="Arial"/>
                <w:sz w:val="20"/>
                <w:szCs w:val="20"/>
              </w:rPr>
            </w:pPr>
            <w:r w:rsidRPr="000C131C">
              <w:rPr>
                <w:rFonts w:ascii="Arial" w:hAnsi="Arial" w:cs="Arial"/>
                <w:sz w:val="20"/>
                <w:szCs w:val="20"/>
              </w:rPr>
              <w:t>Information of the auditor:</w:t>
            </w:r>
          </w:p>
          <w:p w14:paraId="6BA6515C" w14:textId="77777777" w:rsidR="00091B3A" w:rsidRPr="000C131C" w:rsidRDefault="00091B3A" w:rsidP="00944786">
            <w:pPr>
              <w:pStyle w:val="TableBullet"/>
              <w:jc w:val="left"/>
              <w:rPr>
                <w:rFonts w:ascii="Arial" w:hAnsi="Arial" w:cs="Arial"/>
                <w:sz w:val="20"/>
                <w:szCs w:val="20"/>
              </w:rPr>
            </w:pPr>
            <w:proofErr w:type="gramStart"/>
            <w:r w:rsidRPr="000C131C">
              <w:rPr>
                <w:rFonts w:ascii="Arial" w:hAnsi="Arial" w:cs="Arial"/>
                <w:sz w:val="20"/>
                <w:szCs w:val="20"/>
              </w:rPr>
              <w:t>name  and</w:t>
            </w:r>
            <w:proofErr w:type="gramEnd"/>
            <w:r w:rsidRPr="000C131C">
              <w:rPr>
                <w:rFonts w:ascii="Arial" w:hAnsi="Arial" w:cs="Arial"/>
                <w:sz w:val="20"/>
                <w:szCs w:val="20"/>
              </w:rPr>
              <w:t xml:space="preserve"> qualifications of the auditor</w:t>
            </w:r>
          </w:p>
          <w:p w14:paraId="668C38CC" w14:textId="77777777" w:rsidR="00091B3A" w:rsidRPr="000C131C" w:rsidRDefault="00091B3A" w:rsidP="00944786">
            <w:pPr>
              <w:pStyle w:val="TableBullet"/>
              <w:jc w:val="left"/>
              <w:rPr>
                <w:rFonts w:ascii="Arial" w:hAnsi="Arial" w:cs="Arial"/>
                <w:sz w:val="20"/>
                <w:szCs w:val="20"/>
              </w:rPr>
            </w:pPr>
            <w:r w:rsidRPr="000C131C">
              <w:rPr>
                <w:rFonts w:ascii="Arial" w:hAnsi="Arial" w:cs="Arial"/>
                <w:sz w:val="20"/>
                <w:szCs w:val="20"/>
              </w:rPr>
              <w:t>a declaration from the auditor of its independence in compliance with 5.19 of the Code</w:t>
            </w:r>
          </w:p>
        </w:tc>
        <w:tc>
          <w:tcPr>
            <w:tcW w:w="184" w:type="pct"/>
            <w:tcBorders>
              <w:left w:val="nil"/>
              <w:right w:val="single" w:sz="4" w:space="0" w:color="auto"/>
            </w:tcBorders>
          </w:tcPr>
          <w:p w14:paraId="2C6BC60C" w14:textId="77777777" w:rsidR="00091B3A" w:rsidRPr="000C131C" w:rsidRDefault="00091B3A">
            <w:pPr>
              <w:rPr>
                <w:rFonts w:ascii="Arial" w:hAnsi="Arial" w:cs="Arial"/>
                <w:sz w:val="20"/>
                <w:szCs w:val="20"/>
              </w:rPr>
            </w:pPr>
          </w:p>
        </w:tc>
        <w:tc>
          <w:tcPr>
            <w:tcW w:w="372" w:type="pct"/>
            <w:tcBorders>
              <w:top w:val="single" w:sz="4" w:space="0" w:color="auto"/>
              <w:left w:val="single" w:sz="4" w:space="0" w:color="auto"/>
              <w:bottom w:val="single" w:sz="6" w:space="0" w:color="auto"/>
              <w:right w:val="single" w:sz="6" w:space="0" w:color="auto"/>
            </w:tcBorders>
          </w:tcPr>
          <w:p w14:paraId="3D998F54" w14:textId="77777777" w:rsidR="00091B3A" w:rsidRPr="000C131C" w:rsidRDefault="00091B3A">
            <w:pPr>
              <w:jc w:val="left"/>
              <w:rPr>
                <w:rFonts w:ascii="Arial" w:hAnsi="Arial" w:cs="Arial"/>
                <w:sz w:val="20"/>
                <w:szCs w:val="20"/>
              </w:rPr>
            </w:pPr>
          </w:p>
        </w:tc>
        <w:tc>
          <w:tcPr>
            <w:tcW w:w="366" w:type="pct"/>
            <w:tcBorders>
              <w:top w:val="single" w:sz="4" w:space="0" w:color="auto"/>
              <w:left w:val="single" w:sz="6" w:space="0" w:color="auto"/>
              <w:bottom w:val="single" w:sz="6" w:space="0" w:color="auto"/>
              <w:right w:val="single" w:sz="6" w:space="0" w:color="auto"/>
            </w:tcBorders>
          </w:tcPr>
          <w:p w14:paraId="471C629B" w14:textId="77777777" w:rsidR="00091B3A" w:rsidRPr="000C131C" w:rsidRDefault="00091B3A">
            <w:pPr>
              <w:jc w:val="left"/>
              <w:rPr>
                <w:rFonts w:ascii="Arial" w:hAnsi="Arial" w:cs="Arial"/>
                <w:sz w:val="20"/>
                <w:szCs w:val="20"/>
              </w:rPr>
            </w:pPr>
          </w:p>
        </w:tc>
        <w:tc>
          <w:tcPr>
            <w:tcW w:w="433" w:type="pct"/>
            <w:tcBorders>
              <w:top w:val="single" w:sz="4" w:space="0" w:color="auto"/>
              <w:left w:val="single" w:sz="6" w:space="0" w:color="auto"/>
              <w:bottom w:val="single" w:sz="6" w:space="0" w:color="auto"/>
              <w:right w:val="single" w:sz="6" w:space="0" w:color="auto"/>
            </w:tcBorders>
          </w:tcPr>
          <w:p w14:paraId="26FFAD07" w14:textId="77777777" w:rsidR="00091B3A" w:rsidRPr="000C131C" w:rsidRDefault="00091B3A">
            <w:pPr>
              <w:jc w:val="left"/>
              <w:rPr>
                <w:rFonts w:ascii="Arial" w:hAnsi="Arial" w:cs="Arial"/>
                <w:sz w:val="20"/>
                <w:szCs w:val="20"/>
              </w:rPr>
            </w:pPr>
          </w:p>
        </w:tc>
        <w:tc>
          <w:tcPr>
            <w:tcW w:w="1120" w:type="pct"/>
            <w:tcBorders>
              <w:top w:val="single" w:sz="4" w:space="0" w:color="auto"/>
              <w:left w:val="single" w:sz="6" w:space="0" w:color="auto"/>
              <w:bottom w:val="single" w:sz="6" w:space="0" w:color="auto"/>
              <w:right w:val="single" w:sz="4" w:space="0" w:color="auto"/>
            </w:tcBorders>
          </w:tcPr>
          <w:p w14:paraId="399D9B6B" w14:textId="77777777" w:rsidR="00091B3A" w:rsidRPr="000C131C" w:rsidRDefault="00091B3A">
            <w:pPr>
              <w:jc w:val="left"/>
              <w:rPr>
                <w:rFonts w:ascii="Arial" w:hAnsi="Arial" w:cs="Arial"/>
                <w:sz w:val="20"/>
                <w:szCs w:val="20"/>
              </w:rPr>
            </w:pPr>
          </w:p>
        </w:tc>
      </w:tr>
      <w:tr w:rsidR="00091B3A" w:rsidRPr="000C131C" w14:paraId="4F1784AC" w14:textId="77777777">
        <w:tc>
          <w:tcPr>
            <w:tcW w:w="2525" w:type="pct"/>
          </w:tcPr>
          <w:p w14:paraId="79129F4C" w14:textId="77777777" w:rsidR="00091B3A" w:rsidRPr="000C131C" w:rsidRDefault="00091B3A" w:rsidP="004D0410">
            <w:pPr>
              <w:pStyle w:val="TableHeading"/>
              <w:keepNext/>
              <w:jc w:val="left"/>
              <w:rPr>
                <w:rFonts w:ascii="Arial" w:hAnsi="Arial" w:cs="Arial"/>
                <w:sz w:val="20"/>
                <w:szCs w:val="20"/>
              </w:rPr>
            </w:pPr>
            <w:r w:rsidRPr="000C131C">
              <w:rPr>
                <w:rFonts w:ascii="Arial" w:hAnsi="Arial" w:cs="Arial"/>
                <w:sz w:val="20"/>
                <w:szCs w:val="20"/>
              </w:rPr>
              <w:t xml:space="preserve">Financial </w:t>
            </w:r>
            <w:r w:rsidR="00205CC9">
              <w:rPr>
                <w:rFonts w:ascii="Arial" w:hAnsi="Arial" w:cs="Arial"/>
                <w:sz w:val="20"/>
                <w:szCs w:val="20"/>
              </w:rPr>
              <w:t>I</w:t>
            </w:r>
            <w:r w:rsidRPr="000C131C">
              <w:rPr>
                <w:rFonts w:ascii="Arial" w:hAnsi="Arial" w:cs="Arial"/>
                <w:sz w:val="20"/>
                <w:szCs w:val="20"/>
              </w:rPr>
              <w:t>nformation</w:t>
            </w:r>
          </w:p>
        </w:tc>
        <w:tc>
          <w:tcPr>
            <w:tcW w:w="184" w:type="pct"/>
          </w:tcPr>
          <w:p w14:paraId="5A762743" w14:textId="77777777" w:rsidR="00091B3A" w:rsidRPr="000C131C" w:rsidRDefault="00091B3A">
            <w:pPr>
              <w:pStyle w:val="TableHeading"/>
              <w:rPr>
                <w:rFonts w:ascii="Arial" w:hAnsi="Arial" w:cs="Arial"/>
                <w:sz w:val="20"/>
                <w:szCs w:val="20"/>
              </w:rPr>
            </w:pPr>
          </w:p>
        </w:tc>
        <w:tc>
          <w:tcPr>
            <w:tcW w:w="372" w:type="pct"/>
            <w:tcBorders>
              <w:top w:val="single" w:sz="4" w:space="0" w:color="auto"/>
              <w:bottom w:val="single" w:sz="4" w:space="0" w:color="auto"/>
            </w:tcBorders>
          </w:tcPr>
          <w:p w14:paraId="01CD0A8A" w14:textId="77777777" w:rsidR="00091B3A" w:rsidRPr="000C131C" w:rsidRDefault="00091B3A">
            <w:pPr>
              <w:pStyle w:val="TableHeading"/>
              <w:rPr>
                <w:rFonts w:ascii="Arial" w:hAnsi="Arial" w:cs="Arial"/>
                <w:sz w:val="20"/>
                <w:szCs w:val="20"/>
              </w:rPr>
            </w:pPr>
          </w:p>
        </w:tc>
        <w:tc>
          <w:tcPr>
            <w:tcW w:w="366" w:type="pct"/>
            <w:tcBorders>
              <w:top w:val="single" w:sz="4" w:space="0" w:color="auto"/>
              <w:bottom w:val="single" w:sz="4" w:space="0" w:color="auto"/>
            </w:tcBorders>
          </w:tcPr>
          <w:p w14:paraId="3219F167" w14:textId="77777777" w:rsidR="00091B3A" w:rsidRPr="000C131C" w:rsidRDefault="00091B3A">
            <w:pPr>
              <w:pStyle w:val="TableHeading"/>
              <w:rPr>
                <w:rFonts w:ascii="Arial" w:hAnsi="Arial" w:cs="Arial"/>
                <w:sz w:val="20"/>
                <w:szCs w:val="20"/>
              </w:rPr>
            </w:pPr>
          </w:p>
        </w:tc>
        <w:tc>
          <w:tcPr>
            <w:tcW w:w="433" w:type="pct"/>
            <w:tcBorders>
              <w:top w:val="single" w:sz="4" w:space="0" w:color="auto"/>
              <w:bottom w:val="single" w:sz="4" w:space="0" w:color="auto"/>
            </w:tcBorders>
          </w:tcPr>
          <w:p w14:paraId="284EC8C6" w14:textId="77777777" w:rsidR="00091B3A" w:rsidRPr="000C131C" w:rsidRDefault="00091B3A">
            <w:pPr>
              <w:pStyle w:val="TableHeading"/>
              <w:rPr>
                <w:rFonts w:ascii="Arial" w:hAnsi="Arial" w:cs="Arial"/>
                <w:sz w:val="20"/>
                <w:szCs w:val="20"/>
              </w:rPr>
            </w:pPr>
          </w:p>
        </w:tc>
        <w:tc>
          <w:tcPr>
            <w:tcW w:w="1120" w:type="pct"/>
            <w:tcBorders>
              <w:top w:val="single" w:sz="4" w:space="0" w:color="auto"/>
              <w:bottom w:val="single" w:sz="4" w:space="0" w:color="auto"/>
            </w:tcBorders>
          </w:tcPr>
          <w:p w14:paraId="717921ED" w14:textId="77777777" w:rsidR="00091B3A" w:rsidRPr="000C131C" w:rsidRDefault="00091B3A">
            <w:pPr>
              <w:pStyle w:val="TableHeading"/>
              <w:rPr>
                <w:rFonts w:ascii="Arial" w:hAnsi="Arial" w:cs="Arial"/>
                <w:sz w:val="20"/>
                <w:szCs w:val="20"/>
              </w:rPr>
            </w:pPr>
          </w:p>
        </w:tc>
      </w:tr>
      <w:tr w:rsidR="00091B3A" w:rsidRPr="000C131C" w14:paraId="46BDBD7A" w14:textId="77777777">
        <w:tc>
          <w:tcPr>
            <w:tcW w:w="2525" w:type="pct"/>
          </w:tcPr>
          <w:p w14:paraId="544992D3" w14:textId="77777777" w:rsidR="00091B3A" w:rsidRPr="000C131C" w:rsidRDefault="00091B3A" w:rsidP="00944786">
            <w:pPr>
              <w:pStyle w:val="Number"/>
              <w:jc w:val="left"/>
              <w:rPr>
                <w:rFonts w:ascii="Arial" w:hAnsi="Arial" w:cs="Arial"/>
                <w:sz w:val="20"/>
                <w:szCs w:val="20"/>
              </w:rPr>
            </w:pPr>
            <w:r w:rsidRPr="000C131C">
              <w:rPr>
                <w:rFonts w:ascii="Arial" w:hAnsi="Arial" w:cs="Arial"/>
                <w:sz w:val="20"/>
                <w:szCs w:val="20"/>
              </w:rPr>
              <w:t xml:space="preserve">Latest audited annual report of the </w:t>
            </w:r>
            <w:r w:rsidR="00E13737" w:rsidRPr="000C131C">
              <w:rPr>
                <w:rFonts w:ascii="Arial" w:hAnsi="Arial" w:cs="Arial"/>
                <w:sz w:val="20"/>
                <w:szCs w:val="20"/>
              </w:rPr>
              <w:t>s</w:t>
            </w:r>
            <w:r w:rsidRPr="000C131C">
              <w:rPr>
                <w:rFonts w:ascii="Arial" w:hAnsi="Arial" w:cs="Arial"/>
                <w:sz w:val="20"/>
                <w:szCs w:val="20"/>
              </w:rPr>
              <w:t>cheme (if more recent, the latest interim report)</w:t>
            </w:r>
            <w:r w:rsidR="006C6E19" w:rsidRPr="000C131C">
              <w:rPr>
                <w:rFonts w:ascii="Arial" w:hAnsi="Arial" w:cs="Arial"/>
                <w:sz w:val="20"/>
                <w:szCs w:val="20"/>
              </w:rPr>
              <w:t>, if any</w:t>
            </w:r>
          </w:p>
        </w:tc>
        <w:tc>
          <w:tcPr>
            <w:tcW w:w="184" w:type="pct"/>
            <w:tcBorders>
              <w:right w:val="single" w:sz="4" w:space="0" w:color="auto"/>
            </w:tcBorders>
          </w:tcPr>
          <w:p w14:paraId="2592886A" w14:textId="77777777" w:rsidR="00091B3A" w:rsidRPr="000C131C" w:rsidRDefault="00091B3A">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0188033C" w14:textId="77777777" w:rsidR="00091B3A" w:rsidRPr="000C131C" w:rsidRDefault="00091B3A">
            <w:pPr>
              <w:jc w:val="center"/>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59F0B52A" w14:textId="77777777" w:rsidR="00091B3A" w:rsidRPr="000C131C" w:rsidRDefault="00091B3A">
            <w:pPr>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0262F816" w14:textId="77777777" w:rsidR="00091B3A" w:rsidRPr="000C131C" w:rsidRDefault="00091B3A">
            <w:pPr>
              <w:jc w:val="center"/>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29D40B2E" w14:textId="77777777" w:rsidR="00091B3A" w:rsidRPr="000C131C" w:rsidRDefault="00091B3A">
            <w:pPr>
              <w:jc w:val="center"/>
              <w:rPr>
                <w:rFonts w:ascii="Arial" w:hAnsi="Arial" w:cs="Arial"/>
                <w:sz w:val="20"/>
                <w:szCs w:val="20"/>
              </w:rPr>
            </w:pPr>
          </w:p>
        </w:tc>
      </w:tr>
      <w:tr w:rsidR="002A7606" w:rsidRPr="000C131C" w14:paraId="23C20202" w14:textId="77777777">
        <w:tc>
          <w:tcPr>
            <w:tcW w:w="2525" w:type="pct"/>
          </w:tcPr>
          <w:p w14:paraId="781AD306" w14:textId="77777777" w:rsidR="002A7606" w:rsidRPr="000C131C" w:rsidRDefault="002A7606" w:rsidP="00944786">
            <w:pPr>
              <w:pStyle w:val="Number"/>
              <w:jc w:val="left"/>
              <w:rPr>
                <w:rFonts w:ascii="Arial" w:hAnsi="Arial" w:cs="Arial"/>
                <w:sz w:val="20"/>
                <w:szCs w:val="20"/>
              </w:rPr>
            </w:pPr>
            <w:r w:rsidRPr="000C131C">
              <w:rPr>
                <w:rFonts w:ascii="Arial" w:hAnsi="Arial" w:cs="Arial"/>
                <w:sz w:val="20"/>
                <w:szCs w:val="20"/>
              </w:rPr>
              <w:t>In relation to the working capital statement:</w:t>
            </w:r>
          </w:p>
          <w:p w14:paraId="381E87FD" w14:textId="77777777" w:rsidR="002A7606" w:rsidRPr="000C131C" w:rsidRDefault="002A7606" w:rsidP="00944786">
            <w:pPr>
              <w:pStyle w:val="TableBullet"/>
              <w:jc w:val="left"/>
              <w:rPr>
                <w:rFonts w:ascii="Arial" w:hAnsi="Arial" w:cs="Arial"/>
                <w:sz w:val="20"/>
                <w:szCs w:val="20"/>
              </w:rPr>
            </w:pPr>
            <w:r w:rsidRPr="000C131C">
              <w:rPr>
                <w:rFonts w:ascii="Arial" w:hAnsi="Arial" w:cs="Arial"/>
                <w:sz w:val="20"/>
                <w:szCs w:val="20"/>
              </w:rPr>
              <w:t xml:space="preserve">confirmation from the Management Company that the </w:t>
            </w:r>
            <w:r w:rsidR="00E13737" w:rsidRPr="000C131C">
              <w:rPr>
                <w:rFonts w:ascii="Arial" w:hAnsi="Arial" w:cs="Arial"/>
                <w:sz w:val="20"/>
                <w:szCs w:val="20"/>
              </w:rPr>
              <w:t>s</w:t>
            </w:r>
            <w:r w:rsidRPr="000C131C">
              <w:rPr>
                <w:rFonts w:ascii="Arial" w:hAnsi="Arial" w:cs="Arial"/>
                <w:sz w:val="20"/>
                <w:szCs w:val="20"/>
              </w:rPr>
              <w:t xml:space="preserve">cheme has sufficient working capital to meet its present requirements, that is, for at least the next twelve months after </w:t>
            </w:r>
            <w:r w:rsidR="00267CF8" w:rsidRPr="000C131C">
              <w:rPr>
                <w:rFonts w:ascii="Arial" w:hAnsi="Arial" w:cs="Arial"/>
                <w:sz w:val="20"/>
                <w:szCs w:val="20"/>
              </w:rPr>
              <w:t>the date of the offering circular</w:t>
            </w:r>
          </w:p>
          <w:p w14:paraId="0653C3AA" w14:textId="77777777" w:rsidR="002A7606" w:rsidRPr="000C131C" w:rsidRDefault="002A7606" w:rsidP="00B87CC6">
            <w:pPr>
              <w:pStyle w:val="TableBullet"/>
              <w:jc w:val="left"/>
              <w:rPr>
                <w:rFonts w:ascii="Arial" w:hAnsi="Arial" w:cs="Arial"/>
                <w:sz w:val="20"/>
                <w:szCs w:val="20"/>
              </w:rPr>
            </w:pPr>
            <w:r w:rsidRPr="00103C10">
              <w:rPr>
                <w:rFonts w:ascii="Arial" w:hAnsi="Arial" w:cs="Arial"/>
                <w:sz w:val="20"/>
                <w:szCs w:val="20"/>
              </w:rPr>
              <w:t>confirmation from the listing agent(s)</w:t>
            </w:r>
            <w:r w:rsidR="008037CD">
              <w:rPr>
                <w:rFonts w:ascii="Arial" w:hAnsi="Arial" w:cs="Arial"/>
                <w:sz w:val="20"/>
                <w:szCs w:val="20"/>
              </w:rPr>
              <w:t xml:space="preserve"> (based on </w:t>
            </w:r>
            <w:r w:rsidR="00C570D8">
              <w:rPr>
                <w:rFonts w:ascii="Arial" w:hAnsi="Arial" w:cs="Arial"/>
                <w:sz w:val="20"/>
                <w:szCs w:val="20"/>
              </w:rPr>
              <w:t>the listing agent(s)</w:t>
            </w:r>
            <w:r w:rsidR="008037CD">
              <w:rPr>
                <w:rFonts w:ascii="Arial" w:hAnsi="Arial" w:cs="Arial"/>
                <w:sz w:val="20"/>
                <w:szCs w:val="20"/>
              </w:rPr>
              <w:t xml:space="preserve"> own due diligence</w:t>
            </w:r>
            <w:r w:rsidR="00C570D8">
              <w:rPr>
                <w:rFonts w:ascii="Arial" w:hAnsi="Arial" w:cs="Arial"/>
                <w:sz w:val="20"/>
                <w:szCs w:val="20"/>
              </w:rPr>
              <w:t xml:space="preserve"> </w:t>
            </w:r>
            <w:proofErr w:type="gramStart"/>
            <w:r w:rsidR="00C570D8">
              <w:rPr>
                <w:rFonts w:ascii="Arial" w:hAnsi="Arial" w:cs="Arial"/>
                <w:sz w:val="20"/>
                <w:szCs w:val="20"/>
              </w:rPr>
              <w:t>work</w:t>
            </w:r>
            <w:r w:rsidR="008037CD">
              <w:rPr>
                <w:rFonts w:ascii="Arial" w:hAnsi="Arial" w:cs="Arial"/>
                <w:sz w:val="20"/>
                <w:szCs w:val="20"/>
              </w:rPr>
              <w:t>)</w:t>
            </w:r>
            <w:r w:rsidR="006A68F7" w:rsidDel="006A68F7">
              <w:rPr>
                <w:rFonts w:ascii="Arial" w:hAnsi="Arial" w:cs="Arial"/>
                <w:sz w:val="20"/>
                <w:szCs w:val="20"/>
              </w:rPr>
              <w:t xml:space="preserve"> </w:t>
            </w:r>
            <w:r w:rsidRPr="00103C10">
              <w:rPr>
                <w:rFonts w:ascii="Arial" w:hAnsi="Arial" w:cs="Arial"/>
                <w:sz w:val="20"/>
                <w:szCs w:val="20"/>
              </w:rPr>
              <w:t xml:space="preserve"> and</w:t>
            </w:r>
            <w:proofErr w:type="gramEnd"/>
            <w:r w:rsidRPr="00103C10">
              <w:rPr>
                <w:rFonts w:ascii="Arial" w:hAnsi="Arial" w:cs="Arial"/>
                <w:sz w:val="20"/>
                <w:szCs w:val="20"/>
              </w:rPr>
              <w:t xml:space="preserve"> the auditors that the working capital statement has been made by the Management</w:t>
            </w:r>
            <w:r w:rsidRPr="000C131C">
              <w:rPr>
                <w:rFonts w:ascii="Arial" w:hAnsi="Arial" w:cs="Arial"/>
                <w:sz w:val="20"/>
                <w:szCs w:val="20"/>
              </w:rPr>
              <w:t xml:space="preserve"> Company after due and careful enquiry and that persons or institutions providing finance have stated in writing that the relevant financing facilities exist</w:t>
            </w:r>
          </w:p>
        </w:tc>
        <w:tc>
          <w:tcPr>
            <w:tcW w:w="184" w:type="pct"/>
            <w:tcBorders>
              <w:right w:val="single" w:sz="4" w:space="0" w:color="auto"/>
            </w:tcBorders>
          </w:tcPr>
          <w:p w14:paraId="56860090" w14:textId="77777777" w:rsidR="002A7606" w:rsidRPr="000C131C" w:rsidRDefault="002A7606">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6DD069CE" w14:textId="77777777" w:rsidR="002A7606" w:rsidRPr="000C131C" w:rsidRDefault="002A7606">
            <w:pPr>
              <w:jc w:val="center"/>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6F77E757" w14:textId="77777777" w:rsidR="002A7606" w:rsidRPr="000C131C" w:rsidRDefault="002A7606">
            <w:pPr>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65F2D6D6" w14:textId="77777777" w:rsidR="002A7606" w:rsidRPr="000C131C" w:rsidRDefault="002A7606">
            <w:pPr>
              <w:jc w:val="center"/>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3028AEAD" w14:textId="77777777" w:rsidR="002A7606" w:rsidRPr="000C131C" w:rsidRDefault="002A7606">
            <w:pPr>
              <w:jc w:val="center"/>
              <w:rPr>
                <w:rFonts w:ascii="Arial" w:hAnsi="Arial" w:cs="Arial"/>
                <w:sz w:val="20"/>
                <w:szCs w:val="20"/>
              </w:rPr>
            </w:pPr>
          </w:p>
        </w:tc>
      </w:tr>
      <w:tr w:rsidR="002A7606" w:rsidRPr="000C131C" w14:paraId="36CEE8C2" w14:textId="77777777">
        <w:tc>
          <w:tcPr>
            <w:tcW w:w="2525" w:type="pct"/>
          </w:tcPr>
          <w:p w14:paraId="64D3D46D" w14:textId="77777777" w:rsidR="002A7606" w:rsidRPr="000C131C" w:rsidRDefault="002A7606" w:rsidP="00944786">
            <w:pPr>
              <w:pStyle w:val="Number"/>
              <w:jc w:val="left"/>
              <w:rPr>
                <w:rFonts w:ascii="Arial" w:hAnsi="Arial" w:cs="Arial"/>
                <w:sz w:val="20"/>
                <w:szCs w:val="20"/>
              </w:rPr>
            </w:pPr>
            <w:r w:rsidRPr="000C131C">
              <w:rPr>
                <w:rFonts w:ascii="Arial" w:hAnsi="Arial" w:cs="Arial"/>
                <w:sz w:val="20"/>
                <w:szCs w:val="20"/>
              </w:rPr>
              <w:t>Where the offering document contains a profit / dividend forecast:</w:t>
            </w:r>
          </w:p>
          <w:p w14:paraId="2D89414D" w14:textId="77777777" w:rsidR="002A7606" w:rsidRPr="000C131C" w:rsidRDefault="002A7606" w:rsidP="00944786">
            <w:pPr>
              <w:pStyle w:val="TableBullet"/>
              <w:jc w:val="left"/>
              <w:rPr>
                <w:rFonts w:ascii="Arial" w:hAnsi="Arial" w:cs="Arial"/>
                <w:sz w:val="20"/>
                <w:szCs w:val="20"/>
              </w:rPr>
            </w:pPr>
            <w:r w:rsidRPr="000C131C">
              <w:rPr>
                <w:rFonts w:ascii="Arial" w:hAnsi="Arial" w:cs="Arial"/>
                <w:sz w:val="20"/>
                <w:szCs w:val="20"/>
              </w:rPr>
              <w:t>the following documents (also for disclosure in the offering document):</w:t>
            </w:r>
          </w:p>
          <w:p w14:paraId="059AE970" w14:textId="77777777" w:rsidR="002A7606" w:rsidRPr="000C131C" w:rsidRDefault="002A7606" w:rsidP="00944786">
            <w:pPr>
              <w:pStyle w:val="TableBullet3"/>
              <w:jc w:val="left"/>
              <w:rPr>
                <w:rFonts w:ascii="Arial" w:hAnsi="Arial" w:cs="Arial"/>
                <w:sz w:val="20"/>
                <w:szCs w:val="20"/>
              </w:rPr>
            </w:pPr>
            <w:r w:rsidRPr="000C131C">
              <w:rPr>
                <w:rFonts w:ascii="Arial" w:hAnsi="Arial" w:cs="Arial"/>
                <w:sz w:val="20"/>
                <w:szCs w:val="20"/>
              </w:rPr>
              <w:lastRenderedPageBreak/>
              <w:t>a letter from the Management Company confirming that (a) it has exercised due care and consideration in compilation of the forecast; (b) it has satisfied itself that the forecast has been stated after due and careful enquiry; and (c) it considers that the bases, accounting policies and assumptions used in the forecast to be appropriate and reasonable</w:t>
            </w:r>
          </w:p>
          <w:p w14:paraId="22FA2596" w14:textId="77777777" w:rsidR="002A7606" w:rsidRPr="000C131C" w:rsidRDefault="002A7606" w:rsidP="00944786">
            <w:pPr>
              <w:pStyle w:val="TableBullet3"/>
              <w:jc w:val="left"/>
              <w:rPr>
                <w:rFonts w:ascii="Arial" w:hAnsi="Arial" w:cs="Arial"/>
                <w:sz w:val="20"/>
                <w:szCs w:val="20"/>
              </w:rPr>
            </w:pPr>
            <w:r w:rsidRPr="000C131C">
              <w:rPr>
                <w:rFonts w:ascii="Arial" w:hAnsi="Arial" w:cs="Arial"/>
                <w:sz w:val="20"/>
                <w:szCs w:val="20"/>
              </w:rPr>
              <w:t xml:space="preserve">a report from the auditors confirming that they have reviewed the accounting policies and calculations for the forecast and that the forecast has been properly compiled on the bases and assumptions adopted and presented on a basis consistent with the adopted accounting policies </w:t>
            </w:r>
          </w:p>
          <w:p w14:paraId="7180B24C" w14:textId="77777777" w:rsidR="002A7606" w:rsidRPr="000C131C" w:rsidRDefault="002A7606" w:rsidP="00944786">
            <w:pPr>
              <w:pStyle w:val="TableBullet3"/>
              <w:jc w:val="left"/>
              <w:rPr>
                <w:rFonts w:ascii="Arial" w:hAnsi="Arial" w:cs="Arial"/>
                <w:sz w:val="20"/>
                <w:szCs w:val="20"/>
              </w:rPr>
            </w:pPr>
            <w:r w:rsidRPr="000C131C">
              <w:rPr>
                <w:rFonts w:ascii="Arial" w:hAnsi="Arial" w:cs="Arial"/>
                <w:sz w:val="20"/>
                <w:szCs w:val="20"/>
              </w:rPr>
              <w:t>a report from the valuer confirming that it has examined the rental income used in the calculations of the forecast and that such rental income forecast ha</w:t>
            </w:r>
            <w:r w:rsidR="00317C68" w:rsidRPr="000C131C">
              <w:rPr>
                <w:rFonts w:ascii="Arial" w:hAnsi="Arial" w:cs="Arial"/>
                <w:sz w:val="20"/>
                <w:szCs w:val="20"/>
              </w:rPr>
              <w:t>s</w:t>
            </w:r>
            <w:r w:rsidRPr="000C131C">
              <w:rPr>
                <w:rFonts w:ascii="Arial" w:hAnsi="Arial" w:cs="Arial"/>
                <w:sz w:val="20"/>
                <w:szCs w:val="20"/>
              </w:rPr>
              <w:t xml:space="preserve"> been compiled in accordance with the assumptions made and such assumptions are reasonable</w:t>
            </w:r>
          </w:p>
          <w:p w14:paraId="71450066" w14:textId="77777777" w:rsidR="006406C2" w:rsidRPr="000C131C" w:rsidRDefault="002A7606" w:rsidP="00103C10">
            <w:pPr>
              <w:pStyle w:val="TableBullet3"/>
              <w:jc w:val="left"/>
              <w:rPr>
                <w:rFonts w:ascii="Arial" w:hAnsi="Arial" w:cs="Arial"/>
                <w:sz w:val="20"/>
                <w:szCs w:val="20"/>
              </w:rPr>
            </w:pPr>
            <w:r w:rsidRPr="000C131C">
              <w:rPr>
                <w:rFonts w:ascii="Arial" w:hAnsi="Arial" w:cs="Arial"/>
                <w:sz w:val="20"/>
                <w:szCs w:val="20"/>
              </w:rPr>
              <w:t>a letter from the listing agent(s) confirming that the forecast has been made after due and careful enquiry</w:t>
            </w:r>
          </w:p>
        </w:tc>
        <w:tc>
          <w:tcPr>
            <w:tcW w:w="184" w:type="pct"/>
            <w:tcBorders>
              <w:right w:val="single" w:sz="4" w:space="0" w:color="auto"/>
            </w:tcBorders>
          </w:tcPr>
          <w:p w14:paraId="7F2D2D61" w14:textId="77777777" w:rsidR="002A7606" w:rsidRPr="000C131C" w:rsidRDefault="002A7606">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0332EAD6" w14:textId="77777777" w:rsidR="002A7606" w:rsidRPr="000C131C" w:rsidRDefault="002A7606">
            <w:pPr>
              <w:jc w:val="center"/>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5367CC50" w14:textId="77777777" w:rsidR="002A7606" w:rsidRPr="000C131C" w:rsidRDefault="002A7606">
            <w:pPr>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5015F839" w14:textId="77777777" w:rsidR="002A7606" w:rsidRPr="000C131C" w:rsidRDefault="002A7606">
            <w:pPr>
              <w:jc w:val="center"/>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75E08768" w14:textId="77777777" w:rsidR="00410A91" w:rsidRPr="000C131C" w:rsidRDefault="00410A91">
            <w:pPr>
              <w:jc w:val="center"/>
              <w:rPr>
                <w:rFonts w:ascii="Arial" w:hAnsi="Arial" w:cs="Arial"/>
                <w:sz w:val="20"/>
                <w:szCs w:val="20"/>
              </w:rPr>
            </w:pPr>
          </w:p>
          <w:p w14:paraId="41B7A5C7" w14:textId="77777777" w:rsidR="00410A91" w:rsidRPr="000C131C" w:rsidRDefault="00410A91">
            <w:pPr>
              <w:jc w:val="center"/>
              <w:rPr>
                <w:rFonts w:ascii="Arial" w:hAnsi="Arial" w:cs="Arial"/>
                <w:sz w:val="20"/>
                <w:szCs w:val="20"/>
              </w:rPr>
            </w:pPr>
          </w:p>
          <w:p w14:paraId="3D5FAD04" w14:textId="77777777" w:rsidR="00410A91" w:rsidRPr="000C131C" w:rsidRDefault="00410A91">
            <w:pPr>
              <w:jc w:val="center"/>
              <w:rPr>
                <w:rFonts w:ascii="Arial" w:hAnsi="Arial" w:cs="Arial"/>
                <w:sz w:val="20"/>
                <w:szCs w:val="20"/>
              </w:rPr>
            </w:pPr>
          </w:p>
          <w:p w14:paraId="1A7D579C" w14:textId="77777777" w:rsidR="00410A91" w:rsidRPr="000C131C" w:rsidRDefault="00410A91">
            <w:pPr>
              <w:jc w:val="center"/>
              <w:rPr>
                <w:rFonts w:ascii="Arial" w:hAnsi="Arial" w:cs="Arial"/>
                <w:sz w:val="20"/>
                <w:szCs w:val="20"/>
              </w:rPr>
            </w:pPr>
          </w:p>
          <w:p w14:paraId="5596B764" w14:textId="77777777" w:rsidR="00410A91" w:rsidRPr="000C131C" w:rsidRDefault="00410A91">
            <w:pPr>
              <w:jc w:val="center"/>
              <w:rPr>
                <w:rFonts w:ascii="Arial" w:hAnsi="Arial" w:cs="Arial"/>
                <w:sz w:val="20"/>
                <w:szCs w:val="20"/>
              </w:rPr>
            </w:pPr>
          </w:p>
          <w:p w14:paraId="12064841" w14:textId="77777777" w:rsidR="00410A91" w:rsidRPr="000C131C" w:rsidRDefault="00410A91">
            <w:pPr>
              <w:jc w:val="center"/>
              <w:rPr>
                <w:rFonts w:ascii="Arial" w:hAnsi="Arial" w:cs="Arial"/>
                <w:sz w:val="20"/>
                <w:szCs w:val="20"/>
              </w:rPr>
            </w:pPr>
          </w:p>
          <w:p w14:paraId="160E9FB0" w14:textId="77777777" w:rsidR="00410A91" w:rsidRPr="000C131C" w:rsidRDefault="00410A91">
            <w:pPr>
              <w:jc w:val="center"/>
              <w:rPr>
                <w:rFonts w:ascii="Arial" w:hAnsi="Arial" w:cs="Arial"/>
                <w:sz w:val="20"/>
                <w:szCs w:val="20"/>
              </w:rPr>
            </w:pPr>
          </w:p>
          <w:p w14:paraId="4A10CDA5" w14:textId="77777777" w:rsidR="00410A91" w:rsidRPr="000C131C" w:rsidRDefault="00410A91">
            <w:pPr>
              <w:jc w:val="center"/>
              <w:rPr>
                <w:rFonts w:ascii="Arial" w:hAnsi="Arial" w:cs="Arial"/>
                <w:sz w:val="20"/>
                <w:szCs w:val="20"/>
              </w:rPr>
            </w:pPr>
          </w:p>
          <w:p w14:paraId="01AE2151" w14:textId="77777777" w:rsidR="00410A91" w:rsidRPr="000C131C" w:rsidRDefault="00410A91">
            <w:pPr>
              <w:jc w:val="center"/>
              <w:rPr>
                <w:rFonts w:ascii="Arial" w:hAnsi="Arial" w:cs="Arial"/>
                <w:sz w:val="20"/>
                <w:szCs w:val="20"/>
              </w:rPr>
            </w:pPr>
          </w:p>
          <w:p w14:paraId="1040C2E5" w14:textId="77777777" w:rsidR="00410A91" w:rsidRPr="000C131C" w:rsidRDefault="00410A91">
            <w:pPr>
              <w:jc w:val="center"/>
              <w:rPr>
                <w:rFonts w:ascii="Arial" w:hAnsi="Arial" w:cs="Arial"/>
                <w:sz w:val="20"/>
                <w:szCs w:val="20"/>
              </w:rPr>
            </w:pPr>
          </w:p>
          <w:p w14:paraId="1F8193F4" w14:textId="77777777" w:rsidR="00410A91" w:rsidRPr="000C131C" w:rsidRDefault="00410A91">
            <w:pPr>
              <w:jc w:val="center"/>
              <w:rPr>
                <w:rFonts w:ascii="Arial" w:hAnsi="Arial" w:cs="Arial"/>
                <w:sz w:val="20"/>
                <w:szCs w:val="20"/>
              </w:rPr>
            </w:pPr>
          </w:p>
          <w:p w14:paraId="4915AA11" w14:textId="77777777" w:rsidR="00410A91" w:rsidRPr="000C131C" w:rsidRDefault="00410A91">
            <w:pPr>
              <w:jc w:val="center"/>
              <w:rPr>
                <w:rFonts w:ascii="Arial" w:hAnsi="Arial" w:cs="Arial"/>
                <w:sz w:val="20"/>
                <w:szCs w:val="20"/>
              </w:rPr>
            </w:pPr>
          </w:p>
          <w:p w14:paraId="5F2A3161" w14:textId="77777777" w:rsidR="00410A91" w:rsidRPr="000C131C" w:rsidRDefault="00410A91">
            <w:pPr>
              <w:jc w:val="center"/>
              <w:rPr>
                <w:rFonts w:ascii="Arial" w:hAnsi="Arial" w:cs="Arial"/>
                <w:sz w:val="20"/>
                <w:szCs w:val="20"/>
              </w:rPr>
            </w:pPr>
          </w:p>
          <w:p w14:paraId="70B542F5" w14:textId="77777777" w:rsidR="00410A91" w:rsidRPr="000C131C" w:rsidRDefault="00410A91">
            <w:pPr>
              <w:jc w:val="center"/>
              <w:rPr>
                <w:rFonts w:ascii="Arial" w:hAnsi="Arial" w:cs="Arial"/>
                <w:sz w:val="20"/>
                <w:szCs w:val="20"/>
              </w:rPr>
            </w:pPr>
          </w:p>
          <w:p w14:paraId="74D6A058" w14:textId="77777777" w:rsidR="00410A91" w:rsidRPr="000C131C" w:rsidRDefault="00410A91">
            <w:pPr>
              <w:jc w:val="center"/>
              <w:rPr>
                <w:rFonts w:ascii="Arial" w:hAnsi="Arial" w:cs="Arial"/>
                <w:sz w:val="20"/>
                <w:szCs w:val="20"/>
              </w:rPr>
            </w:pPr>
          </w:p>
          <w:p w14:paraId="68D24D2C" w14:textId="77777777" w:rsidR="00410A91" w:rsidRPr="000C131C" w:rsidRDefault="00410A91">
            <w:pPr>
              <w:jc w:val="center"/>
              <w:rPr>
                <w:rFonts w:ascii="Arial" w:hAnsi="Arial" w:cs="Arial"/>
                <w:sz w:val="20"/>
                <w:szCs w:val="20"/>
              </w:rPr>
            </w:pPr>
          </w:p>
          <w:p w14:paraId="66E77EE7" w14:textId="77777777" w:rsidR="00410A91" w:rsidRPr="000C131C" w:rsidRDefault="00410A91">
            <w:pPr>
              <w:jc w:val="center"/>
              <w:rPr>
                <w:rFonts w:ascii="Arial" w:hAnsi="Arial" w:cs="Arial"/>
                <w:sz w:val="20"/>
                <w:szCs w:val="20"/>
              </w:rPr>
            </w:pPr>
          </w:p>
          <w:p w14:paraId="59FC4FAA" w14:textId="77777777" w:rsidR="00410A91" w:rsidRPr="000C131C" w:rsidRDefault="00410A91">
            <w:pPr>
              <w:jc w:val="center"/>
              <w:rPr>
                <w:rFonts w:ascii="Arial" w:hAnsi="Arial" w:cs="Arial"/>
                <w:sz w:val="20"/>
                <w:szCs w:val="20"/>
              </w:rPr>
            </w:pPr>
          </w:p>
          <w:p w14:paraId="3F890E3D" w14:textId="77777777" w:rsidR="00410A91" w:rsidRPr="000C131C" w:rsidRDefault="00410A91">
            <w:pPr>
              <w:jc w:val="center"/>
              <w:rPr>
                <w:rFonts w:ascii="Arial" w:hAnsi="Arial" w:cs="Arial"/>
                <w:sz w:val="20"/>
                <w:szCs w:val="20"/>
              </w:rPr>
            </w:pPr>
          </w:p>
          <w:p w14:paraId="07F42011" w14:textId="77777777" w:rsidR="00410A91" w:rsidRPr="000C131C" w:rsidRDefault="00410A91">
            <w:pPr>
              <w:jc w:val="center"/>
              <w:rPr>
                <w:rFonts w:ascii="Arial" w:hAnsi="Arial" w:cs="Arial"/>
                <w:sz w:val="20"/>
                <w:szCs w:val="20"/>
              </w:rPr>
            </w:pPr>
          </w:p>
          <w:p w14:paraId="3B7EE0DA" w14:textId="77777777" w:rsidR="00410A91" w:rsidRPr="000C131C" w:rsidRDefault="00410A91">
            <w:pPr>
              <w:jc w:val="center"/>
              <w:rPr>
                <w:rFonts w:ascii="Arial" w:hAnsi="Arial" w:cs="Arial"/>
                <w:sz w:val="20"/>
                <w:szCs w:val="20"/>
              </w:rPr>
            </w:pPr>
          </w:p>
          <w:p w14:paraId="0D84D946" w14:textId="77777777" w:rsidR="00410A91" w:rsidRPr="000C131C" w:rsidRDefault="00410A91">
            <w:pPr>
              <w:jc w:val="center"/>
              <w:rPr>
                <w:rFonts w:ascii="Arial" w:hAnsi="Arial" w:cs="Arial"/>
                <w:sz w:val="20"/>
                <w:szCs w:val="20"/>
              </w:rPr>
            </w:pPr>
          </w:p>
          <w:p w14:paraId="3C90103F" w14:textId="77777777" w:rsidR="00410A91" w:rsidRPr="000C131C" w:rsidRDefault="00410A91">
            <w:pPr>
              <w:jc w:val="center"/>
              <w:rPr>
                <w:rFonts w:ascii="Arial" w:hAnsi="Arial" w:cs="Arial"/>
                <w:sz w:val="20"/>
                <w:szCs w:val="20"/>
              </w:rPr>
            </w:pPr>
          </w:p>
          <w:p w14:paraId="7DCC151A" w14:textId="77777777" w:rsidR="00410A91" w:rsidRPr="000C131C" w:rsidRDefault="00410A91">
            <w:pPr>
              <w:jc w:val="center"/>
              <w:rPr>
                <w:rFonts w:ascii="Arial" w:hAnsi="Arial" w:cs="Arial"/>
                <w:sz w:val="20"/>
                <w:szCs w:val="20"/>
              </w:rPr>
            </w:pPr>
          </w:p>
          <w:p w14:paraId="19528CF2" w14:textId="77777777" w:rsidR="00410A91" w:rsidRPr="000C131C" w:rsidRDefault="00410A91">
            <w:pPr>
              <w:jc w:val="center"/>
              <w:rPr>
                <w:rFonts w:ascii="Arial" w:hAnsi="Arial" w:cs="Arial"/>
                <w:sz w:val="20"/>
                <w:szCs w:val="20"/>
              </w:rPr>
            </w:pPr>
          </w:p>
          <w:p w14:paraId="0EF5D531" w14:textId="77777777" w:rsidR="00410A91" w:rsidRPr="000C131C" w:rsidRDefault="00410A91">
            <w:pPr>
              <w:jc w:val="center"/>
              <w:rPr>
                <w:rFonts w:ascii="Arial" w:hAnsi="Arial" w:cs="Arial"/>
                <w:sz w:val="20"/>
                <w:szCs w:val="20"/>
              </w:rPr>
            </w:pPr>
          </w:p>
          <w:p w14:paraId="080071E6" w14:textId="77777777" w:rsidR="00410A91" w:rsidRPr="000C131C" w:rsidRDefault="00410A91">
            <w:pPr>
              <w:jc w:val="center"/>
              <w:rPr>
                <w:rFonts w:ascii="Arial" w:hAnsi="Arial" w:cs="Arial"/>
                <w:sz w:val="20"/>
                <w:szCs w:val="20"/>
              </w:rPr>
            </w:pPr>
          </w:p>
          <w:p w14:paraId="141E47C5" w14:textId="77777777" w:rsidR="00410A91" w:rsidRPr="000C131C" w:rsidRDefault="00410A91">
            <w:pPr>
              <w:jc w:val="center"/>
              <w:rPr>
                <w:rFonts w:ascii="Arial" w:hAnsi="Arial" w:cs="Arial"/>
                <w:sz w:val="20"/>
                <w:szCs w:val="20"/>
              </w:rPr>
            </w:pPr>
          </w:p>
          <w:p w14:paraId="68B4016B" w14:textId="77777777" w:rsidR="00410A91" w:rsidRPr="000C131C" w:rsidRDefault="00410A91">
            <w:pPr>
              <w:jc w:val="center"/>
              <w:rPr>
                <w:rFonts w:ascii="Arial" w:hAnsi="Arial" w:cs="Arial"/>
                <w:sz w:val="20"/>
                <w:szCs w:val="20"/>
              </w:rPr>
            </w:pPr>
          </w:p>
          <w:p w14:paraId="5CA75031" w14:textId="77777777" w:rsidR="00410A91" w:rsidRPr="000C131C" w:rsidRDefault="00410A91">
            <w:pPr>
              <w:jc w:val="center"/>
              <w:rPr>
                <w:rFonts w:ascii="Arial" w:hAnsi="Arial" w:cs="Arial"/>
                <w:sz w:val="20"/>
                <w:szCs w:val="20"/>
              </w:rPr>
            </w:pPr>
          </w:p>
          <w:p w14:paraId="19BC5E57" w14:textId="77777777" w:rsidR="00410A91" w:rsidRPr="000C131C" w:rsidRDefault="00410A91">
            <w:pPr>
              <w:jc w:val="center"/>
              <w:rPr>
                <w:rFonts w:ascii="Arial" w:hAnsi="Arial" w:cs="Arial"/>
                <w:sz w:val="20"/>
                <w:szCs w:val="20"/>
              </w:rPr>
            </w:pPr>
          </w:p>
          <w:p w14:paraId="6A7BF0B7" w14:textId="77777777" w:rsidR="00410A91" w:rsidRPr="000C131C" w:rsidRDefault="00410A91">
            <w:pPr>
              <w:jc w:val="center"/>
              <w:rPr>
                <w:rFonts w:ascii="Arial" w:hAnsi="Arial" w:cs="Arial"/>
                <w:sz w:val="20"/>
                <w:szCs w:val="20"/>
              </w:rPr>
            </w:pPr>
          </w:p>
          <w:p w14:paraId="2FCE96C4" w14:textId="77777777" w:rsidR="00410A91" w:rsidRPr="000C131C" w:rsidRDefault="00410A91">
            <w:pPr>
              <w:jc w:val="center"/>
              <w:rPr>
                <w:rFonts w:ascii="Arial" w:hAnsi="Arial" w:cs="Arial"/>
                <w:sz w:val="20"/>
                <w:szCs w:val="20"/>
              </w:rPr>
            </w:pPr>
          </w:p>
          <w:p w14:paraId="237AA177" w14:textId="77777777" w:rsidR="00410A91" w:rsidRPr="000C131C" w:rsidRDefault="00410A91">
            <w:pPr>
              <w:jc w:val="center"/>
              <w:rPr>
                <w:rFonts w:ascii="Arial" w:hAnsi="Arial" w:cs="Arial"/>
                <w:sz w:val="20"/>
                <w:szCs w:val="20"/>
              </w:rPr>
            </w:pPr>
          </w:p>
          <w:p w14:paraId="329117EA" w14:textId="77777777" w:rsidR="00410A91" w:rsidRPr="000C131C" w:rsidRDefault="00410A91">
            <w:pPr>
              <w:jc w:val="center"/>
              <w:rPr>
                <w:rFonts w:ascii="Arial" w:hAnsi="Arial" w:cs="Arial"/>
                <w:sz w:val="20"/>
                <w:szCs w:val="20"/>
              </w:rPr>
            </w:pPr>
          </w:p>
          <w:p w14:paraId="034F4301" w14:textId="77777777" w:rsidR="00410A91" w:rsidRPr="000C131C" w:rsidRDefault="00410A91">
            <w:pPr>
              <w:jc w:val="center"/>
              <w:rPr>
                <w:rFonts w:ascii="Arial" w:hAnsi="Arial" w:cs="Arial"/>
                <w:sz w:val="20"/>
                <w:szCs w:val="20"/>
              </w:rPr>
            </w:pPr>
          </w:p>
          <w:p w14:paraId="12CA2C6C" w14:textId="77777777" w:rsidR="00410A91" w:rsidRPr="000C131C" w:rsidRDefault="00410A91">
            <w:pPr>
              <w:jc w:val="center"/>
              <w:rPr>
                <w:rFonts w:ascii="Arial" w:hAnsi="Arial" w:cs="Arial"/>
                <w:sz w:val="20"/>
                <w:szCs w:val="20"/>
              </w:rPr>
            </w:pPr>
          </w:p>
          <w:p w14:paraId="7116E168" w14:textId="77777777" w:rsidR="00410A91" w:rsidRPr="000C131C" w:rsidRDefault="00410A91">
            <w:pPr>
              <w:jc w:val="center"/>
              <w:rPr>
                <w:rFonts w:ascii="Arial" w:hAnsi="Arial" w:cs="Arial"/>
                <w:sz w:val="20"/>
                <w:szCs w:val="20"/>
              </w:rPr>
            </w:pPr>
          </w:p>
          <w:p w14:paraId="15D25024" w14:textId="77777777" w:rsidR="00DA67CF" w:rsidRDefault="00DA67CF" w:rsidP="00997708">
            <w:pPr>
              <w:rPr>
                <w:rFonts w:ascii="Arial" w:hAnsi="Arial" w:cs="Arial"/>
                <w:sz w:val="20"/>
                <w:szCs w:val="20"/>
              </w:rPr>
            </w:pPr>
          </w:p>
          <w:p w14:paraId="40592435" w14:textId="77777777" w:rsidR="00DA67CF" w:rsidRPr="000C131C" w:rsidRDefault="00DA67CF">
            <w:pPr>
              <w:jc w:val="center"/>
              <w:rPr>
                <w:rFonts w:ascii="Arial" w:hAnsi="Arial" w:cs="Arial"/>
                <w:sz w:val="20"/>
                <w:szCs w:val="20"/>
              </w:rPr>
            </w:pPr>
          </w:p>
        </w:tc>
      </w:tr>
      <w:tr w:rsidR="002A7606" w:rsidRPr="000C131C" w14:paraId="66A70574" w14:textId="77777777">
        <w:tc>
          <w:tcPr>
            <w:tcW w:w="2525" w:type="pct"/>
          </w:tcPr>
          <w:p w14:paraId="3AC43CB5" w14:textId="77777777" w:rsidR="002A7606" w:rsidRPr="000C131C" w:rsidRDefault="002A7606" w:rsidP="00944786">
            <w:pPr>
              <w:pStyle w:val="Number"/>
              <w:jc w:val="left"/>
              <w:rPr>
                <w:rFonts w:ascii="Arial" w:hAnsi="Arial" w:cs="Arial"/>
                <w:sz w:val="20"/>
                <w:szCs w:val="20"/>
              </w:rPr>
            </w:pPr>
            <w:r w:rsidRPr="000C131C">
              <w:rPr>
                <w:rFonts w:ascii="Arial" w:hAnsi="Arial" w:cs="Arial"/>
                <w:sz w:val="20"/>
                <w:szCs w:val="20"/>
              </w:rPr>
              <w:lastRenderedPageBreak/>
              <w:t xml:space="preserve">A letter from the auditors confirming that the unaudited pro forma financial information of the </w:t>
            </w:r>
            <w:r w:rsidR="00E13737" w:rsidRPr="000C131C">
              <w:rPr>
                <w:rFonts w:ascii="Arial" w:hAnsi="Arial" w:cs="Arial"/>
                <w:sz w:val="20"/>
                <w:szCs w:val="20"/>
              </w:rPr>
              <w:t>s</w:t>
            </w:r>
            <w:r w:rsidRPr="000C131C">
              <w:rPr>
                <w:rFonts w:ascii="Arial" w:hAnsi="Arial" w:cs="Arial"/>
                <w:sz w:val="20"/>
                <w:szCs w:val="20"/>
              </w:rPr>
              <w:t xml:space="preserve">cheme has been properly compiled on the basis </w:t>
            </w:r>
            <w:proofErr w:type="gramStart"/>
            <w:r w:rsidRPr="000C131C">
              <w:rPr>
                <w:rFonts w:ascii="Arial" w:hAnsi="Arial" w:cs="Arial"/>
                <w:sz w:val="20"/>
                <w:szCs w:val="20"/>
              </w:rPr>
              <w:t>stated;</w:t>
            </w:r>
            <w:proofErr w:type="gramEnd"/>
            <w:r w:rsidRPr="000C131C">
              <w:rPr>
                <w:rFonts w:ascii="Arial" w:hAnsi="Arial" w:cs="Arial"/>
                <w:sz w:val="20"/>
                <w:szCs w:val="20"/>
              </w:rPr>
              <w:t xml:space="preserve"> such basis is consistent with the </w:t>
            </w:r>
            <w:r w:rsidRPr="000C131C">
              <w:rPr>
                <w:rFonts w:ascii="Arial" w:hAnsi="Arial" w:cs="Arial"/>
                <w:sz w:val="20"/>
                <w:szCs w:val="20"/>
              </w:rPr>
              <w:lastRenderedPageBreak/>
              <w:t xml:space="preserve">accounting policies of the </w:t>
            </w:r>
            <w:r w:rsidR="00E13737" w:rsidRPr="000C131C">
              <w:rPr>
                <w:rFonts w:ascii="Arial" w:hAnsi="Arial" w:cs="Arial"/>
                <w:sz w:val="20"/>
                <w:szCs w:val="20"/>
              </w:rPr>
              <w:t>s</w:t>
            </w:r>
            <w:r w:rsidRPr="000C131C">
              <w:rPr>
                <w:rFonts w:ascii="Arial" w:hAnsi="Arial" w:cs="Arial"/>
                <w:sz w:val="20"/>
                <w:szCs w:val="20"/>
              </w:rPr>
              <w:t>cheme; and the adjustments are appropriate for the purpose of the unaudited pro forma financial information as disclosed in the offering circular</w:t>
            </w:r>
          </w:p>
        </w:tc>
        <w:tc>
          <w:tcPr>
            <w:tcW w:w="184" w:type="pct"/>
            <w:tcBorders>
              <w:right w:val="single" w:sz="4" w:space="0" w:color="auto"/>
            </w:tcBorders>
          </w:tcPr>
          <w:p w14:paraId="1559CA9E" w14:textId="77777777" w:rsidR="002A7606" w:rsidRPr="000C131C" w:rsidRDefault="002A7606">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30BEC13A" w14:textId="77777777" w:rsidR="002A7606" w:rsidRPr="000C131C" w:rsidRDefault="002A7606">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21079FE5" w14:textId="77777777" w:rsidR="002A7606" w:rsidRPr="000C131C" w:rsidRDefault="002A7606">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3C8DD528" w14:textId="77777777" w:rsidR="002A7606" w:rsidRPr="000C131C" w:rsidRDefault="002A7606">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28372584" w14:textId="77777777" w:rsidR="002A7606" w:rsidRPr="000C131C" w:rsidRDefault="002A7606">
            <w:pPr>
              <w:jc w:val="left"/>
              <w:rPr>
                <w:rFonts w:ascii="Arial" w:hAnsi="Arial" w:cs="Arial"/>
                <w:sz w:val="20"/>
                <w:szCs w:val="20"/>
              </w:rPr>
            </w:pPr>
          </w:p>
        </w:tc>
      </w:tr>
      <w:tr w:rsidR="002A7606" w:rsidRPr="000C131C" w14:paraId="0C0B20C0" w14:textId="77777777">
        <w:tc>
          <w:tcPr>
            <w:tcW w:w="2525" w:type="pct"/>
          </w:tcPr>
          <w:p w14:paraId="30891E70" w14:textId="77777777" w:rsidR="002A7606" w:rsidRPr="00182AC6" w:rsidRDefault="002A7606" w:rsidP="00407C35">
            <w:pPr>
              <w:pStyle w:val="Number"/>
              <w:jc w:val="left"/>
              <w:rPr>
                <w:rFonts w:ascii="Arial" w:hAnsi="Arial" w:cs="Arial"/>
                <w:sz w:val="20"/>
                <w:szCs w:val="20"/>
              </w:rPr>
            </w:pPr>
            <w:r w:rsidRPr="000C131C">
              <w:rPr>
                <w:rFonts w:ascii="Arial" w:hAnsi="Arial" w:cs="Arial"/>
                <w:sz w:val="20"/>
                <w:szCs w:val="20"/>
              </w:rPr>
              <w:t xml:space="preserve">A letter from the auditors confirming that they have checked (a) the arithmetic accuracy of the distribution per unit and found that it is arithmetically accurate and in agreement with the profit forecast as set out in the offering circular; and (b) the total/ annual distributable income </w:t>
            </w:r>
            <w:proofErr w:type="gramStart"/>
            <w:r w:rsidRPr="000C131C">
              <w:rPr>
                <w:rFonts w:ascii="Arial" w:hAnsi="Arial" w:cs="Arial"/>
                <w:sz w:val="20"/>
                <w:szCs w:val="20"/>
              </w:rPr>
              <w:t>is in agreement</w:t>
            </w:r>
            <w:proofErr w:type="gramEnd"/>
            <w:r w:rsidRPr="000C131C">
              <w:rPr>
                <w:rFonts w:ascii="Arial" w:hAnsi="Arial" w:cs="Arial"/>
                <w:sz w:val="20"/>
                <w:szCs w:val="20"/>
              </w:rPr>
              <w:t xml:space="preserve"> with such profit/ dividend forecast</w:t>
            </w:r>
          </w:p>
        </w:tc>
        <w:tc>
          <w:tcPr>
            <w:tcW w:w="184" w:type="pct"/>
            <w:tcBorders>
              <w:right w:val="single" w:sz="4" w:space="0" w:color="auto"/>
            </w:tcBorders>
          </w:tcPr>
          <w:p w14:paraId="17618CBA" w14:textId="77777777" w:rsidR="002A7606" w:rsidRPr="000C131C" w:rsidRDefault="002A7606">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14606D7A" w14:textId="77777777" w:rsidR="002A7606" w:rsidRPr="000C131C" w:rsidRDefault="002A7606">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525493BF" w14:textId="77777777" w:rsidR="002A7606" w:rsidRPr="000C131C" w:rsidRDefault="002A7606">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11B4E998" w14:textId="77777777" w:rsidR="002A7606" w:rsidRPr="000C131C" w:rsidRDefault="002A7606">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64723293" w14:textId="77777777" w:rsidR="002A7606" w:rsidRPr="000C131C" w:rsidRDefault="002A7606">
            <w:pPr>
              <w:jc w:val="left"/>
              <w:rPr>
                <w:rFonts w:ascii="Arial" w:hAnsi="Arial" w:cs="Arial"/>
                <w:sz w:val="20"/>
                <w:szCs w:val="20"/>
              </w:rPr>
            </w:pPr>
          </w:p>
        </w:tc>
      </w:tr>
      <w:tr w:rsidR="00AF6B48" w:rsidRPr="000C131C" w14:paraId="72E3186B" w14:textId="77777777">
        <w:tc>
          <w:tcPr>
            <w:tcW w:w="2525" w:type="pct"/>
          </w:tcPr>
          <w:p w14:paraId="21F41615" w14:textId="77777777" w:rsidR="008165DB" w:rsidRPr="00407C35" w:rsidRDefault="00180214" w:rsidP="00407C35">
            <w:pPr>
              <w:pStyle w:val="Number"/>
              <w:jc w:val="left"/>
              <w:rPr>
                <w:rFonts w:ascii="Arial" w:hAnsi="Arial" w:cs="Arial"/>
                <w:sz w:val="20"/>
                <w:szCs w:val="20"/>
              </w:rPr>
            </w:pPr>
            <w:r>
              <w:rPr>
                <w:rFonts w:ascii="Arial" w:hAnsi="Arial" w:cs="Arial"/>
                <w:sz w:val="20"/>
                <w:szCs w:val="20"/>
              </w:rPr>
              <w:t>C</w:t>
            </w:r>
            <w:r w:rsidR="006261C6">
              <w:rPr>
                <w:rFonts w:ascii="Arial" w:hAnsi="Arial" w:cs="Arial"/>
                <w:sz w:val="20"/>
                <w:szCs w:val="20"/>
              </w:rPr>
              <w:t>opy of the c</w:t>
            </w:r>
            <w:r>
              <w:rPr>
                <w:rFonts w:ascii="Arial" w:hAnsi="Arial" w:cs="Arial"/>
                <w:sz w:val="20"/>
                <w:szCs w:val="20"/>
              </w:rPr>
              <w:t>onfirmation from t</w:t>
            </w:r>
            <w:r w:rsidR="00874730" w:rsidRPr="00B87CC6">
              <w:rPr>
                <w:rFonts w:ascii="Arial" w:hAnsi="Arial" w:cs="Arial"/>
                <w:sz w:val="20"/>
                <w:szCs w:val="20"/>
              </w:rPr>
              <w:t xml:space="preserve">he reporting accountants </w:t>
            </w:r>
            <w:r>
              <w:rPr>
                <w:rFonts w:ascii="Arial" w:hAnsi="Arial" w:cs="Arial"/>
                <w:sz w:val="20"/>
                <w:szCs w:val="20"/>
              </w:rPr>
              <w:t>(</w:t>
            </w:r>
            <w:r w:rsidR="00874730" w:rsidRPr="00D9301D">
              <w:rPr>
                <w:rFonts w:ascii="Arial" w:hAnsi="Arial" w:cs="Arial"/>
                <w:sz w:val="20"/>
                <w:szCs w:val="20"/>
              </w:rPr>
              <w:t xml:space="preserve">in the format as set out in Annex </w:t>
            </w:r>
            <w:r w:rsidR="00F943D1">
              <w:rPr>
                <w:rFonts w:ascii="Arial" w:hAnsi="Arial" w:cs="Arial"/>
                <w:sz w:val="20"/>
                <w:szCs w:val="20"/>
              </w:rPr>
              <w:t>I</w:t>
            </w:r>
            <w:r>
              <w:rPr>
                <w:rFonts w:ascii="Arial" w:hAnsi="Arial" w:cs="Arial"/>
                <w:sz w:val="20"/>
                <w:szCs w:val="20"/>
              </w:rPr>
              <w:t>)</w:t>
            </w:r>
            <w:r w:rsidR="00744B47" w:rsidRPr="00335050">
              <w:rPr>
                <w:rFonts w:ascii="Arial" w:hAnsi="Arial" w:cs="Arial" w:hint="eastAsia"/>
                <w:sz w:val="20"/>
                <w:szCs w:val="20"/>
                <w:lang w:eastAsia="zh-HK"/>
              </w:rPr>
              <w:t xml:space="preserve"> </w:t>
            </w:r>
            <w:r w:rsidR="00F6756D" w:rsidRPr="007677A8">
              <w:rPr>
                <w:rFonts w:ascii="Arial" w:hAnsi="Arial" w:cs="Arial"/>
                <w:sz w:val="20"/>
                <w:szCs w:val="20"/>
              </w:rPr>
              <w:t xml:space="preserve"> </w:t>
            </w:r>
          </w:p>
        </w:tc>
        <w:tc>
          <w:tcPr>
            <w:tcW w:w="184" w:type="pct"/>
            <w:tcBorders>
              <w:right w:val="single" w:sz="4" w:space="0" w:color="auto"/>
            </w:tcBorders>
          </w:tcPr>
          <w:p w14:paraId="2BFFDD2D" w14:textId="77777777" w:rsidR="00AF6B48" w:rsidRPr="000C131C" w:rsidRDefault="00AF6B48">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11D4CE02" w14:textId="77777777" w:rsidR="00AF6B48" w:rsidRPr="000C131C" w:rsidRDefault="00AF6B48">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2BEFE138" w14:textId="77777777" w:rsidR="00AF6B48" w:rsidRPr="000C131C" w:rsidRDefault="00AF6B48">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2C9FE78E" w14:textId="77777777" w:rsidR="00AF6B48" w:rsidRPr="000C131C" w:rsidRDefault="00AF6B48">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0D82EDA2" w14:textId="77777777" w:rsidR="00AF6B48" w:rsidRPr="000C131C" w:rsidRDefault="00AF6B48">
            <w:pPr>
              <w:jc w:val="left"/>
              <w:rPr>
                <w:rFonts w:ascii="Arial" w:hAnsi="Arial" w:cs="Arial"/>
                <w:sz w:val="20"/>
                <w:szCs w:val="20"/>
              </w:rPr>
            </w:pPr>
          </w:p>
        </w:tc>
      </w:tr>
      <w:tr w:rsidR="00AF6B48" w:rsidRPr="000C131C" w14:paraId="787E23E1" w14:textId="77777777" w:rsidTr="00565926">
        <w:tc>
          <w:tcPr>
            <w:tcW w:w="2525" w:type="pct"/>
          </w:tcPr>
          <w:p w14:paraId="0D2CC666" w14:textId="77777777" w:rsidR="00AF6B48" w:rsidRPr="000C131C" w:rsidRDefault="007066D6" w:rsidP="00565926">
            <w:pPr>
              <w:pStyle w:val="TableHeading"/>
              <w:jc w:val="left"/>
              <w:rPr>
                <w:rFonts w:ascii="Arial" w:hAnsi="Arial" w:cs="Arial"/>
                <w:sz w:val="20"/>
                <w:szCs w:val="20"/>
              </w:rPr>
            </w:pPr>
            <w:r>
              <w:rPr>
                <w:rFonts w:ascii="Arial" w:hAnsi="Arial" w:cs="Arial"/>
                <w:sz w:val="20"/>
                <w:szCs w:val="20"/>
              </w:rPr>
              <w:t>Expert Opinion</w:t>
            </w:r>
          </w:p>
        </w:tc>
        <w:tc>
          <w:tcPr>
            <w:tcW w:w="184" w:type="pct"/>
          </w:tcPr>
          <w:p w14:paraId="09C3DE8C" w14:textId="77777777" w:rsidR="00AF6B48" w:rsidRPr="000C131C" w:rsidRDefault="00AF6B48" w:rsidP="00565926">
            <w:pPr>
              <w:pStyle w:val="TableHeading"/>
              <w:rPr>
                <w:rFonts w:ascii="Arial" w:hAnsi="Arial" w:cs="Arial"/>
                <w:sz w:val="20"/>
                <w:szCs w:val="20"/>
              </w:rPr>
            </w:pPr>
          </w:p>
        </w:tc>
        <w:tc>
          <w:tcPr>
            <w:tcW w:w="372" w:type="pct"/>
            <w:tcBorders>
              <w:top w:val="single" w:sz="4" w:space="0" w:color="auto"/>
              <w:bottom w:val="single" w:sz="4" w:space="0" w:color="auto"/>
            </w:tcBorders>
          </w:tcPr>
          <w:p w14:paraId="3A3D49C5" w14:textId="77777777" w:rsidR="00AF6B48" w:rsidRPr="000C131C" w:rsidRDefault="00AF6B48" w:rsidP="00565926">
            <w:pPr>
              <w:pStyle w:val="TableHeading"/>
              <w:rPr>
                <w:rFonts w:ascii="Arial" w:hAnsi="Arial" w:cs="Arial"/>
                <w:sz w:val="20"/>
                <w:szCs w:val="20"/>
              </w:rPr>
            </w:pPr>
          </w:p>
        </w:tc>
        <w:tc>
          <w:tcPr>
            <w:tcW w:w="366" w:type="pct"/>
            <w:tcBorders>
              <w:top w:val="single" w:sz="4" w:space="0" w:color="auto"/>
              <w:bottom w:val="single" w:sz="4" w:space="0" w:color="auto"/>
            </w:tcBorders>
          </w:tcPr>
          <w:p w14:paraId="5C43EB26" w14:textId="77777777" w:rsidR="00AF6B48" w:rsidRPr="000C131C" w:rsidRDefault="00AF6B48" w:rsidP="00565926">
            <w:pPr>
              <w:pStyle w:val="TableHeading"/>
              <w:rPr>
                <w:rFonts w:ascii="Arial" w:hAnsi="Arial" w:cs="Arial"/>
                <w:sz w:val="20"/>
                <w:szCs w:val="20"/>
              </w:rPr>
            </w:pPr>
          </w:p>
        </w:tc>
        <w:tc>
          <w:tcPr>
            <w:tcW w:w="433" w:type="pct"/>
            <w:tcBorders>
              <w:top w:val="single" w:sz="4" w:space="0" w:color="auto"/>
              <w:bottom w:val="single" w:sz="4" w:space="0" w:color="auto"/>
            </w:tcBorders>
          </w:tcPr>
          <w:p w14:paraId="34A0EFD1" w14:textId="77777777" w:rsidR="00AF6B48" w:rsidRPr="000C131C" w:rsidRDefault="00AF6B48" w:rsidP="00565926">
            <w:pPr>
              <w:pStyle w:val="TableHeading"/>
              <w:rPr>
                <w:rFonts w:ascii="Arial" w:hAnsi="Arial" w:cs="Arial"/>
                <w:sz w:val="20"/>
                <w:szCs w:val="20"/>
              </w:rPr>
            </w:pPr>
          </w:p>
        </w:tc>
        <w:tc>
          <w:tcPr>
            <w:tcW w:w="1120" w:type="pct"/>
            <w:tcBorders>
              <w:top w:val="single" w:sz="4" w:space="0" w:color="auto"/>
              <w:bottom w:val="single" w:sz="4" w:space="0" w:color="auto"/>
            </w:tcBorders>
          </w:tcPr>
          <w:p w14:paraId="1D1CE4B1" w14:textId="77777777" w:rsidR="00AF6B48" w:rsidRPr="000C131C" w:rsidRDefault="00AF6B48" w:rsidP="00565926">
            <w:pPr>
              <w:pStyle w:val="TableHeading"/>
              <w:rPr>
                <w:rFonts w:ascii="Arial" w:hAnsi="Arial" w:cs="Arial"/>
                <w:sz w:val="20"/>
                <w:szCs w:val="20"/>
              </w:rPr>
            </w:pPr>
          </w:p>
        </w:tc>
      </w:tr>
      <w:tr w:rsidR="004415A2" w:rsidRPr="000C131C" w14:paraId="2C7E3EF4" w14:textId="77777777" w:rsidTr="00565926">
        <w:tc>
          <w:tcPr>
            <w:tcW w:w="2525" w:type="pct"/>
          </w:tcPr>
          <w:p w14:paraId="1A3356D1" w14:textId="77777777" w:rsidR="004415A2" w:rsidRPr="00407C35" w:rsidRDefault="006261C6" w:rsidP="00407C35">
            <w:pPr>
              <w:pStyle w:val="Number"/>
              <w:jc w:val="left"/>
              <w:rPr>
                <w:rFonts w:ascii="Arial" w:hAnsi="Arial" w:cs="Arial"/>
                <w:sz w:val="20"/>
                <w:szCs w:val="20"/>
              </w:rPr>
            </w:pPr>
            <w:r>
              <w:rPr>
                <w:rFonts w:ascii="Arial" w:hAnsi="Arial" w:cs="Arial"/>
                <w:sz w:val="20"/>
                <w:szCs w:val="20"/>
              </w:rPr>
              <w:t>C</w:t>
            </w:r>
            <w:r w:rsidR="00F6756D" w:rsidRPr="00EA29EC">
              <w:rPr>
                <w:rFonts w:ascii="Arial" w:hAnsi="Arial" w:cs="Arial"/>
                <w:sz w:val="20"/>
                <w:szCs w:val="20"/>
              </w:rPr>
              <w:t xml:space="preserve">opy of the confirmation from the relevant expert to the applicant </w:t>
            </w:r>
            <w:r w:rsidR="006B1713">
              <w:rPr>
                <w:rFonts w:ascii="Arial" w:hAnsi="Arial" w:cs="Arial"/>
                <w:sz w:val="20"/>
                <w:szCs w:val="20"/>
              </w:rPr>
              <w:t>i</w:t>
            </w:r>
            <w:r w:rsidR="006B1713" w:rsidRPr="00EA29EC">
              <w:rPr>
                <w:rFonts w:ascii="Arial" w:hAnsi="Arial" w:cs="Arial"/>
                <w:sz w:val="20"/>
                <w:szCs w:val="20"/>
              </w:rPr>
              <w:t xml:space="preserve">n relation to </w:t>
            </w:r>
            <w:r w:rsidR="00970966">
              <w:rPr>
                <w:rFonts w:ascii="Arial" w:hAnsi="Arial" w:cs="Arial"/>
                <w:sz w:val="20"/>
                <w:szCs w:val="20"/>
              </w:rPr>
              <w:t>its</w:t>
            </w:r>
            <w:r w:rsidR="006B1713" w:rsidRPr="00EA29EC">
              <w:rPr>
                <w:rFonts w:ascii="Arial" w:hAnsi="Arial" w:cs="Arial"/>
                <w:sz w:val="20"/>
                <w:szCs w:val="20"/>
              </w:rPr>
              <w:t xml:space="preserve"> expert opinion </w:t>
            </w:r>
            <w:r w:rsidR="00E13EC3">
              <w:rPr>
                <w:rFonts w:ascii="Arial" w:hAnsi="Arial" w:cs="Arial"/>
                <w:sz w:val="20"/>
                <w:szCs w:val="20"/>
              </w:rPr>
              <w:t>(</w:t>
            </w:r>
            <w:r w:rsidR="00F6756D" w:rsidRPr="00EA29EC">
              <w:rPr>
                <w:rFonts w:ascii="Arial" w:hAnsi="Arial" w:cs="Arial"/>
                <w:sz w:val="20"/>
                <w:szCs w:val="20"/>
              </w:rPr>
              <w:t xml:space="preserve">in the format as set out in Annex </w:t>
            </w:r>
            <w:r w:rsidR="00F943D1">
              <w:rPr>
                <w:rFonts w:ascii="Arial" w:hAnsi="Arial" w:cs="Arial"/>
                <w:sz w:val="20"/>
                <w:szCs w:val="20"/>
              </w:rPr>
              <w:t>J</w:t>
            </w:r>
            <w:r w:rsidR="00E13EC3">
              <w:rPr>
                <w:rFonts w:ascii="Arial" w:hAnsi="Arial" w:cs="Arial"/>
                <w:sz w:val="20"/>
                <w:szCs w:val="20"/>
              </w:rPr>
              <w:t>)</w:t>
            </w:r>
            <w:r w:rsidR="00BA0ED0">
              <w:rPr>
                <w:rFonts w:ascii="Arial" w:hAnsi="Arial" w:cs="Arial"/>
                <w:sz w:val="20"/>
                <w:szCs w:val="20"/>
              </w:rPr>
              <w:t xml:space="preserve"> </w:t>
            </w:r>
          </w:p>
        </w:tc>
        <w:tc>
          <w:tcPr>
            <w:tcW w:w="184" w:type="pct"/>
            <w:tcBorders>
              <w:right w:val="single" w:sz="4" w:space="0" w:color="auto"/>
            </w:tcBorders>
          </w:tcPr>
          <w:p w14:paraId="3E964EF1" w14:textId="77777777" w:rsidR="004415A2" w:rsidRPr="000C131C" w:rsidRDefault="004415A2" w:rsidP="00565926">
            <w:pPr>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275F442D" w14:textId="77777777" w:rsidR="004415A2" w:rsidRPr="000C131C" w:rsidRDefault="004415A2" w:rsidP="00565926">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0CC736E9" w14:textId="77777777" w:rsidR="004415A2" w:rsidRPr="000C131C" w:rsidRDefault="004415A2" w:rsidP="00565926">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519243D6" w14:textId="77777777" w:rsidR="004415A2" w:rsidRPr="000C131C" w:rsidRDefault="004415A2" w:rsidP="00565926">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7341559C" w14:textId="77777777" w:rsidR="004415A2" w:rsidRPr="000C131C" w:rsidRDefault="004415A2" w:rsidP="00565926">
            <w:pPr>
              <w:jc w:val="left"/>
              <w:rPr>
                <w:rFonts w:ascii="Arial" w:hAnsi="Arial" w:cs="Arial"/>
                <w:sz w:val="20"/>
                <w:szCs w:val="20"/>
              </w:rPr>
            </w:pPr>
          </w:p>
        </w:tc>
      </w:tr>
      <w:tr w:rsidR="002A7606" w:rsidRPr="000C131C" w14:paraId="4BC08B07" w14:textId="77777777">
        <w:tc>
          <w:tcPr>
            <w:tcW w:w="2525" w:type="pct"/>
          </w:tcPr>
          <w:p w14:paraId="0241E518" w14:textId="77777777" w:rsidR="002A7606" w:rsidRPr="000C131C" w:rsidRDefault="002A7606" w:rsidP="004D0410">
            <w:pPr>
              <w:pStyle w:val="TableHeading"/>
              <w:keepNext/>
              <w:jc w:val="left"/>
              <w:rPr>
                <w:rFonts w:ascii="Arial" w:hAnsi="Arial" w:cs="Arial"/>
                <w:sz w:val="20"/>
                <w:szCs w:val="20"/>
              </w:rPr>
            </w:pPr>
            <w:r w:rsidRPr="000C131C">
              <w:rPr>
                <w:rFonts w:ascii="Arial" w:hAnsi="Arial" w:cs="Arial"/>
                <w:sz w:val="20"/>
                <w:szCs w:val="20"/>
              </w:rPr>
              <w:t xml:space="preserve">Chinese </w:t>
            </w:r>
            <w:r w:rsidR="00205CC9">
              <w:rPr>
                <w:rFonts w:ascii="Arial" w:hAnsi="Arial" w:cs="Arial"/>
                <w:sz w:val="20"/>
                <w:szCs w:val="20"/>
              </w:rPr>
              <w:t>T</w:t>
            </w:r>
            <w:r w:rsidRPr="000C131C">
              <w:rPr>
                <w:rFonts w:ascii="Arial" w:hAnsi="Arial" w:cs="Arial"/>
                <w:sz w:val="20"/>
                <w:szCs w:val="20"/>
              </w:rPr>
              <w:t>ranslation</w:t>
            </w:r>
          </w:p>
        </w:tc>
        <w:tc>
          <w:tcPr>
            <w:tcW w:w="184" w:type="pct"/>
            <w:tcBorders>
              <w:left w:val="nil"/>
            </w:tcBorders>
          </w:tcPr>
          <w:p w14:paraId="34FE8404" w14:textId="77777777" w:rsidR="002A7606" w:rsidRPr="000C131C" w:rsidRDefault="002A7606">
            <w:pPr>
              <w:pStyle w:val="TableHeading"/>
              <w:rPr>
                <w:rFonts w:ascii="Arial" w:hAnsi="Arial" w:cs="Arial"/>
                <w:sz w:val="20"/>
                <w:szCs w:val="20"/>
              </w:rPr>
            </w:pPr>
          </w:p>
        </w:tc>
        <w:tc>
          <w:tcPr>
            <w:tcW w:w="372" w:type="pct"/>
            <w:tcBorders>
              <w:bottom w:val="single" w:sz="4" w:space="0" w:color="auto"/>
            </w:tcBorders>
          </w:tcPr>
          <w:p w14:paraId="231B4D12" w14:textId="77777777" w:rsidR="002A7606" w:rsidRPr="000C131C" w:rsidRDefault="002A7606">
            <w:pPr>
              <w:pStyle w:val="TableHeading"/>
              <w:jc w:val="left"/>
              <w:rPr>
                <w:rFonts w:ascii="Arial" w:hAnsi="Arial" w:cs="Arial"/>
                <w:sz w:val="20"/>
                <w:szCs w:val="20"/>
              </w:rPr>
            </w:pPr>
          </w:p>
        </w:tc>
        <w:tc>
          <w:tcPr>
            <w:tcW w:w="366" w:type="pct"/>
            <w:tcBorders>
              <w:bottom w:val="single" w:sz="4" w:space="0" w:color="auto"/>
            </w:tcBorders>
          </w:tcPr>
          <w:p w14:paraId="69687E2F" w14:textId="77777777" w:rsidR="002A7606" w:rsidRPr="000C131C" w:rsidRDefault="002A7606">
            <w:pPr>
              <w:pStyle w:val="TableHeading"/>
              <w:jc w:val="left"/>
              <w:rPr>
                <w:rFonts w:ascii="Arial" w:hAnsi="Arial" w:cs="Arial"/>
                <w:sz w:val="20"/>
                <w:szCs w:val="20"/>
              </w:rPr>
            </w:pPr>
          </w:p>
        </w:tc>
        <w:tc>
          <w:tcPr>
            <w:tcW w:w="433" w:type="pct"/>
            <w:tcBorders>
              <w:bottom w:val="single" w:sz="4" w:space="0" w:color="auto"/>
            </w:tcBorders>
          </w:tcPr>
          <w:p w14:paraId="68BDB853" w14:textId="77777777" w:rsidR="002A7606" w:rsidRPr="000C131C" w:rsidRDefault="002A7606">
            <w:pPr>
              <w:pStyle w:val="TableHeading"/>
              <w:jc w:val="left"/>
              <w:rPr>
                <w:rFonts w:ascii="Arial" w:hAnsi="Arial" w:cs="Arial"/>
                <w:sz w:val="20"/>
                <w:szCs w:val="20"/>
              </w:rPr>
            </w:pPr>
          </w:p>
        </w:tc>
        <w:tc>
          <w:tcPr>
            <w:tcW w:w="1120" w:type="pct"/>
            <w:tcBorders>
              <w:bottom w:val="single" w:sz="4" w:space="0" w:color="auto"/>
            </w:tcBorders>
          </w:tcPr>
          <w:p w14:paraId="51552D88" w14:textId="77777777" w:rsidR="002A7606" w:rsidRPr="000C131C" w:rsidRDefault="002A7606">
            <w:pPr>
              <w:pStyle w:val="TableHeading"/>
              <w:jc w:val="left"/>
              <w:rPr>
                <w:rFonts w:ascii="Arial" w:hAnsi="Arial" w:cs="Arial"/>
                <w:sz w:val="20"/>
                <w:szCs w:val="20"/>
              </w:rPr>
            </w:pPr>
          </w:p>
        </w:tc>
      </w:tr>
      <w:tr w:rsidR="002A7606" w:rsidRPr="000C131C" w14:paraId="2473B209" w14:textId="77777777">
        <w:tc>
          <w:tcPr>
            <w:tcW w:w="2525" w:type="pct"/>
          </w:tcPr>
          <w:p w14:paraId="34A27677" w14:textId="77777777" w:rsidR="002A7606" w:rsidRPr="000C131C" w:rsidRDefault="002A7606">
            <w:pPr>
              <w:pStyle w:val="Number"/>
              <w:jc w:val="left"/>
              <w:rPr>
                <w:rFonts w:ascii="Arial" w:hAnsi="Arial" w:cs="Arial"/>
                <w:sz w:val="20"/>
                <w:szCs w:val="20"/>
              </w:rPr>
            </w:pPr>
            <w:r w:rsidRPr="000C131C">
              <w:rPr>
                <w:rFonts w:ascii="Arial" w:hAnsi="Arial" w:cs="Arial"/>
                <w:sz w:val="20"/>
                <w:szCs w:val="20"/>
              </w:rPr>
              <w:t>A certificate issued by the translator certifying that the Chinese translation of the English version of the Offering Document is true and accurate accompanied with a certificate issued by listing agent(s) or the Hong Kong legal counsel to the Management Company certifying that the translator is competent to have given the Chinese translation certificate provided</w:t>
            </w:r>
          </w:p>
        </w:tc>
        <w:tc>
          <w:tcPr>
            <w:tcW w:w="184" w:type="pct"/>
            <w:tcBorders>
              <w:right w:val="single" w:sz="4" w:space="0" w:color="auto"/>
            </w:tcBorders>
          </w:tcPr>
          <w:p w14:paraId="57A794C9" w14:textId="77777777" w:rsidR="002A7606" w:rsidRPr="000C131C" w:rsidRDefault="002A7606">
            <w:pPr>
              <w:rPr>
                <w:rFonts w:ascii="Arial" w:hAnsi="Arial" w:cs="Arial"/>
                <w:sz w:val="20"/>
                <w:szCs w:val="20"/>
              </w:rPr>
            </w:pPr>
          </w:p>
        </w:tc>
        <w:tc>
          <w:tcPr>
            <w:tcW w:w="372" w:type="pct"/>
            <w:tcBorders>
              <w:top w:val="single" w:sz="4" w:space="0" w:color="auto"/>
              <w:left w:val="single" w:sz="4" w:space="0" w:color="auto"/>
              <w:bottom w:val="single" w:sz="6" w:space="0" w:color="auto"/>
              <w:right w:val="single" w:sz="4" w:space="0" w:color="auto"/>
            </w:tcBorders>
          </w:tcPr>
          <w:p w14:paraId="5303CFE4" w14:textId="77777777" w:rsidR="002A7606" w:rsidRPr="000C131C" w:rsidRDefault="002A7606">
            <w:pPr>
              <w:jc w:val="left"/>
              <w:rPr>
                <w:rFonts w:ascii="Arial" w:hAnsi="Arial" w:cs="Arial"/>
                <w:sz w:val="20"/>
                <w:szCs w:val="20"/>
              </w:rPr>
            </w:pPr>
          </w:p>
        </w:tc>
        <w:tc>
          <w:tcPr>
            <w:tcW w:w="366" w:type="pct"/>
            <w:tcBorders>
              <w:top w:val="single" w:sz="4" w:space="0" w:color="auto"/>
              <w:left w:val="single" w:sz="4" w:space="0" w:color="auto"/>
              <w:bottom w:val="single" w:sz="6" w:space="0" w:color="auto"/>
              <w:right w:val="single" w:sz="4" w:space="0" w:color="auto"/>
            </w:tcBorders>
          </w:tcPr>
          <w:p w14:paraId="544B34BE" w14:textId="77777777" w:rsidR="002A7606" w:rsidRPr="000C131C" w:rsidRDefault="002A7606">
            <w:pPr>
              <w:jc w:val="left"/>
              <w:rPr>
                <w:rFonts w:ascii="Arial" w:hAnsi="Arial" w:cs="Arial"/>
                <w:sz w:val="20"/>
                <w:szCs w:val="20"/>
              </w:rPr>
            </w:pPr>
          </w:p>
        </w:tc>
        <w:tc>
          <w:tcPr>
            <w:tcW w:w="433" w:type="pct"/>
            <w:tcBorders>
              <w:top w:val="single" w:sz="4" w:space="0" w:color="auto"/>
              <w:left w:val="single" w:sz="4" w:space="0" w:color="auto"/>
              <w:bottom w:val="single" w:sz="6" w:space="0" w:color="auto"/>
              <w:right w:val="single" w:sz="4" w:space="0" w:color="auto"/>
            </w:tcBorders>
          </w:tcPr>
          <w:p w14:paraId="643351D6" w14:textId="77777777" w:rsidR="002A7606" w:rsidRPr="000C131C" w:rsidRDefault="002A7606">
            <w:pPr>
              <w:jc w:val="left"/>
              <w:rPr>
                <w:rFonts w:ascii="Arial" w:hAnsi="Arial" w:cs="Arial"/>
                <w:sz w:val="20"/>
                <w:szCs w:val="20"/>
              </w:rPr>
            </w:pPr>
          </w:p>
        </w:tc>
        <w:tc>
          <w:tcPr>
            <w:tcW w:w="1120" w:type="pct"/>
            <w:tcBorders>
              <w:top w:val="single" w:sz="4" w:space="0" w:color="auto"/>
              <w:left w:val="single" w:sz="4" w:space="0" w:color="auto"/>
              <w:bottom w:val="single" w:sz="6" w:space="0" w:color="auto"/>
              <w:right w:val="single" w:sz="4" w:space="0" w:color="auto"/>
            </w:tcBorders>
          </w:tcPr>
          <w:p w14:paraId="1FD75F67" w14:textId="77777777" w:rsidR="002A7606" w:rsidRPr="000C131C" w:rsidRDefault="002A7606">
            <w:pPr>
              <w:jc w:val="left"/>
              <w:rPr>
                <w:rFonts w:ascii="Arial" w:hAnsi="Arial" w:cs="Arial"/>
                <w:sz w:val="20"/>
                <w:szCs w:val="20"/>
              </w:rPr>
            </w:pPr>
          </w:p>
        </w:tc>
      </w:tr>
      <w:tr w:rsidR="002A7606" w:rsidRPr="000C131C" w14:paraId="15504BA1" w14:textId="77777777">
        <w:tc>
          <w:tcPr>
            <w:tcW w:w="2525" w:type="pct"/>
          </w:tcPr>
          <w:p w14:paraId="0581BEEB" w14:textId="77777777" w:rsidR="002A7606" w:rsidRPr="000C131C" w:rsidRDefault="002A7606" w:rsidP="00944786">
            <w:pPr>
              <w:pStyle w:val="TableHeading"/>
              <w:jc w:val="left"/>
              <w:rPr>
                <w:rFonts w:ascii="Arial" w:hAnsi="Arial" w:cs="Arial"/>
                <w:sz w:val="20"/>
                <w:szCs w:val="20"/>
              </w:rPr>
            </w:pPr>
            <w:r w:rsidRPr="000C131C">
              <w:rPr>
                <w:rFonts w:ascii="Arial" w:hAnsi="Arial" w:cs="Arial"/>
                <w:sz w:val="20"/>
                <w:szCs w:val="20"/>
              </w:rPr>
              <w:t xml:space="preserve">Waiver </w:t>
            </w:r>
            <w:r w:rsidR="00205CC9">
              <w:rPr>
                <w:rFonts w:ascii="Arial" w:hAnsi="Arial" w:cs="Arial"/>
                <w:sz w:val="20"/>
                <w:szCs w:val="20"/>
              </w:rPr>
              <w:t>A</w:t>
            </w:r>
            <w:r w:rsidRPr="000C131C">
              <w:rPr>
                <w:rFonts w:ascii="Arial" w:hAnsi="Arial" w:cs="Arial"/>
                <w:sz w:val="20"/>
                <w:szCs w:val="20"/>
              </w:rPr>
              <w:t>pplications</w:t>
            </w:r>
          </w:p>
        </w:tc>
        <w:tc>
          <w:tcPr>
            <w:tcW w:w="184" w:type="pct"/>
            <w:tcBorders>
              <w:left w:val="nil"/>
            </w:tcBorders>
          </w:tcPr>
          <w:p w14:paraId="5D85E0F6" w14:textId="77777777" w:rsidR="002A7606" w:rsidRPr="000C131C" w:rsidRDefault="002A7606">
            <w:pPr>
              <w:pStyle w:val="TableHeading"/>
              <w:rPr>
                <w:rFonts w:ascii="Arial" w:hAnsi="Arial" w:cs="Arial"/>
                <w:sz w:val="20"/>
                <w:szCs w:val="20"/>
              </w:rPr>
            </w:pPr>
          </w:p>
        </w:tc>
        <w:tc>
          <w:tcPr>
            <w:tcW w:w="372" w:type="pct"/>
            <w:tcBorders>
              <w:top w:val="single" w:sz="6" w:space="0" w:color="auto"/>
              <w:bottom w:val="single" w:sz="6" w:space="0" w:color="auto"/>
            </w:tcBorders>
          </w:tcPr>
          <w:p w14:paraId="741421EB" w14:textId="77777777" w:rsidR="002A7606" w:rsidRPr="000C131C" w:rsidRDefault="002A7606">
            <w:pPr>
              <w:pStyle w:val="TableHeading"/>
              <w:rPr>
                <w:rFonts w:ascii="Arial" w:hAnsi="Arial" w:cs="Arial"/>
                <w:sz w:val="20"/>
                <w:szCs w:val="20"/>
              </w:rPr>
            </w:pPr>
          </w:p>
        </w:tc>
        <w:tc>
          <w:tcPr>
            <w:tcW w:w="366" w:type="pct"/>
            <w:tcBorders>
              <w:top w:val="single" w:sz="6" w:space="0" w:color="auto"/>
              <w:bottom w:val="single" w:sz="6" w:space="0" w:color="auto"/>
            </w:tcBorders>
          </w:tcPr>
          <w:p w14:paraId="43662B6F" w14:textId="77777777" w:rsidR="002A7606" w:rsidRPr="000C131C" w:rsidRDefault="002A7606">
            <w:pPr>
              <w:pStyle w:val="TableHeading"/>
              <w:rPr>
                <w:rFonts w:ascii="Arial" w:hAnsi="Arial" w:cs="Arial"/>
                <w:sz w:val="20"/>
                <w:szCs w:val="20"/>
              </w:rPr>
            </w:pPr>
          </w:p>
        </w:tc>
        <w:tc>
          <w:tcPr>
            <w:tcW w:w="433" w:type="pct"/>
            <w:tcBorders>
              <w:top w:val="single" w:sz="6" w:space="0" w:color="auto"/>
              <w:bottom w:val="single" w:sz="6" w:space="0" w:color="auto"/>
            </w:tcBorders>
          </w:tcPr>
          <w:p w14:paraId="419D0CED" w14:textId="77777777" w:rsidR="002A7606" w:rsidRPr="000C131C" w:rsidRDefault="002A7606">
            <w:pPr>
              <w:pStyle w:val="TableHeading"/>
              <w:rPr>
                <w:rFonts w:ascii="Arial" w:hAnsi="Arial" w:cs="Arial"/>
                <w:sz w:val="20"/>
                <w:szCs w:val="20"/>
              </w:rPr>
            </w:pPr>
          </w:p>
        </w:tc>
        <w:tc>
          <w:tcPr>
            <w:tcW w:w="1120" w:type="pct"/>
            <w:tcBorders>
              <w:top w:val="single" w:sz="6" w:space="0" w:color="auto"/>
              <w:bottom w:val="single" w:sz="6" w:space="0" w:color="auto"/>
            </w:tcBorders>
          </w:tcPr>
          <w:p w14:paraId="4105C480" w14:textId="77777777" w:rsidR="002A7606" w:rsidRPr="000C131C" w:rsidRDefault="002A7606">
            <w:pPr>
              <w:pStyle w:val="TableHeading"/>
              <w:rPr>
                <w:rFonts w:ascii="Arial" w:hAnsi="Arial" w:cs="Arial"/>
                <w:sz w:val="20"/>
                <w:szCs w:val="20"/>
              </w:rPr>
            </w:pPr>
          </w:p>
        </w:tc>
      </w:tr>
      <w:tr w:rsidR="002A7606" w:rsidRPr="000C131C" w14:paraId="33F8566A" w14:textId="77777777">
        <w:tc>
          <w:tcPr>
            <w:tcW w:w="2525" w:type="pct"/>
          </w:tcPr>
          <w:p w14:paraId="44720CE5" w14:textId="77777777" w:rsidR="002A7606" w:rsidRPr="000C131C" w:rsidRDefault="00936CE7" w:rsidP="00944786">
            <w:pPr>
              <w:pStyle w:val="Number"/>
              <w:jc w:val="left"/>
              <w:rPr>
                <w:rFonts w:ascii="Arial" w:hAnsi="Arial" w:cs="Arial"/>
                <w:sz w:val="20"/>
                <w:szCs w:val="20"/>
              </w:rPr>
            </w:pPr>
            <w:r>
              <w:rPr>
                <w:rFonts w:ascii="Arial" w:hAnsi="Arial" w:cs="Arial"/>
                <w:sz w:val="20"/>
                <w:szCs w:val="20"/>
              </w:rPr>
              <w:lastRenderedPageBreak/>
              <w:t>A final/ advanced draft of the a</w:t>
            </w:r>
            <w:r w:rsidR="002A7606" w:rsidRPr="000C131C">
              <w:rPr>
                <w:rFonts w:ascii="Arial" w:hAnsi="Arial" w:cs="Arial"/>
                <w:sz w:val="20"/>
                <w:szCs w:val="20"/>
              </w:rPr>
              <w:t>pplication for waiver from compliance with a provision in the Code</w:t>
            </w:r>
            <w:r w:rsidR="009633FB">
              <w:rPr>
                <w:rFonts w:ascii="Arial" w:hAnsi="Arial" w:cs="Arial"/>
                <w:sz w:val="20"/>
                <w:szCs w:val="20"/>
              </w:rPr>
              <w:t xml:space="preserve"> should be submitted with the application for authorization</w:t>
            </w:r>
            <w:r w:rsidR="006A68F7">
              <w:rPr>
                <w:rFonts w:ascii="Arial" w:hAnsi="Arial" w:cs="Arial"/>
                <w:sz w:val="20"/>
                <w:szCs w:val="20"/>
              </w:rPr>
              <w:t>.</w:t>
            </w:r>
            <w:r w:rsidR="002A7606" w:rsidRPr="000C131C">
              <w:rPr>
                <w:rFonts w:ascii="Arial" w:hAnsi="Arial" w:cs="Arial"/>
                <w:sz w:val="20"/>
                <w:szCs w:val="20"/>
              </w:rPr>
              <w:t xml:space="preserve">  A waiver application must be supported by a formal submission with detailed reasons and a proposal for any alternative measures to afford the sufficient safeguard to investors if the waiver were granted.  The applicant should note that the SFC may exercise its discretion to grant or to refuse to grant any waivers requested.  Any application which departs from the ten General Principles of the Code may not be accepted.</w:t>
            </w:r>
          </w:p>
          <w:p w14:paraId="666589E0" w14:textId="77777777" w:rsidR="00410A91" w:rsidRPr="000C131C" w:rsidRDefault="00410A91" w:rsidP="00944786">
            <w:pPr>
              <w:pStyle w:val="Number"/>
              <w:numPr>
                <w:ilvl w:val="0"/>
                <w:numId w:val="0"/>
              </w:numPr>
              <w:jc w:val="left"/>
              <w:rPr>
                <w:rFonts w:ascii="Arial" w:hAnsi="Arial" w:cs="Arial"/>
                <w:sz w:val="20"/>
                <w:szCs w:val="20"/>
              </w:rPr>
            </w:pPr>
          </w:p>
          <w:p w14:paraId="60674AA9" w14:textId="77777777" w:rsidR="002A7606" w:rsidRPr="000C131C" w:rsidRDefault="002A7606" w:rsidP="00944786">
            <w:pPr>
              <w:pStyle w:val="Number"/>
              <w:numPr>
                <w:ilvl w:val="0"/>
                <w:numId w:val="0"/>
              </w:numPr>
              <w:tabs>
                <w:tab w:val="left" w:pos="540"/>
              </w:tabs>
              <w:ind w:left="567"/>
              <w:jc w:val="left"/>
              <w:rPr>
                <w:rFonts w:ascii="Arial" w:hAnsi="Arial" w:cs="Arial"/>
                <w:i/>
                <w:sz w:val="20"/>
                <w:szCs w:val="20"/>
              </w:rPr>
            </w:pPr>
            <w:r w:rsidRPr="000C131C">
              <w:rPr>
                <w:rFonts w:ascii="Arial" w:hAnsi="Arial" w:cs="Arial"/>
                <w:i/>
                <w:sz w:val="20"/>
                <w:szCs w:val="20"/>
              </w:rPr>
              <w:t>Note: Waiver applications for connected party transactions shall include:</w:t>
            </w:r>
          </w:p>
          <w:p w14:paraId="75A831FF" w14:textId="77777777" w:rsidR="002A7606" w:rsidRPr="000C131C" w:rsidRDefault="002A7606" w:rsidP="00944786">
            <w:pPr>
              <w:pStyle w:val="NoteBullet"/>
              <w:numPr>
                <w:ilvl w:val="1"/>
                <w:numId w:val="6"/>
              </w:numPr>
              <w:tabs>
                <w:tab w:val="clear" w:pos="1080"/>
                <w:tab w:val="clear" w:pos="1620"/>
              </w:tabs>
              <w:ind w:left="1440"/>
              <w:jc w:val="left"/>
              <w:rPr>
                <w:rFonts w:ascii="Arial" w:hAnsi="Arial" w:cs="Arial"/>
                <w:sz w:val="20"/>
                <w:szCs w:val="20"/>
              </w:rPr>
            </w:pPr>
            <w:r w:rsidRPr="000C131C">
              <w:rPr>
                <w:rFonts w:ascii="Arial" w:hAnsi="Arial" w:cs="Arial"/>
                <w:sz w:val="20"/>
                <w:szCs w:val="20"/>
              </w:rPr>
              <w:t xml:space="preserve">names of the parties and their relationship to the </w:t>
            </w:r>
            <w:r w:rsidR="00E13737" w:rsidRPr="000C131C">
              <w:rPr>
                <w:rFonts w:ascii="Arial" w:hAnsi="Arial" w:cs="Arial"/>
                <w:sz w:val="20"/>
                <w:szCs w:val="20"/>
              </w:rPr>
              <w:t>s</w:t>
            </w:r>
            <w:r w:rsidRPr="000C131C">
              <w:rPr>
                <w:rFonts w:ascii="Arial" w:hAnsi="Arial" w:cs="Arial"/>
                <w:sz w:val="20"/>
                <w:szCs w:val="20"/>
              </w:rPr>
              <w:t>cheme</w:t>
            </w:r>
          </w:p>
          <w:p w14:paraId="50930676" w14:textId="77777777" w:rsidR="002A7606" w:rsidRPr="000C131C" w:rsidRDefault="002A7606" w:rsidP="00944786">
            <w:pPr>
              <w:pStyle w:val="NoteBullet"/>
              <w:numPr>
                <w:ilvl w:val="1"/>
                <w:numId w:val="6"/>
              </w:numPr>
              <w:tabs>
                <w:tab w:val="clear" w:pos="1080"/>
                <w:tab w:val="clear" w:pos="1620"/>
              </w:tabs>
              <w:ind w:left="1440"/>
              <w:jc w:val="left"/>
              <w:rPr>
                <w:rFonts w:ascii="Arial" w:hAnsi="Arial" w:cs="Arial"/>
                <w:sz w:val="20"/>
                <w:szCs w:val="20"/>
              </w:rPr>
            </w:pPr>
            <w:r w:rsidRPr="000C131C">
              <w:rPr>
                <w:rFonts w:ascii="Arial" w:hAnsi="Arial" w:cs="Arial"/>
                <w:sz w:val="20"/>
                <w:szCs w:val="20"/>
              </w:rPr>
              <w:t>date and nature of the transaction and the consideration involved</w:t>
            </w:r>
          </w:p>
          <w:p w14:paraId="336BBC67" w14:textId="77777777" w:rsidR="002A7606" w:rsidRPr="000C131C" w:rsidRDefault="002A7606" w:rsidP="00944786">
            <w:pPr>
              <w:pStyle w:val="NoteBullet"/>
              <w:numPr>
                <w:ilvl w:val="1"/>
                <w:numId w:val="6"/>
              </w:numPr>
              <w:tabs>
                <w:tab w:val="clear" w:pos="1080"/>
                <w:tab w:val="clear" w:pos="1620"/>
              </w:tabs>
              <w:ind w:left="1440"/>
              <w:jc w:val="left"/>
              <w:rPr>
                <w:rFonts w:ascii="Arial" w:hAnsi="Arial" w:cs="Arial"/>
                <w:sz w:val="20"/>
                <w:szCs w:val="20"/>
              </w:rPr>
            </w:pPr>
            <w:r w:rsidRPr="000C131C">
              <w:rPr>
                <w:rFonts w:ascii="Arial" w:hAnsi="Arial" w:cs="Arial"/>
                <w:sz w:val="20"/>
                <w:szCs w:val="20"/>
              </w:rPr>
              <w:t>duration of the transactions (</w:t>
            </w:r>
            <w:proofErr w:type="gramStart"/>
            <w:r w:rsidRPr="000C131C">
              <w:rPr>
                <w:rFonts w:ascii="Arial" w:hAnsi="Arial" w:cs="Arial"/>
                <w:sz w:val="20"/>
                <w:szCs w:val="20"/>
              </w:rPr>
              <w:t>e.g.</w:t>
            </w:r>
            <w:proofErr w:type="gramEnd"/>
            <w:r w:rsidRPr="000C131C">
              <w:rPr>
                <w:rFonts w:ascii="Arial" w:hAnsi="Arial" w:cs="Arial"/>
                <w:sz w:val="20"/>
                <w:szCs w:val="20"/>
              </w:rPr>
              <w:t xml:space="preserve"> one-off or continuous)</w:t>
            </w:r>
          </w:p>
          <w:p w14:paraId="47278599" w14:textId="77777777" w:rsidR="002A7606" w:rsidRPr="000C131C" w:rsidRDefault="002A7606" w:rsidP="00944786">
            <w:pPr>
              <w:pStyle w:val="NoteBullet"/>
              <w:numPr>
                <w:ilvl w:val="1"/>
                <w:numId w:val="6"/>
              </w:numPr>
              <w:tabs>
                <w:tab w:val="clear" w:pos="1080"/>
                <w:tab w:val="clear" w:pos="1620"/>
              </w:tabs>
              <w:ind w:left="1440"/>
              <w:jc w:val="left"/>
              <w:rPr>
                <w:rFonts w:ascii="Arial" w:hAnsi="Arial" w:cs="Arial"/>
                <w:sz w:val="20"/>
                <w:szCs w:val="20"/>
              </w:rPr>
            </w:pPr>
            <w:r w:rsidRPr="000C131C">
              <w:rPr>
                <w:rFonts w:ascii="Arial" w:hAnsi="Arial" w:cs="Arial"/>
                <w:sz w:val="20"/>
                <w:szCs w:val="20"/>
              </w:rPr>
              <w:t>categories to which the transaction belongs under Chapter 8</w:t>
            </w:r>
          </w:p>
          <w:p w14:paraId="523D11AD" w14:textId="77777777" w:rsidR="002A7606" w:rsidRPr="000C131C" w:rsidRDefault="002A7606" w:rsidP="00944786">
            <w:pPr>
              <w:pStyle w:val="NoteBullet"/>
              <w:numPr>
                <w:ilvl w:val="1"/>
                <w:numId w:val="6"/>
              </w:numPr>
              <w:tabs>
                <w:tab w:val="clear" w:pos="1080"/>
                <w:tab w:val="clear" w:pos="1620"/>
              </w:tabs>
              <w:ind w:left="1440"/>
              <w:jc w:val="left"/>
              <w:rPr>
                <w:rFonts w:ascii="Arial" w:hAnsi="Arial" w:cs="Arial"/>
                <w:sz w:val="20"/>
                <w:szCs w:val="20"/>
              </w:rPr>
            </w:pPr>
            <w:r w:rsidRPr="000C131C">
              <w:rPr>
                <w:rFonts w:ascii="Arial" w:hAnsi="Arial" w:cs="Arial"/>
                <w:sz w:val="20"/>
                <w:szCs w:val="20"/>
              </w:rPr>
              <w:t>for leasing transactions, whether the rentals of the leases/ licences, in the opinion of the valuer, were at market levels as of their respective tenancy agreement dates and whether the other commercial terms of the leases/ licences are on normal commercial terms</w:t>
            </w:r>
          </w:p>
          <w:p w14:paraId="0BDC048D" w14:textId="77777777" w:rsidR="002A7606" w:rsidRPr="000C131C" w:rsidRDefault="002A7606" w:rsidP="00944786">
            <w:pPr>
              <w:pStyle w:val="NoteBullet"/>
              <w:numPr>
                <w:ilvl w:val="1"/>
                <w:numId w:val="6"/>
              </w:numPr>
              <w:tabs>
                <w:tab w:val="clear" w:pos="1080"/>
                <w:tab w:val="clear" w:pos="1620"/>
              </w:tabs>
              <w:ind w:left="1440"/>
              <w:jc w:val="left"/>
              <w:rPr>
                <w:rFonts w:ascii="Arial" w:hAnsi="Arial" w:cs="Arial"/>
                <w:sz w:val="20"/>
                <w:szCs w:val="20"/>
              </w:rPr>
            </w:pPr>
            <w:r w:rsidRPr="000C131C">
              <w:rPr>
                <w:rFonts w:ascii="Arial" w:hAnsi="Arial" w:cs="Arial"/>
                <w:sz w:val="20"/>
                <w:szCs w:val="20"/>
              </w:rPr>
              <w:lastRenderedPageBreak/>
              <w:t xml:space="preserve">whether the transactions are, in the opinion of the Management Company and the listing agent(s), carried out in the ordinary course of business of the </w:t>
            </w:r>
            <w:r w:rsidR="00E13737" w:rsidRPr="000C131C">
              <w:rPr>
                <w:rFonts w:ascii="Arial" w:hAnsi="Arial" w:cs="Arial"/>
                <w:sz w:val="20"/>
                <w:szCs w:val="20"/>
              </w:rPr>
              <w:t>s</w:t>
            </w:r>
            <w:r w:rsidRPr="000C131C">
              <w:rPr>
                <w:rFonts w:ascii="Arial" w:hAnsi="Arial" w:cs="Arial"/>
                <w:sz w:val="20"/>
                <w:szCs w:val="20"/>
              </w:rPr>
              <w:t xml:space="preserve">cheme, on normal commercial terms and on terms which </w:t>
            </w:r>
            <w:proofErr w:type="gramStart"/>
            <w:r w:rsidRPr="000C131C">
              <w:rPr>
                <w:rFonts w:ascii="Arial" w:hAnsi="Arial" w:cs="Arial"/>
                <w:sz w:val="20"/>
                <w:szCs w:val="20"/>
              </w:rPr>
              <w:t>are  fair</w:t>
            </w:r>
            <w:proofErr w:type="gramEnd"/>
            <w:r w:rsidRPr="000C131C">
              <w:rPr>
                <w:rFonts w:ascii="Arial" w:hAnsi="Arial" w:cs="Arial"/>
                <w:sz w:val="20"/>
                <w:szCs w:val="20"/>
              </w:rPr>
              <w:t xml:space="preserve"> and reasonable and in the best interests of holders as a whole</w:t>
            </w:r>
          </w:p>
          <w:p w14:paraId="12A73B84" w14:textId="77777777" w:rsidR="002A7606" w:rsidRPr="000C131C" w:rsidRDefault="002A7606" w:rsidP="00944786">
            <w:pPr>
              <w:pStyle w:val="NoteBullet"/>
              <w:numPr>
                <w:ilvl w:val="1"/>
                <w:numId w:val="6"/>
              </w:numPr>
              <w:tabs>
                <w:tab w:val="clear" w:pos="1080"/>
                <w:tab w:val="clear" w:pos="1620"/>
              </w:tabs>
              <w:ind w:left="1440"/>
              <w:jc w:val="left"/>
              <w:rPr>
                <w:rFonts w:ascii="Arial" w:hAnsi="Arial" w:cs="Arial"/>
                <w:sz w:val="20"/>
                <w:szCs w:val="20"/>
              </w:rPr>
            </w:pPr>
            <w:r w:rsidRPr="000C131C">
              <w:rPr>
                <w:rFonts w:ascii="Arial" w:hAnsi="Arial" w:cs="Arial"/>
                <w:sz w:val="20"/>
                <w:szCs w:val="20"/>
              </w:rPr>
              <w:t xml:space="preserve">detailed reasons and justifications for the waiver sought, including any alternative measures put in place to safeguard investors’ interests </w:t>
            </w:r>
          </w:p>
        </w:tc>
        <w:tc>
          <w:tcPr>
            <w:tcW w:w="184" w:type="pct"/>
            <w:tcBorders>
              <w:left w:val="nil"/>
            </w:tcBorders>
          </w:tcPr>
          <w:p w14:paraId="34A2E376" w14:textId="77777777" w:rsidR="002A7606" w:rsidRPr="000C131C" w:rsidRDefault="002A7606">
            <w:pPr>
              <w:rPr>
                <w:rFonts w:ascii="Arial" w:hAnsi="Arial" w:cs="Arial"/>
                <w:sz w:val="20"/>
                <w:szCs w:val="20"/>
              </w:rPr>
            </w:pPr>
          </w:p>
        </w:tc>
        <w:tc>
          <w:tcPr>
            <w:tcW w:w="372" w:type="pct"/>
            <w:tcBorders>
              <w:top w:val="single" w:sz="6" w:space="0" w:color="auto"/>
              <w:left w:val="single" w:sz="6" w:space="0" w:color="auto"/>
              <w:bottom w:val="single" w:sz="6" w:space="0" w:color="auto"/>
              <w:right w:val="single" w:sz="6" w:space="0" w:color="auto"/>
            </w:tcBorders>
          </w:tcPr>
          <w:p w14:paraId="67FCFBA8" w14:textId="77777777" w:rsidR="002A7606" w:rsidRPr="000C131C" w:rsidRDefault="002A7606">
            <w:pPr>
              <w:jc w:val="left"/>
              <w:rPr>
                <w:rFonts w:ascii="Arial" w:hAnsi="Arial" w:cs="Arial"/>
                <w:sz w:val="20"/>
                <w:szCs w:val="20"/>
              </w:rPr>
            </w:pPr>
          </w:p>
        </w:tc>
        <w:tc>
          <w:tcPr>
            <w:tcW w:w="366" w:type="pct"/>
            <w:tcBorders>
              <w:top w:val="single" w:sz="6" w:space="0" w:color="auto"/>
              <w:left w:val="single" w:sz="6" w:space="0" w:color="auto"/>
              <w:bottom w:val="single" w:sz="6" w:space="0" w:color="auto"/>
              <w:right w:val="single" w:sz="6" w:space="0" w:color="auto"/>
            </w:tcBorders>
          </w:tcPr>
          <w:p w14:paraId="6F4F5B68" w14:textId="77777777" w:rsidR="002A7606" w:rsidRPr="000C131C" w:rsidRDefault="002A7606">
            <w:pPr>
              <w:jc w:val="left"/>
              <w:rPr>
                <w:rFonts w:ascii="Arial" w:hAnsi="Arial" w:cs="Arial"/>
                <w:sz w:val="20"/>
                <w:szCs w:val="20"/>
              </w:rPr>
            </w:pPr>
          </w:p>
        </w:tc>
        <w:tc>
          <w:tcPr>
            <w:tcW w:w="433" w:type="pct"/>
            <w:tcBorders>
              <w:top w:val="single" w:sz="6" w:space="0" w:color="auto"/>
              <w:left w:val="single" w:sz="6" w:space="0" w:color="auto"/>
              <w:bottom w:val="single" w:sz="6" w:space="0" w:color="auto"/>
              <w:right w:val="single" w:sz="6" w:space="0" w:color="auto"/>
            </w:tcBorders>
          </w:tcPr>
          <w:p w14:paraId="52729CE4" w14:textId="77777777" w:rsidR="002A7606" w:rsidRPr="000C131C" w:rsidRDefault="002A7606">
            <w:pPr>
              <w:jc w:val="left"/>
              <w:rPr>
                <w:rFonts w:ascii="Arial" w:hAnsi="Arial" w:cs="Arial"/>
                <w:sz w:val="20"/>
                <w:szCs w:val="20"/>
              </w:rPr>
            </w:pPr>
          </w:p>
        </w:tc>
        <w:tc>
          <w:tcPr>
            <w:tcW w:w="1120" w:type="pct"/>
            <w:tcBorders>
              <w:top w:val="single" w:sz="6" w:space="0" w:color="auto"/>
              <w:left w:val="single" w:sz="6" w:space="0" w:color="auto"/>
              <w:bottom w:val="single" w:sz="6" w:space="0" w:color="auto"/>
              <w:right w:val="single" w:sz="6" w:space="0" w:color="auto"/>
            </w:tcBorders>
          </w:tcPr>
          <w:p w14:paraId="11F9B744" w14:textId="77777777" w:rsidR="002A7606" w:rsidRPr="000C131C" w:rsidRDefault="002A7606">
            <w:pPr>
              <w:jc w:val="left"/>
              <w:rPr>
                <w:rFonts w:ascii="Arial" w:hAnsi="Arial" w:cs="Arial"/>
                <w:sz w:val="20"/>
                <w:szCs w:val="20"/>
              </w:rPr>
            </w:pPr>
          </w:p>
        </w:tc>
      </w:tr>
      <w:tr w:rsidR="002A7606" w:rsidRPr="000C131C" w14:paraId="4611F9F5" w14:textId="77777777" w:rsidTr="00444B24">
        <w:tc>
          <w:tcPr>
            <w:tcW w:w="2525" w:type="pct"/>
          </w:tcPr>
          <w:p w14:paraId="5917E883" w14:textId="77777777" w:rsidR="002A7606" w:rsidRPr="000C131C" w:rsidRDefault="002A7606">
            <w:pPr>
              <w:pStyle w:val="TableHeading"/>
              <w:rPr>
                <w:rFonts w:ascii="Arial" w:hAnsi="Arial" w:cs="Arial"/>
                <w:sz w:val="20"/>
                <w:szCs w:val="20"/>
              </w:rPr>
            </w:pPr>
            <w:r w:rsidRPr="000C131C">
              <w:rPr>
                <w:rFonts w:ascii="Arial" w:hAnsi="Arial" w:cs="Arial"/>
                <w:sz w:val="20"/>
                <w:szCs w:val="20"/>
              </w:rPr>
              <w:t xml:space="preserve">REITs with </w:t>
            </w:r>
            <w:r w:rsidR="00205CC9">
              <w:rPr>
                <w:rFonts w:ascii="Arial" w:hAnsi="Arial" w:cs="Arial"/>
                <w:sz w:val="20"/>
                <w:szCs w:val="20"/>
              </w:rPr>
              <w:t>O</w:t>
            </w:r>
            <w:r w:rsidRPr="000C131C">
              <w:rPr>
                <w:rFonts w:ascii="Arial" w:hAnsi="Arial" w:cs="Arial"/>
                <w:sz w:val="20"/>
                <w:szCs w:val="20"/>
              </w:rPr>
              <w:t xml:space="preserve">verseas </w:t>
            </w:r>
            <w:r w:rsidR="00205CC9">
              <w:rPr>
                <w:rFonts w:ascii="Arial" w:hAnsi="Arial" w:cs="Arial"/>
                <w:sz w:val="20"/>
                <w:szCs w:val="20"/>
              </w:rPr>
              <w:t>I</w:t>
            </w:r>
            <w:r w:rsidRPr="000C131C">
              <w:rPr>
                <w:rFonts w:ascii="Arial" w:hAnsi="Arial" w:cs="Arial"/>
                <w:sz w:val="20"/>
                <w:szCs w:val="20"/>
              </w:rPr>
              <w:t>nvestments</w:t>
            </w:r>
          </w:p>
        </w:tc>
        <w:tc>
          <w:tcPr>
            <w:tcW w:w="184" w:type="pct"/>
            <w:tcBorders>
              <w:left w:val="nil"/>
            </w:tcBorders>
          </w:tcPr>
          <w:p w14:paraId="053FD8CA" w14:textId="77777777" w:rsidR="002A7606" w:rsidRPr="000C131C" w:rsidRDefault="002A7606">
            <w:pPr>
              <w:pStyle w:val="TableHeading"/>
              <w:rPr>
                <w:rFonts w:ascii="Arial" w:hAnsi="Arial" w:cs="Arial"/>
                <w:sz w:val="20"/>
                <w:szCs w:val="20"/>
              </w:rPr>
            </w:pPr>
          </w:p>
        </w:tc>
        <w:tc>
          <w:tcPr>
            <w:tcW w:w="372" w:type="pct"/>
          </w:tcPr>
          <w:p w14:paraId="7D6C5FC5" w14:textId="77777777" w:rsidR="002A7606" w:rsidRPr="000C131C" w:rsidRDefault="002A7606">
            <w:pPr>
              <w:pStyle w:val="TableHeading"/>
              <w:jc w:val="left"/>
              <w:rPr>
                <w:rFonts w:ascii="Arial" w:hAnsi="Arial" w:cs="Arial"/>
                <w:sz w:val="20"/>
                <w:szCs w:val="20"/>
              </w:rPr>
            </w:pPr>
          </w:p>
        </w:tc>
        <w:tc>
          <w:tcPr>
            <w:tcW w:w="366" w:type="pct"/>
          </w:tcPr>
          <w:p w14:paraId="41A31715" w14:textId="77777777" w:rsidR="002A7606" w:rsidRPr="000C131C" w:rsidRDefault="002A7606">
            <w:pPr>
              <w:pStyle w:val="TableHeading"/>
              <w:jc w:val="left"/>
              <w:rPr>
                <w:rFonts w:ascii="Arial" w:hAnsi="Arial" w:cs="Arial"/>
                <w:sz w:val="20"/>
                <w:szCs w:val="20"/>
              </w:rPr>
            </w:pPr>
          </w:p>
        </w:tc>
        <w:tc>
          <w:tcPr>
            <w:tcW w:w="433" w:type="pct"/>
          </w:tcPr>
          <w:p w14:paraId="28B946B0" w14:textId="77777777" w:rsidR="002A7606" w:rsidRPr="000C131C" w:rsidRDefault="002A7606">
            <w:pPr>
              <w:pStyle w:val="TableHeading"/>
              <w:jc w:val="left"/>
              <w:rPr>
                <w:rFonts w:ascii="Arial" w:hAnsi="Arial" w:cs="Arial"/>
                <w:sz w:val="20"/>
                <w:szCs w:val="20"/>
              </w:rPr>
            </w:pPr>
          </w:p>
        </w:tc>
        <w:tc>
          <w:tcPr>
            <w:tcW w:w="1120" w:type="pct"/>
          </w:tcPr>
          <w:p w14:paraId="66D9A168" w14:textId="77777777" w:rsidR="002A7606" w:rsidRPr="000C131C" w:rsidRDefault="002A7606">
            <w:pPr>
              <w:pStyle w:val="TableHeading"/>
              <w:jc w:val="left"/>
              <w:rPr>
                <w:rFonts w:ascii="Arial" w:hAnsi="Arial" w:cs="Arial"/>
                <w:sz w:val="20"/>
                <w:szCs w:val="20"/>
              </w:rPr>
            </w:pPr>
          </w:p>
        </w:tc>
      </w:tr>
      <w:tr w:rsidR="002A7606" w:rsidRPr="000C131C" w14:paraId="071D2D9A" w14:textId="77777777" w:rsidTr="00116E54">
        <w:trPr>
          <w:trHeight w:val="260"/>
        </w:trPr>
        <w:tc>
          <w:tcPr>
            <w:tcW w:w="2525" w:type="pct"/>
          </w:tcPr>
          <w:p w14:paraId="3AAF0A6A" w14:textId="77777777" w:rsidR="002A7606" w:rsidRPr="000C131C" w:rsidRDefault="002A7606" w:rsidP="00944786">
            <w:pPr>
              <w:pStyle w:val="TableHeading2"/>
              <w:ind w:left="540" w:hanging="540"/>
              <w:jc w:val="left"/>
              <w:rPr>
                <w:rFonts w:ascii="Arial" w:hAnsi="Arial" w:cs="Arial"/>
                <w:sz w:val="20"/>
                <w:szCs w:val="20"/>
              </w:rPr>
            </w:pPr>
            <w:r w:rsidRPr="000C131C">
              <w:rPr>
                <w:rFonts w:ascii="Arial" w:hAnsi="Arial" w:cs="Arial"/>
                <w:sz w:val="20"/>
                <w:szCs w:val="20"/>
              </w:rPr>
              <w:t>Valuation</w:t>
            </w:r>
          </w:p>
        </w:tc>
        <w:tc>
          <w:tcPr>
            <w:tcW w:w="184" w:type="pct"/>
          </w:tcPr>
          <w:p w14:paraId="682F5940" w14:textId="77777777" w:rsidR="002A7606" w:rsidRPr="000C131C" w:rsidRDefault="002A7606" w:rsidP="00944786">
            <w:pPr>
              <w:jc w:val="left"/>
              <w:rPr>
                <w:rFonts w:ascii="Arial" w:hAnsi="Arial" w:cs="Arial"/>
                <w:sz w:val="20"/>
                <w:szCs w:val="20"/>
              </w:rPr>
            </w:pPr>
          </w:p>
        </w:tc>
        <w:tc>
          <w:tcPr>
            <w:tcW w:w="372" w:type="pct"/>
            <w:tcBorders>
              <w:bottom w:val="single" w:sz="4" w:space="0" w:color="auto"/>
            </w:tcBorders>
          </w:tcPr>
          <w:p w14:paraId="7B7FD6CB" w14:textId="77777777" w:rsidR="002A7606" w:rsidRPr="000C131C" w:rsidRDefault="002A7606" w:rsidP="00944786">
            <w:pPr>
              <w:jc w:val="left"/>
              <w:rPr>
                <w:rFonts w:ascii="Arial" w:hAnsi="Arial" w:cs="Arial"/>
                <w:sz w:val="20"/>
                <w:szCs w:val="20"/>
              </w:rPr>
            </w:pPr>
          </w:p>
        </w:tc>
        <w:tc>
          <w:tcPr>
            <w:tcW w:w="366" w:type="pct"/>
            <w:tcBorders>
              <w:bottom w:val="single" w:sz="4" w:space="0" w:color="auto"/>
            </w:tcBorders>
          </w:tcPr>
          <w:p w14:paraId="7260352F" w14:textId="77777777" w:rsidR="002A7606" w:rsidRPr="000C131C" w:rsidRDefault="002A7606" w:rsidP="00944786">
            <w:pPr>
              <w:jc w:val="left"/>
              <w:rPr>
                <w:rFonts w:ascii="Arial" w:hAnsi="Arial" w:cs="Arial"/>
                <w:sz w:val="20"/>
                <w:szCs w:val="20"/>
              </w:rPr>
            </w:pPr>
          </w:p>
        </w:tc>
        <w:tc>
          <w:tcPr>
            <w:tcW w:w="433" w:type="pct"/>
            <w:tcBorders>
              <w:bottom w:val="single" w:sz="4" w:space="0" w:color="auto"/>
            </w:tcBorders>
          </w:tcPr>
          <w:p w14:paraId="6FE54D9F" w14:textId="77777777" w:rsidR="002A7606" w:rsidRPr="000C131C" w:rsidRDefault="002A7606" w:rsidP="00944786">
            <w:pPr>
              <w:jc w:val="left"/>
              <w:rPr>
                <w:rFonts w:ascii="Arial" w:hAnsi="Arial" w:cs="Arial"/>
                <w:sz w:val="20"/>
                <w:szCs w:val="20"/>
              </w:rPr>
            </w:pPr>
          </w:p>
        </w:tc>
        <w:tc>
          <w:tcPr>
            <w:tcW w:w="1120" w:type="pct"/>
            <w:tcBorders>
              <w:bottom w:val="single" w:sz="4" w:space="0" w:color="auto"/>
            </w:tcBorders>
          </w:tcPr>
          <w:p w14:paraId="4ADFCF36" w14:textId="77777777" w:rsidR="002A7606" w:rsidRPr="000C131C" w:rsidRDefault="002A7606" w:rsidP="00944786">
            <w:pPr>
              <w:jc w:val="left"/>
              <w:rPr>
                <w:rFonts w:ascii="Arial" w:hAnsi="Arial" w:cs="Arial"/>
                <w:sz w:val="20"/>
                <w:szCs w:val="20"/>
              </w:rPr>
            </w:pPr>
          </w:p>
        </w:tc>
      </w:tr>
      <w:tr w:rsidR="002A7606" w:rsidRPr="000C131C" w14:paraId="2D34D18E" w14:textId="77777777" w:rsidTr="00444B24">
        <w:tc>
          <w:tcPr>
            <w:tcW w:w="2525" w:type="pct"/>
          </w:tcPr>
          <w:p w14:paraId="056B1E67" w14:textId="77777777" w:rsidR="002A7606" w:rsidRPr="000C131C" w:rsidRDefault="002A7606" w:rsidP="00944786">
            <w:pPr>
              <w:pStyle w:val="Number"/>
              <w:jc w:val="left"/>
              <w:rPr>
                <w:rFonts w:ascii="Arial" w:hAnsi="Arial" w:cs="Arial"/>
                <w:sz w:val="20"/>
                <w:szCs w:val="20"/>
              </w:rPr>
            </w:pPr>
            <w:r w:rsidRPr="000C131C">
              <w:rPr>
                <w:rFonts w:ascii="Arial" w:hAnsi="Arial" w:cs="Arial"/>
                <w:sz w:val="20"/>
                <w:szCs w:val="20"/>
              </w:rPr>
              <w:t>Confirmation from the Principal Valuer:</w:t>
            </w:r>
          </w:p>
          <w:p w14:paraId="797A0465" w14:textId="77777777" w:rsidR="002A7606" w:rsidRPr="000C131C" w:rsidRDefault="002A7606" w:rsidP="00116E54">
            <w:pPr>
              <w:pStyle w:val="TableBullet"/>
              <w:keepLines w:val="0"/>
              <w:widowControl w:val="0"/>
              <w:ind w:left="896" w:hanging="357"/>
              <w:jc w:val="left"/>
              <w:rPr>
                <w:rFonts w:ascii="Arial" w:hAnsi="Arial" w:cs="Arial"/>
                <w:sz w:val="20"/>
                <w:szCs w:val="20"/>
              </w:rPr>
            </w:pPr>
            <w:r w:rsidRPr="000C131C">
              <w:rPr>
                <w:rFonts w:ascii="Arial" w:hAnsi="Arial" w:cs="Arial"/>
                <w:sz w:val="20"/>
                <w:szCs w:val="20"/>
              </w:rPr>
              <w:t>stating the name(s), registered address(es), place(s) of incorporation, qualifications, experience of the overseas property valuer(s) appointed by the Principal Valuer to assist in preparing the valuation of any overseas properties and the respective geographical responsibility of the valuers (if applicable)</w:t>
            </w:r>
          </w:p>
          <w:p w14:paraId="5907929F" w14:textId="77777777" w:rsidR="002A7606" w:rsidRPr="000C131C" w:rsidRDefault="002A7606" w:rsidP="00944786">
            <w:pPr>
              <w:pStyle w:val="TableBullet"/>
              <w:jc w:val="left"/>
              <w:rPr>
                <w:rFonts w:ascii="Arial" w:hAnsi="Arial" w:cs="Arial"/>
                <w:sz w:val="20"/>
                <w:szCs w:val="20"/>
              </w:rPr>
            </w:pPr>
            <w:r w:rsidRPr="000C131C">
              <w:rPr>
                <w:rFonts w:ascii="Arial" w:hAnsi="Arial" w:cs="Arial"/>
                <w:sz w:val="20"/>
                <w:szCs w:val="20"/>
              </w:rPr>
              <w:t>certifying the valuation report(s) prepared by overseas valuer(s)</w:t>
            </w:r>
          </w:p>
          <w:p w14:paraId="1290C863" w14:textId="77777777" w:rsidR="002A7606" w:rsidRPr="000C131C" w:rsidRDefault="002A7606" w:rsidP="00944786">
            <w:pPr>
              <w:pStyle w:val="TableBullet"/>
              <w:jc w:val="left"/>
              <w:rPr>
                <w:rFonts w:ascii="Arial" w:hAnsi="Arial" w:cs="Arial"/>
                <w:sz w:val="20"/>
                <w:szCs w:val="20"/>
              </w:rPr>
            </w:pPr>
            <w:r w:rsidRPr="000C131C">
              <w:rPr>
                <w:rFonts w:ascii="Arial" w:hAnsi="Arial" w:cs="Arial"/>
                <w:sz w:val="20"/>
                <w:szCs w:val="20"/>
              </w:rPr>
              <w:t>confirming that the overseas valuer(s) fulfil(s) the criteria and requirements as set out in 6.4 to 6.7 (except for 6.4(b) and (c)) of the Code</w:t>
            </w:r>
          </w:p>
          <w:p w14:paraId="576443A6" w14:textId="77777777" w:rsidR="002A7606" w:rsidRPr="000C131C" w:rsidRDefault="002A7606" w:rsidP="00944786">
            <w:pPr>
              <w:pStyle w:val="TableBullet"/>
              <w:jc w:val="left"/>
              <w:rPr>
                <w:rFonts w:ascii="Arial" w:hAnsi="Arial" w:cs="Arial"/>
                <w:sz w:val="20"/>
                <w:szCs w:val="20"/>
              </w:rPr>
            </w:pPr>
            <w:r w:rsidRPr="000C131C">
              <w:rPr>
                <w:rFonts w:ascii="Arial" w:hAnsi="Arial" w:cs="Arial"/>
                <w:sz w:val="20"/>
                <w:szCs w:val="20"/>
              </w:rPr>
              <w:lastRenderedPageBreak/>
              <w:t>confirming that the Principal Valuer has conducted proper and adequate due diligence on the appointment of overseas valuer(s) as required by the Code and the PN</w:t>
            </w:r>
          </w:p>
        </w:tc>
        <w:tc>
          <w:tcPr>
            <w:tcW w:w="184" w:type="pct"/>
            <w:tcBorders>
              <w:right w:val="single" w:sz="4" w:space="0" w:color="auto"/>
            </w:tcBorders>
          </w:tcPr>
          <w:p w14:paraId="3C840E4C" w14:textId="77777777" w:rsidR="002A7606" w:rsidRPr="000C131C" w:rsidRDefault="002A7606" w:rsidP="00944786">
            <w:pPr>
              <w:jc w:val="left"/>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tcPr>
          <w:p w14:paraId="31254F07" w14:textId="77777777" w:rsidR="002A7606" w:rsidRPr="000C131C" w:rsidRDefault="002A7606" w:rsidP="00944786">
            <w:pPr>
              <w:jc w:val="left"/>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tcPr>
          <w:p w14:paraId="7F559C13" w14:textId="77777777" w:rsidR="002A7606" w:rsidRPr="000C131C" w:rsidRDefault="002A7606" w:rsidP="00944786">
            <w:pPr>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tcPr>
          <w:p w14:paraId="1251919F" w14:textId="77777777" w:rsidR="002A7606" w:rsidRPr="000C131C" w:rsidRDefault="002A7606" w:rsidP="00944786">
            <w:pPr>
              <w:jc w:val="left"/>
              <w:rPr>
                <w:rFonts w:ascii="Arial" w:hAnsi="Arial" w:cs="Arial"/>
                <w:sz w:val="20"/>
                <w:szCs w:val="20"/>
              </w:rPr>
            </w:pPr>
          </w:p>
        </w:tc>
        <w:tc>
          <w:tcPr>
            <w:tcW w:w="1120" w:type="pct"/>
            <w:tcBorders>
              <w:top w:val="single" w:sz="4" w:space="0" w:color="auto"/>
              <w:left w:val="single" w:sz="4" w:space="0" w:color="auto"/>
              <w:bottom w:val="single" w:sz="4" w:space="0" w:color="auto"/>
              <w:right w:val="single" w:sz="4" w:space="0" w:color="auto"/>
            </w:tcBorders>
          </w:tcPr>
          <w:p w14:paraId="5E4C3908" w14:textId="77777777" w:rsidR="002A7606" w:rsidRPr="000C131C" w:rsidRDefault="002A7606" w:rsidP="00944786">
            <w:pPr>
              <w:jc w:val="left"/>
              <w:rPr>
                <w:rFonts w:ascii="Arial" w:hAnsi="Arial" w:cs="Arial"/>
                <w:sz w:val="20"/>
                <w:szCs w:val="20"/>
              </w:rPr>
            </w:pPr>
          </w:p>
        </w:tc>
      </w:tr>
    </w:tbl>
    <w:p w14:paraId="5E5812C5" w14:textId="77777777" w:rsidR="00091B3A" w:rsidRPr="000C131C" w:rsidRDefault="00091B3A" w:rsidP="00944786">
      <w:pPr>
        <w:jc w:val="left"/>
        <w:rPr>
          <w:rFonts w:ascii="Arial" w:hAnsi="Arial" w:cs="Arial"/>
          <w:sz w:val="20"/>
          <w:szCs w:val="20"/>
        </w:rPr>
      </w:pPr>
    </w:p>
    <w:p w14:paraId="73D4F5C4" w14:textId="77777777" w:rsidR="002E33F6" w:rsidRPr="000C131C" w:rsidRDefault="002E33F6" w:rsidP="00944786">
      <w:pPr>
        <w:jc w:val="left"/>
        <w:rPr>
          <w:rFonts w:ascii="Arial" w:hAnsi="Arial" w:cs="Arial"/>
          <w:sz w:val="20"/>
          <w:szCs w:val="20"/>
        </w:rPr>
      </w:pPr>
    </w:p>
    <w:p w14:paraId="4BE5571D" w14:textId="77777777" w:rsidR="00091B3A" w:rsidRPr="000C131C" w:rsidRDefault="00091B3A">
      <w:pPr>
        <w:rPr>
          <w:rFonts w:ascii="Arial" w:hAnsi="Arial" w:cs="Arial"/>
          <w:sz w:val="20"/>
          <w:szCs w:val="20"/>
        </w:rPr>
      </w:pPr>
    </w:p>
    <w:p w14:paraId="384BD791" w14:textId="77777777" w:rsidR="00091B3A" w:rsidRPr="000C131C" w:rsidRDefault="005E5E26">
      <w:pPr>
        <w:rPr>
          <w:rFonts w:ascii="Arial" w:hAnsi="Arial" w:cs="Arial"/>
          <w:b/>
          <w:bCs/>
          <w:sz w:val="20"/>
          <w:szCs w:val="20"/>
        </w:rPr>
      </w:pPr>
      <w:r>
        <w:rPr>
          <w:rFonts w:ascii="Arial" w:hAnsi="Arial" w:cs="Arial"/>
          <w:b/>
          <w:bCs/>
          <w:sz w:val="20"/>
          <w:szCs w:val="20"/>
        </w:rPr>
        <w:t xml:space="preserve">  </w:t>
      </w:r>
      <w:r w:rsidR="00091B3A" w:rsidRPr="000C131C">
        <w:rPr>
          <w:rFonts w:ascii="Arial" w:hAnsi="Arial" w:cs="Arial"/>
          <w:b/>
          <w:bCs/>
          <w:sz w:val="20"/>
          <w:szCs w:val="20"/>
        </w:rPr>
        <w:t xml:space="preserve">Signed </w:t>
      </w:r>
      <w:r w:rsidR="00237BEF">
        <w:rPr>
          <w:rFonts w:ascii="Arial" w:hAnsi="Arial" w:cs="Arial"/>
          <w:b/>
          <w:bCs/>
          <w:sz w:val="20"/>
          <w:szCs w:val="20"/>
        </w:rPr>
        <w:t>for</w:t>
      </w:r>
      <w:r w:rsidR="00091B3A" w:rsidRPr="000C131C">
        <w:rPr>
          <w:rFonts w:ascii="Arial" w:hAnsi="Arial" w:cs="Arial"/>
          <w:b/>
          <w:bCs/>
          <w:sz w:val="20"/>
          <w:szCs w:val="20"/>
        </w:rPr>
        <w:t xml:space="preserve"> and on behalf of:</w:t>
      </w:r>
    </w:p>
    <w:p w14:paraId="50999BF5" w14:textId="77777777" w:rsidR="00091B3A" w:rsidRPr="000C131C" w:rsidRDefault="00091B3A">
      <w:pPr>
        <w:rPr>
          <w:rFonts w:ascii="Arial" w:hAnsi="Arial" w:cs="Arial"/>
          <w:sz w:val="20"/>
          <w:szCs w:val="2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2088"/>
        <w:gridCol w:w="250"/>
        <w:gridCol w:w="2284"/>
        <w:gridCol w:w="2284"/>
        <w:gridCol w:w="250"/>
        <w:gridCol w:w="2405"/>
      </w:tblGrid>
      <w:tr w:rsidR="00091B3A" w:rsidRPr="000C131C" w14:paraId="7B8FDD9C" w14:textId="77777777">
        <w:tc>
          <w:tcPr>
            <w:tcW w:w="2088" w:type="dxa"/>
            <w:tcBorders>
              <w:top w:val="nil"/>
              <w:left w:val="nil"/>
              <w:bottom w:val="nil"/>
              <w:right w:val="nil"/>
            </w:tcBorders>
            <w:vAlign w:val="center"/>
          </w:tcPr>
          <w:p w14:paraId="3000EE61" w14:textId="77777777" w:rsidR="00091B3A" w:rsidRPr="000C131C" w:rsidRDefault="00091B3A">
            <w:pPr>
              <w:jc w:val="left"/>
              <w:rPr>
                <w:rFonts w:ascii="Arial" w:hAnsi="Arial" w:cs="Arial"/>
                <w:sz w:val="20"/>
                <w:szCs w:val="20"/>
              </w:rPr>
            </w:pPr>
            <w:r w:rsidRPr="000C131C">
              <w:rPr>
                <w:rFonts w:ascii="Arial" w:hAnsi="Arial" w:cs="Arial"/>
                <w:sz w:val="20"/>
                <w:szCs w:val="20"/>
              </w:rPr>
              <w:t>Management Company</w:t>
            </w:r>
          </w:p>
        </w:tc>
        <w:tc>
          <w:tcPr>
            <w:tcW w:w="250" w:type="dxa"/>
            <w:tcBorders>
              <w:top w:val="nil"/>
              <w:left w:val="nil"/>
              <w:bottom w:val="nil"/>
              <w:right w:val="nil"/>
            </w:tcBorders>
          </w:tcPr>
          <w:p w14:paraId="2EC5DA0E" w14:textId="77777777" w:rsidR="00091B3A" w:rsidRPr="000C131C" w:rsidRDefault="00091B3A">
            <w:pPr>
              <w:jc w:val="left"/>
              <w:rPr>
                <w:rFonts w:ascii="Arial" w:hAnsi="Arial" w:cs="Arial"/>
                <w:sz w:val="20"/>
                <w:szCs w:val="20"/>
              </w:rPr>
            </w:pPr>
          </w:p>
          <w:p w14:paraId="774B0441"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284" w:type="dxa"/>
            <w:tcBorders>
              <w:top w:val="nil"/>
              <w:left w:val="nil"/>
              <w:bottom w:val="single" w:sz="4" w:space="0" w:color="auto"/>
              <w:right w:val="nil"/>
            </w:tcBorders>
          </w:tcPr>
          <w:p w14:paraId="13EF2229" w14:textId="77777777" w:rsidR="00091B3A" w:rsidRPr="000C131C" w:rsidRDefault="00091B3A">
            <w:pPr>
              <w:jc w:val="left"/>
              <w:rPr>
                <w:rFonts w:ascii="Arial" w:hAnsi="Arial" w:cs="Arial"/>
                <w:sz w:val="20"/>
                <w:szCs w:val="20"/>
              </w:rPr>
            </w:pPr>
          </w:p>
        </w:tc>
        <w:tc>
          <w:tcPr>
            <w:tcW w:w="2284" w:type="dxa"/>
            <w:tcBorders>
              <w:top w:val="nil"/>
              <w:left w:val="nil"/>
              <w:bottom w:val="nil"/>
              <w:right w:val="nil"/>
            </w:tcBorders>
            <w:vAlign w:val="center"/>
          </w:tcPr>
          <w:p w14:paraId="57FE2BC7" w14:textId="77777777" w:rsidR="00091B3A" w:rsidRPr="000C131C" w:rsidRDefault="00091B3A">
            <w:pPr>
              <w:jc w:val="left"/>
              <w:rPr>
                <w:rFonts w:ascii="Arial" w:hAnsi="Arial" w:cs="Arial"/>
                <w:sz w:val="20"/>
                <w:szCs w:val="20"/>
              </w:rPr>
            </w:pPr>
            <w:r w:rsidRPr="000C131C">
              <w:rPr>
                <w:rFonts w:ascii="Arial" w:hAnsi="Arial" w:cs="Arial"/>
                <w:sz w:val="20"/>
                <w:szCs w:val="20"/>
              </w:rPr>
              <w:t>Listing Agent(s)</w:t>
            </w:r>
          </w:p>
        </w:tc>
        <w:tc>
          <w:tcPr>
            <w:tcW w:w="250" w:type="dxa"/>
            <w:tcBorders>
              <w:top w:val="nil"/>
              <w:left w:val="nil"/>
              <w:bottom w:val="nil"/>
              <w:right w:val="nil"/>
            </w:tcBorders>
            <w:vAlign w:val="center"/>
          </w:tcPr>
          <w:p w14:paraId="4CE24390"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405" w:type="dxa"/>
            <w:tcBorders>
              <w:top w:val="nil"/>
              <w:left w:val="nil"/>
              <w:bottom w:val="single" w:sz="4" w:space="0" w:color="auto"/>
              <w:right w:val="nil"/>
            </w:tcBorders>
          </w:tcPr>
          <w:p w14:paraId="1F46D616" w14:textId="77777777" w:rsidR="00091B3A" w:rsidRPr="000C131C" w:rsidRDefault="00091B3A">
            <w:pPr>
              <w:jc w:val="left"/>
              <w:rPr>
                <w:rFonts w:ascii="Arial" w:hAnsi="Arial" w:cs="Arial"/>
                <w:sz w:val="20"/>
                <w:szCs w:val="20"/>
              </w:rPr>
            </w:pPr>
          </w:p>
        </w:tc>
      </w:tr>
      <w:tr w:rsidR="00091B3A" w:rsidRPr="000C131C" w14:paraId="2E09B30E" w14:textId="77777777">
        <w:trPr>
          <w:trHeight w:val="657"/>
        </w:trPr>
        <w:tc>
          <w:tcPr>
            <w:tcW w:w="2088" w:type="dxa"/>
            <w:tcBorders>
              <w:top w:val="nil"/>
              <w:left w:val="nil"/>
              <w:bottom w:val="nil"/>
              <w:right w:val="nil"/>
            </w:tcBorders>
          </w:tcPr>
          <w:p w14:paraId="59359EC9" w14:textId="77777777" w:rsidR="00091B3A" w:rsidRPr="000C131C" w:rsidRDefault="00091B3A">
            <w:pPr>
              <w:jc w:val="left"/>
              <w:rPr>
                <w:rFonts w:ascii="Arial" w:hAnsi="Arial" w:cs="Arial"/>
                <w:sz w:val="20"/>
                <w:szCs w:val="20"/>
              </w:rPr>
            </w:pPr>
            <w:r w:rsidRPr="000C131C">
              <w:rPr>
                <w:rFonts w:ascii="Arial" w:hAnsi="Arial" w:cs="Arial"/>
                <w:sz w:val="20"/>
                <w:szCs w:val="20"/>
              </w:rPr>
              <w:t>Name of authorized signatory</w:t>
            </w:r>
          </w:p>
        </w:tc>
        <w:tc>
          <w:tcPr>
            <w:tcW w:w="250" w:type="dxa"/>
            <w:tcBorders>
              <w:top w:val="nil"/>
              <w:left w:val="nil"/>
              <w:bottom w:val="nil"/>
              <w:right w:val="nil"/>
            </w:tcBorders>
          </w:tcPr>
          <w:p w14:paraId="79195B42" w14:textId="77777777" w:rsidR="00091B3A" w:rsidRPr="000C131C" w:rsidRDefault="00091B3A">
            <w:pPr>
              <w:jc w:val="left"/>
              <w:rPr>
                <w:rFonts w:ascii="Arial" w:hAnsi="Arial" w:cs="Arial"/>
                <w:sz w:val="20"/>
                <w:szCs w:val="20"/>
              </w:rPr>
            </w:pPr>
          </w:p>
          <w:p w14:paraId="5CCEF5CD"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284" w:type="dxa"/>
            <w:tcBorders>
              <w:top w:val="single" w:sz="4" w:space="0" w:color="auto"/>
              <w:left w:val="nil"/>
              <w:bottom w:val="single" w:sz="4" w:space="0" w:color="auto"/>
              <w:right w:val="nil"/>
            </w:tcBorders>
          </w:tcPr>
          <w:p w14:paraId="0AB89903" w14:textId="77777777" w:rsidR="00091B3A" w:rsidRPr="000C131C" w:rsidRDefault="00091B3A">
            <w:pPr>
              <w:jc w:val="left"/>
              <w:rPr>
                <w:rFonts w:ascii="Arial" w:hAnsi="Arial" w:cs="Arial"/>
                <w:sz w:val="20"/>
                <w:szCs w:val="20"/>
              </w:rPr>
            </w:pPr>
          </w:p>
        </w:tc>
        <w:tc>
          <w:tcPr>
            <w:tcW w:w="2284" w:type="dxa"/>
            <w:tcBorders>
              <w:top w:val="nil"/>
              <w:left w:val="nil"/>
              <w:bottom w:val="nil"/>
              <w:right w:val="nil"/>
            </w:tcBorders>
            <w:vAlign w:val="center"/>
          </w:tcPr>
          <w:p w14:paraId="66D2ABE7" w14:textId="77777777" w:rsidR="00091B3A" w:rsidRPr="000C131C" w:rsidRDefault="00091B3A">
            <w:pPr>
              <w:jc w:val="left"/>
              <w:rPr>
                <w:rFonts w:ascii="Arial" w:hAnsi="Arial" w:cs="Arial"/>
                <w:sz w:val="20"/>
                <w:szCs w:val="20"/>
              </w:rPr>
            </w:pPr>
            <w:r w:rsidRPr="000C131C">
              <w:rPr>
                <w:rFonts w:ascii="Arial" w:hAnsi="Arial" w:cs="Arial"/>
                <w:sz w:val="20"/>
                <w:szCs w:val="20"/>
              </w:rPr>
              <w:t>Name(s) of authorized signatory</w:t>
            </w:r>
          </w:p>
        </w:tc>
        <w:tc>
          <w:tcPr>
            <w:tcW w:w="250" w:type="dxa"/>
            <w:tcBorders>
              <w:top w:val="nil"/>
              <w:left w:val="nil"/>
              <w:bottom w:val="nil"/>
              <w:right w:val="nil"/>
            </w:tcBorders>
            <w:vAlign w:val="center"/>
          </w:tcPr>
          <w:p w14:paraId="3B19B661"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405" w:type="dxa"/>
            <w:tcBorders>
              <w:top w:val="single" w:sz="4" w:space="0" w:color="auto"/>
              <w:left w:val="nil"/>
              <w:bottom w:val="single" w:sz="4" w:space="0" w:color="auto"/>
              <w:right w:val="nil"/>
            </w:tcBorders>
          </w:tcPr>
          <w:p w14:paraId="64766B92" w14:textId="77777777" w:rsidR="00091B3A" w:rsidRPr="000C131C" w:rsidRDefault="00091B3A">
            <w:pPr>
              <w:jc w:val="left"/>
              <w:rPr>
                <w:rFonts w:ascii="Arial" w:hAnsi="Arial" w:cs="Arial"/>
                <w:sz w:val="20"/>
                <w:szCs w:val="20"/>
              </w:rPr>
            </w:pPr>
          </w:p>
        </w:tc>
      </w:tr>
    </w:tbl>
    <w:p w14:paraId="4526F2F5" w14:textId="77777777" w:rsidR="00091B3A" w:rsidRPr="000C131C" w:rsidRDefault="00091B3A">
      <w:pPr>
        <w:rPr>
          <w:rFonts w:ascii="Arial" w:hAnsi="Arial" w:cs="Arial"/>
          <w:sz w:val="20"/>
          <w:szCs w:val="20"/>
        </w:rPr>
      </w:pPr>
    </w:p>
    <w:p w14:paraId="024376CD" w14:textId="77777777" w:rsidR="000235FC" w:rsidRDefault="000235FC" w:rsidP="00EA29EC">
      <w:pPr>
        <w:pStyle w:val="NumberHeading"/>
        <w:rPr>
          <w:rFonts w:ascii="Arial" w:hAnsi="Arial" w:cs="Arial"/>
          <w:sz w:val="20"/>
          <w:szCs w:val="20"/>
        </w:rPr>
      </w:pPr>
    </w:p>
    <w:p w14:paraId="7131491F" w14:textId="77777777" w:rsidR="005E5E26" w:rsidRDefault="005E5E26" w:rsidP="00EA29EC">
      <w:pPr>
        <w:pStyle w:val="NumberHeading"/>
        <w:rPr>
          <w:rFonts w:ascii="Arial" w:hAnsi="Arial" w:cs="Arial"/>
          <w:sz w:val="20"/>
          <w:szCs w:val="20"/>
        </w:rPr>
        <w:sectPr w:rsidR="005E5E26" w:rsidSect="00116E54">
          <w:headerReference w:type="first" r:id="rId17"/>
          <w:footerReference w:type="first" r:id="rId18"/>
          <w:pgSz w:w="11909" w:h="16834" w:code="9"/>
          <w:pgMar w:top="1797" w:right="1797" w:bottom="1701" w:left="1797" w:header="1701" w:footer="454" w:gutter="0"/>
          <w:cols w:space="720"/>
          <w:titlePg/>
          <w:docGrid w:linePitch="326"/>
        </w:sectPr>
      </w:pPr>
    </w:p>
    <w:p w14:paraId="0ACF2261" w14:textId="77777777" w:rsidR="008C3BD9" w:rsidRPr="000C131C" w:rsidRDefault="008C3BD9" w:rsidP="00EA29EC">
      <w:pPr>
        <w:pStyle w:val="NumberHeading"/>
        <w:rPr>
          <w:rFonts w:ascii="Arial" w:hAnsi="Arial" w:cs="Arial"/>
          <w:sz w:val="20"/>
          <w:szCs w:val="20"/>
        </w:rPr>
        <w:sectPr w:rsidR="008C3BD9" w:rsidRPr="000C131C" w:rsidSect="00CE1E21">
          <w:pgSz w:w="11909" w:h="16834" w:code="9"/>
          <w:pgMar w:top="1797" w:right="1797" w:bottom="1440" w:left="1797" w:header="1701" w:footer="454" w:gutter="0"/>
          <w:cols w:space="720"/>
          <w:titlePg/>
          <w:docGrid w:linePitch="326"/>
        </w:sectPr>
      </w:pPr>
    </w:p>
    <w:p w14:paraId="47668DDF" w14:textId="77777777" w:rsidR="00091B3A" w:rsidRPr="000C131C" w:rsidRDefault="00091B3A" w:rsidP="00C86025">
      <w:pPr>
        <w:pStyle w:val="NumberHeading"/>
        <w:numPr>
          <w:ilvl w:val="0"/>
          <w:numId w:val="5"/>
        </w:numPr>
        <w:tabs>
          <w:tab w:val="clear" w:pos="1080"/>
          <w:tab w:val="num" w:pos="720"/>
        </w:tabs>
        <w:spacing w:line="240" w:lineRule="atLeast"/>
        <w:ind w:left="720"/>
        <w:rPr>
          <w:rFonts w:ascii="Arial" w:hAnsi="Arial" w:cs="Arial"/>
          <w:sz w:val="20"/>
          <w:szCs w:val="20"/>
        </w:rPr>
      </w:pPr>
      <w:r w:rsidRPr="000C131C">
        <w:rPr>
          <w:rFonts w:ascii="Arial" w:hAnsi="Arial" w:cs="Arial"/>
          <w:sz w:val="20"/>
          <w:szCs w:val="20"/>
        </w:rPr>
        <w:t xml:space="preserve">Compliance </w:t>
      </w:r>
      <w:r w:rsidR="00205CC9">
        <w:rPr>
          <w:rFonts w:ascii="Arial" w:hAnsi="Arial" w:cs="Arial"/>
          <w:sz w:val="20"/>
          <w:szCs w:val="20"/>
        </w:rPr>
        <w:t>C</w:t>
      </w:r>
      <w:r w:rsidRPr="000C131C">
        <w:rPr>
          <w:rFonts w:ascii="Arial" w:hAnsi="Arial" w:cs="Arial"/>
          <w:sz w:val="20"/>
          <w:szCs w:val="20"/>
        </w:rPr>
        <w:t>hecklist for Offering Document</w:t>
      </w:r>
    </w:p>
    <w:p w14:paraId="445D8B6A" w14:textId="77777777" w:rsidR="00091B3A" w:rsidRPr="000C131C" w:rsidRDefault="00091B3A">
      <w:pPr>
        <w:rPr>
          <w:rFonts w:ascii="Arial" w:hAnsi="Arial" w:cs="Arial"/>
          <w:sz w:val="20"/>
          <w:szCs w:val="20"/>
        </w:rPr>
      </w:pPr>
    </w:p>
    <w:tbl>
      <w:tblPr>
        <w:tblW w:w="0" w:type="auto"/>
        <w:tblCellMar>
          <w:top w:w="173" w:type="dxa"/>
          <w:left w:w="115" w:type="dxa"/>
          <w:bottom w:w="173" w:type="dxa"/>
          <w:right w:w="115" w:type="dxa"/>
        </w:tblCellMar>
        <w:tblLook w:val="0000" w:firstRow="0" w:lastRow="0" w:firstColumn="0" w:lastColumn="0" w:noHBand="0" w:noVBand="0"/>
      </w:tblPr>
      <w:tblGrid>
        <w:gridCol w:w="3138"/>
        <w:gridCol w:w="346"/>
        <w:gridCol w:w="4831"/>
      </w:tblGrid>
      <w:tr w:rsidR="00091B3A" w:rsidRPr="000C131C" w14:paraId="56430976" w14:textId="77777777">
        <w:tc>
          <w:tcPr>
            <w:tcW w:w="3528" w:type="dxa"/>
          </w:tcPr>
          <w:p w14:paraId="53BA2E75" w14:textId="77777777" w:rsidR="00091B3A" w:rsidRPr="000C131C" w:rsidRDefault="00091B3A">
            <w:pPr>
              <w:rPr>
                <w:rFonts w:ascii="Arial" w:hAnsi="Arial" w:cs="Arial"/>
                <w:sz w:val="20"/>
                <w:szCs w:val="20"/>
              </w:rPr>
            </w:pPr>
            <w:r w:rsidRPr="000C131C">
              <w:rPr>
                <w:rFonts w:ascii="Arial" w:hAnsi="Arial" w:cs="Arial"/>
                <w:sz w:val="20"/>
                <w:szCs w:val="20"/>
              </w:rPr>
              <w:t xml:space="preserve">Name of </w:t>
            </w:r>
            <w:r w:rsidR="00E13737" w:rsidRPr="000C131C">
              <w:rPr>
                <w:rFonts w:ascii="Arial" w:hAnsi="Arial" w:cs="Arial"/>
                <w:sz w:val="20"/>
                <w:szCs w:val="20"/>
              </w:rPr>
              <w:t>s</w:t>
            </w:r>
            <w:r w:rsidRPr="000C131C">
              <w:rPr>
                <w:rFonts w:ascii="Arial" w:hAnsi="Arial" w:cs="Arial"/>
                <w:sz w:val="20"/>
                <w:szCs w:val="20"/>
              </w:rPr>
              <w:t>cheme</w:t>
            </w:r>
          </w:p>
        </w:tc>
        <w:tc>
          <w:tcPr>
            <w:tcW w:w="360" w:type="dxa"/>
          </w:tcPr>
          <w:p w14:paraId="28952D40" w14:textId="77777777" w:rsidR="00091B3A" w:rsidRPr="000C131C" w:rsidRDefault="00091B3A">
            <w:pPr>
              <w:rPr>
                <w:rFonts w:ascii="Arial" w:hAnsi="Arial" w:cs="Arial"/>
                <w:sz w:val="20"/>
                <w:szCs w:val="20"/>
              </w:rPr>
            </w:pPr>
            <w:r w:rsidRPr="000C131C">
              <w:rPr>
                <w:rFonts w:ascii="Arial" w:hAnsi="Arial" w:cs="Arial"/>
                <w:sz w:val="20"/>
                <w:szCs w:val="20"/>
              </w:rPr>
              <w:t>:</w:t>
            </w:r>
          </w:p>
        </w:tc>
        <w:tc>
          <w:tcPr>
            <w:tcW w:w="5861" w:type="dxa"/>
            <w:tcBorders>
              <w:bottom w:val="single" w:sz="4" w:space="0" w:color="auto"/>
            </w:tcBorders>
          </w:tcPr>
          <w:p w14:paraId="7DF5B58E" w14:textId="77777777" w:rsidR="00091B3A" w:rsidRPr="000C131C" w:rsidRDefault="00091B3A">
            <w:pPr>
              <w:rPr>
                <w:rFonts w:ascii="Arial" w:hAnsi="Arial" w:cs="Arial"/>
                <w:sz w:val="20"/>
                <w:szCs w:val="20"/>
              </w:rPr>
            </w:pPr>
          </w:p>
        </w:tc>
      </w:tr>
      <w:tr w:rsidR="00091B3A" w:rsidRPr="000C131C" w14:paraId="2F7F5402" w14:textId="77777777">
        <w:tc>
          <w:tcPr>
            <w:tcW w:w="3528" w:type="dxa"/>
          </w:tcPr>
          <w:p w14:paraId="64CEDDE4" w14:textId="77777777" w:rsidR="00091B3A" w:rsidRPr="000C131C" w:rsidRDefault="00091B3A" w:rsidP="00642ED4">
            <w:pPr>
              <w:jc w:val="left"/>
              <w:rPr>
                <w:rFonts w:ascii="Arial" w:hAnsi="Arial" w:cs="Arial"/>
                <w:sz w:val="20"/>
                <w:szCs w:val="20"/>
              </w:rPr>
            </w:pPr>
            <w:r w:rsidRPr="000C131C">
              <w:rPr>
                <w:rFonts w:ascii="Arial" w:hAnsi="Arial" w:cs="Arial"/>
                <w:sz w:val="20"/>
                <w:szCs w:val="20"/>
              </w:rPr>
              <w:t>Name of Management Company</w:t>
            </w:r>
          </w:p>
        </w:tc>
        <w:tc>
          <w:tcPr>
            <w:tcW w:w="360" w:type="dxa"/>
          </w:tcPr>
          <w:p w14:paraId="6F234E7D" w14:textId="77777777" w:rsidR="00091B3A" w:rsidRPr="000C131C" w:rsidRDefault="00091B3A">
            <w:pPr>
              <w:rPr>
                <w:rFonts w:ascii="Arial" w:hAnsi="Arial" w:cs="Arial"/>
                <w:sz w:val="20"/>
                <w:szCs w:val="20"/>
              </w:rPr>
            </w:pPr>
            <w:r w:rsidRPr="000C131C">
              <w:rPr>
                <w:rFonts w:ascii="Arial" w:hAnsi="Arial" w:cs="Arial"/>
                <w:sz w:val="20"/>
                <w:szCs w:val="20"/>
              </w:rPr>
              <w:t>:</w:t>
            </w:r>
          </w:p>
        </w:tc>
        <w:tc>
          <w:tcPr>
            <w:tcW w:w="5861" w:type="dxa"/>
            <w:tcBorders>
              <w:top w:val="single" w:sz="4" w:space="0" w:color="auto"/>
              <w:bottom w:val="single" w:sz="4" w:space="0" w:color="auto"/>
            </w:tcBorders>
          </w:tcPr>
          <w:p w14:paraId="3887095F" w14:textId="77777777" w:rsidR="00091B3A" w:rsidRPr="000C131C" w:rsidRDefault="00091B3A">
            <w:pPr>
              <w:rPr>
                <w:rFonts w:ascii="Arial" w:hAnsi="Arial" w:cs="Arial"/>
                <w:sz w:val="20"/>
                <w:szCs w:val="20"/>
              </w:rPr>
            </w:pPr>
          </w:p>
        </w:tc>
      </w:tr>
      <w:tr w:rsidR="00091B3A" w:rsidRPr="000C131C" w14:paraId="23BCA704" w14:textId="77777777">
        <w:tc>
          <w:tcPr>
            <w:tcW w:w="3528" w:type="dxa"/>
          </w:tcPr>
          <w:p w14:paraId="42C6AA0B" w14:textId="77777777" w:rsidR="00091B3A" w:rsidRPr="000C131C" w:rsidRDefault="00091B3A">
            <w:pPr>
              <w:rPr>
                <w:rFonts w:ascii="Arial" w:hAnsi="Arial" w:cs="Arial"/>
                <w:sz w:val="20"/>
                <w:szCs w:val="20"/>
              </w:rPr>
            </w:pPr>
            <w:r w:rsidRPr="000C131C">
              <w:rPr>
                <w:rFonts w:ascii="Arial" w:hAnsi="Arial" w:cs="Arial"/>
                <w:sz w:val="20"/>
                <w:szCs w:val="20"/>
              </w:rPr>
              <w:t>Date submitted</w:t>
            </w:r>
          </w:p>
        </w:tc>
        <w:tc>
          <w:tcPr>
            <w:tcW w:w="360" w:type="dxa"/>
          </w:tcPr>
          <w:p w14:paraId="5A762F40" w14:textId="77777777" w:rsidR="00091B3A" w:rsidRPr="000C131C" w:rsidRDefault="00091B3A">
            <w:pPr>
              <w:rPr>
                <w:rFonts w:ascii="Arial" w:hAnsi="Arial" w:cs="Arial"/>
                <w:sz w:val="20"/>
                <w:szCs w:val="20"/>
              </w:rPr>
            </w:pPr>
            <w:r w:rsidRPr="000C131C">
              <w:rPr>
                <w:rFonts w:ascii="Arial" w:hAnsi="Arial" w:cs="Arial"/>
                <w:sz w:val="20"/>
                <w:szCs w:val="20"/>
              </w:rPr>
              <w:t>:</w:t>
            </w:r>
          </w:p>
        </w:tc>
        <w:tc>
          <w:tcPr>
            <w:tcW w:w="5861" w:type="dxa"/>
            <w:tcBorders>
              <w:top w:val="single" w:sz="4" w:space="0" w:color="auto"/>
              <w:bottom w:val="single" w:sz="4" w:space="0" w:color="auto"/>
            </w:tcBorders>
          </w:tcPr>
          <w:p w14:paraId="02FFA07E" w14:textId="77777777" w:rsidR="00091B3A" w:rsidRPr="000C131C" w:rsidRDefault="00091B3A">
            <w:pPr>
              <w:rPr>
                <w:rFonts w:ascii="Arial" w:hAnsi="Arial" w:cs="Arial"/>
                <w:sz w:val="20"/>
                <w:szCs w:val="20"/>
              </w:rPr>
            </w:pPr>
          </w:p>
        </w:tc>
      </w:tr>
      <w:tr w:rsidR="00091B3A" w:rsidRPr="000C131C" w14:paraId="55622C45" w14:textId="77777777">
        <w:tc>
          <w:tcPr>
            <w:tcW w:w="3528" w:type="dxa"/>
          </w:tcPr>
          <w:p w14:paraId="17600280" w14:textId="77777777" w:rsidR="00091B3A" w:rsidRPr="000C131C" w:rsidRDefault="00091B3A" w:rsidP="00642ED4">
            <w:pPr>
              <w:jc w:val="left"/>
              <w:rPr>
                <w:rFonts w:ascii="Arial" w:hAnsi="Arial" w:cs="Arial"/>
                <w:sz w:val="20"/>
                <w:szCs w:val="20"/>
              </w:rPr>
            </w:pPr>
            <w:r w:rsidRPr="000C131C">
              <w:rPr>
                <w:rFonts w:ascii="Arial" w:hAnsi="Arial" w:cs="Arial"/>
                <w:sz w:val="20"/>
                <w:szCs w:val="20"/>
              </w:rPr>
              <w:t>Proof number of Offering Document</w:t>
            </w:r>
          </w:p>
        </w:tc>
        <w:tc>
          <w:tcPr>
            <w:tcW w:w="360" w:type="dxa"/>
          </w:tcPr>
          <w:p w14:paraId="594C9BE6" w14:textId="77777777" w:rsidR="00091B3A" w:rsidRPr="000C131C" w:rsidRDefault="00091B3A">
            <w:pPr>
              <w:rPr>
                <w:rFonts w:ascii="Arial" w:hAnsi="Arial" w:cs="Arial"/>
                <w:sz w:val="20"/>
                <w:szCs w:val="20"/>
              </w:rPr>
            </w:pPr>
            <w:r w:rsidRPr="000C131C">
              <w:rPr>
                <w:rFonts w:ascii="Arial" w:hAnsi="Arial" w:cs="Arial"/>
                <w:sz w:val="20"/>
                <w:szCs w:val="20"/>
              </w:rPr>
              <w:t>:</w:t>
            </w:r>
          </w:p>
        </w:tc>
        <w:tc>
          <w:tcPr>
            <w:tcW w:w="5861" w:type="dxa"/>
            <w:tcBorders>
              <w:top w:val="single" w:sz="4" w:space="0" w:color="auto"/>
              <w:bottom w:val="single" w:sz="4" w:space="0" w:color="auto"/>
            </w:tcBorders>
          </w:tcPr>
          <w:p w14:paraId="6B05B79F" w14:textId="77777777" w:rsidR="00091B3A" w:rsidRPr="000C131C" w:rsidRDefault="00091B3A">
            <w:pPr>
              <w:rPr>
                <w:rFonts w:ascii="Arial" w:hAnsi="Arial" w:cs="Arial"/>
                <w:sz w:val="20"/>
                <w:szCs w:val="20"/>
              </w:rPr>
            </w:pPr>
          </w:p>
        </w:tc>
      </w:tr>
    </w:tbl>
    <w:p w14:paraId="32494748" w14:textId="77777777" w:rsidR="00091B3A" w:rsidRPr="000C131C" w:rsidRDefault="00091B3A">
      <w:pPr>
        <w:tabs>
          <w:tab w:val="left" w:pos="720"/>
        </w:tabs>
        <w:ind w:left="720" w:right="116" w:hanging="720"/>
        <w:rPr>
          <w:rFonts w:ascii="Arial" w:hAnsi="Arial" w:cs="Arial"/>
          <w:sz w:val="20"/>
          <w:szCs w:val="20"/>
        </w:rPr>
      </w:pPr>
    </w:p>
    <w:p w14:paraId="4040646E" w14:textId="77777777" w:rsidR="00091B3A" w:rsidRPr="000C131C" w:rsidRDefault="00091B3A" w:rsidP="00944786">
      <w:pPr>
        <w:jc w:val="left"/>
        <w:rPr>
          <w:rFonts w:ascii="Arial" w:hAnsi="Arial" w:cs="Arial"/>
          <w:sz w:val="20"/>
          <w:szCs w:val="20"/>
        </w:rPr>
      </w:pPr>
      <w:r w:rsidRPr="000C131C">
        <w:rPr>
          <w:rFonts w:ascii="Arial" w:hAnsi="Arial" w:cs="Arial"/>
          <w:sz w:val="20"/>
          <w:szCs w:val="20"/>
        </w:rPr>
        <w:t xml:space="preserve">Applicants should note the following in preparing the </w:t>
      </w:r>
      <w:r w:rsidR="00E13737" w:rsidRPr="000C131C">
        <w:rPr>
          <w:rFonts w:ascii="Arial" w:hAnsi="Arial" w:cs="Arial"/>
          <w:sz w:val="20"/>
          <w:szCs w:val="20"/>
        </w:rPr>
        <w:t>s</w:t>
      </w:r>
      <w:r w:rsidRPr="000C131C">
        <w:rPr>
          <w:rFonts w:ascii="Arial" w:hAnsi="Arial" w:cs="Arial"/>
          <w:sz w:val="20"/>
          <w:szCs w:val="20"/>
        </w:rPr>
        <w:t>cheme’s Offering Document:</w:t>
      </w:r>
    </w:p>
    <w:p w14:paraId="0159B08C" w14:textId="77777777" w:rsidR="00091B3A" w:rsidRPr="000C131C" w:rsidRDefault="00091B3A" w:rsidP="00944786">
      <w:pPr>
        <w:jc w:val="left"/>
        <w:rPr>
          <w:rFonts w:ascii="Arial" w:eastAsia="絡遺羹" w:hAnsi="Arial" w:cs="Arial"/>
          <w:color w:val="000000"/>
          <w:sz w:val="20"/>
          <w:szCs w:val="20"/>
        </w:rPr>
      </w:pPr>
    </w:p>
    <w:p w14:paraId="68D6A381" w14:textId="77777777" w:rsidR="00091B3A" w:rsidRPr="000C131C" w:rsidRDefault="00091B3A" w:rsidP="00944786">
      <w:pPr>
        <w:pStyle w:val="Number0"/>
        <w:numPr>
          <w:ilvl w:val="0"/>
          <w:numId w:val="20"/>
        </w:numPr>
        <w:ind w:hanging="720"/>
        <w:jc w:val="left"/>
        <w:rPr>
          <w:rFonts w:ascii="Arial" w:hAnsi="Arial" w:cs="Arial"/>
          <w:sz w:val="20"/>
          <w:szCs w:val="20"/>
        </w:rPr>
      </w:pPr>
      <w:r w:rsidRPr="000C131C">
        <w:rPr>
          <w:rFonts w:ascii="Arial" w:hAnsi="Arial" w:cs="Arial"/>
          <w:sz w:val="20"/>
          <w:szCs w:val="20"/>
        </w:rPr>
        <w:t xml:space="preserve">The offering document should be clear and succinct, and written in plain language </w:t>
      </w:r>
      <w:proofErr w:type="gramStart"/>
      <w:r w:rsidRPr="000C131C">
        <w:rPr>
          <w:rFonts w:ascii="Arial" w:hAnsi="Arial" w:cs="Arial"/>
          <w:sz w:val="20"/>
          <w:szCs w:val="20"/>
        </w:rPr>
        <w:t>so as to</w:t>
      </w:r>
      <w:proofErr w:type="gramEnd"/>
      <w:r w:rsidRPr="000C131C">
        <w:rPr>
          <w:rFonts w:ascii="Arial" w:hAnsi="Arial" w:cs="Arial"/>
          <w:sz w:val="20"/>
          <w:szCs w:val="20"/>
        </w:rPr>
        <w:t xml:space="preserve"> facilitate investors' understanding of the </w:t>
      </w:r>
      <w:r w:rsidR="00E13737" w:rsidRPr="000C131C">
        <w:rPr>
          <w:rFonts w:ascii="Arial" w:hAnsi="Arial" w:cs="Arial"/>
          <w:sz w:val="20"/>
          <w:szCs w:val="20"/>
        </w:rPr>
        <w:t>s</w:t>
      </w:r>
      <w:r w:rsidRPr="000C131C">
        <w:rPr>
          <w:rFonts w:ascii="Arial" w:hAnsi="Arial" w:cs="Arial"/>
          <w:sz w:val="20"/>
          <w:szCs w:val="20"/>
        </w:rPr>
        <w:t>cheme.</w:t>
      </w:r>
    </w:p>
    <w:p w14:paraId="0D4B71FF" w14:textId="77777777" w:rsidR="00091B3A" w:rsidRPr="000C131C" w:rsidRDefault="00091B3A" w:rsidP="00944786">
      <w:pPr>
        <w:pStyle w:val="Number0"/>
        <w:numPr>
          <w:ilvl w:val="0"/>
          <w:numId w:val="0"/>
        </w:numPr>
        <w:jc w:val="left"/>
        <w:rPr>
          <w:rFonts w:ascii="Arial" w:hAnsi="Arial" w:cs="Arial"/>
          <w:sz w:val="20"/>
          <w:szCs w:val="20"/>
        </w:rPr>
      </w:pPr>
    </w:p>
    <w:p w14:paraId="2260F252" w14:textId="77777777" w:rsidR="00091B3A" w:rsidRPr="000C131C" w:rsidRDefault="00091B3A" w:rsidP="00944786">
      <w:pPr>
        <w:pStyle w:val="Number0"/>
        <w:ind w:hanging="720"/>
        <w:jc w:val="left"/>
        <w:rPr>
          <w:rFonts w:ascii="Arial" w:hAnsi="Arial" w:cs="Arial"/>
          <w:sz w:val="20"/>
          <w:szCs w:val="20"/>
        </w:rPr>
      </w:pPr>
      <w:r w:rsidRPr="000C131C">
        <w:rPr>
          <w:rFonts w:ascii="Arial" w:hAnsi="Arial" w:cs="Arial"/>
          <w:sz w:val="20"/>
          <w:szCs w:val="20"/>
        </w:rPr>
        <w:t>The following list is not intended to be exhaustive.  The Management Company is obliged to disclose any information which may be necessary for investors to make an informed judgment.</w:t>
      </w:r>
    </w:p>
    <w:p w14:paraId="7C3CED7B" w14:textId="77777777" w:rsidR="00091B3A" w:rsidRPr="000C131C" w:rsidRDefault="00091B3A" w:rsidP="00944786">
      <w:pPr>
        <w:pStyle w:val="Number0"/>
        <w:numPr>
          <w:ilvl w:val="0"/>
          <w:numId w:val="0"/>
        </w:numPr>
        <w:jc w:val="left"/>
        <w:rPr>
          <w:rFonts w:ascii="Arial" w:hAnsi="Arial" w:cs="Arial"/>
          <w:sz w:val="20"/>
          <w:szCs w:val="20"/>
        </w:rPr>
      </w:pPr>
    </w:p>
    <w:p w14:paraId="486F82A4" w14:textId="77777777" w:rsidR="00091B3A" w:rsidRPr="000C131C" w:rsidRDefault="00091B3A" w:rsidP="00944786">
      <w:pPr>
        <w:pStyle w:val="Number0"/>
        <w:numPr>
          <w:ilvl w:val="0"/>
          <w:numId w:val="8"/>
        </w:numPr>
        <w:ind w:hanging="720"/>
        <w:jc w:val="left"/>
        <w:rPr>
          <w:rFonts w:ascii="Arial" w:hAnsi="Arial" w:cs="Arial"/>
          <w:sz w:val="20"/>
          <w:szCs w:val="20"/>
        </w:rPr>
      </w:pPr>
      <w:r w:rsidRPr="000C131C">
        <w:rPr>
          <w:rFonts w:ascii="Arial" w:hAnsi="Arial" w:cs="Arial"/>
          <w:sz w:val="20"/>
          <w:szCs w:val="20"/>
        </w:rPr>
        <w:t>The finalized Chinese version of the Offering Document together with the Chinese translation certificate may be submitted after the English version has been cleared.</w:t>
      </w:r>
    </w:p>
    <w:p w14:paraId="78F3AA43" w14:textId="77777777" w:rsidR="009F2BCC" w:rsidRPr="000C131C" w:rsidRDefault="009F2BCC">
      <w:pPr>
        <w:rPr>
          <w:rFonts w:ascii="Arial" w:eastAsia="絡遺羹"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398"/>
        <w:gridCol w:w="718"/>
        <w:gridCol w:w="673"/>
        <w:gridCol w:w="606"/>
        <w:gridCol w:w="3724"/>
        <w:gridCol w:w="1186"/>
      </w:tblGrid>
      <w:tr w:rsidR="00091B3A" w:rsidRPr="000C131C" w14:paraId="7AC87581" w14:textId="77777777" w:rsidTr="007E5B0D">
        <w:trPr>
          <w:cantSplit/>
          <w:tblHeader/>
        </w:trPr>
        <w:tc>
          <w:tcPr>
            <w:tcW w:w="842" w:type="pct"/>
            <w:tcBorders>
              <w:bottom w:val="single" w:sz="4" w:space="0" w:color="auto"/>
            </w:tcBorders>
            <w:vAlign w:val="center"/>
          </w:tcPr>
          <w:p w14:paraId="36D7C0A1" w14:textId="77777777" w:rsidR="00091B3A" w:rsidRPr="000C131C" w:rsidRDefault="00091B3A">
            <w:pPr>
              <w:jc w:val="center"/>
              <w:rPr>
                <w:rFonts w:ascii="Arial" w:hAnsi="Arial" w:cs="Arial"/>
                <w:sz w:val="20"/>
                <w:szCs w:val="20"/>
              </w:rPr>
            </w:pPr>
            <w:r w:rsidRPr="000C131C">
              <w:rPr>
                <w:rFonts w:ascii="Arial" w:hAnsi="Arial" w:cs="Arial"/>
                <w:sz w:val="20"/>
                <w:szCs w:val="20"/>
              </w:rPr>
              <w:t>Appendix B and relevant Chapters of the Code</w:t>
            </w:r>
          </w:p>
        </w:tc>
        <w:tc>
          <w:tcPr>
            <w:tcW w:w="1202" w:type="pct"/>
            <w:gridSpan w:val="3"/>
            <w:tcBorders>
              <w:bottom w:val="single" w:sz="4" w:space="0" w:color="auto"/>
            </w:tcBorders>
            <w:vAlign w:val="center"/>
          </w:tcPr>
          <w:p w14:paraId="0E05B6BC" w14:textId="77777777" w:rsidR="00091B3A" w:rsidRPr="000C131C" w:rsidRDefault="00091B3A">
            <w:pPr>
              <w:jc w:val="center"/>
              <w:rPr>
                <w:rFonts w:ascii="Arial" w:hAnsi="Arial" w:cs="Arial"/>
                <w:sz w:val="20"/>
                <w:szCs w:val="20"/>
              </w:rPr>
            </w:pPr>
            <w:r w:rsidRPr="000C131C">
              <w:rPr>
                <w:rFonts w:ascii="Arial" w:hAnsi="Arial" w:cs="Arial"/>
                <w:sz w:val="20"/>
                <w:szCs w:val="20"/>
              </w:rPr>
              <w:t>Complied with?</w:t>
            </w:r>
          </w:p>
        </w:tc>
        <w:tc>
          <w:tcPr>
            <w:tcW w:w="2242" w:type="pct"/>
            <w:tcBorders>
              <w:bottom w:val="single" w:sz="4" w:space="0" w:color="auto"/>
            </w:tcBorders>
            <w:vAlign w:val="center"/>
          </w:tcPr>
          <w:p w14:paraId="0C400066" w14:textId="77777777" w:rsidR="00091B3A" w:rsidRPr="000C131C" w:rsidRDefault="00091B3A">
            <w:pPr>
              <w:jc w:val="center"/>
              <w:rPr>
                <w:rFonts w:ascii="Arial" w:hAnsi="Arial" w:cs="Arial"/>
                <w:sz w:val="20"/>
                <w:szCs w:val="20"/>
              </w:rPr>
            </w:pPr>
            <w:r w:rsidRPr="000C131C">
              <w:rPr>
                <w:rFonts w:ascii="Arial" w:hAnsi="Arial" w:cs="Arial"/>
                <w:sz w:val="20"/>
                <w:szCs w:val="20"/>
              </w:rPr>
              <w:t>Comments</w:t>
            </w:r>
          </w:p>
        </w:tc>
        <w:tc>
          <w:tcPr>
            <w:tcW w:w="714" w:type="pct"/>
            <w:tcBorders>
              <w:bottom w:val="single" w:sz="4" w:space="0" w:color="auto"/>
            </w:tcBorders>
            <w:vAlign w:val="center"/>
          </w:tcPr>
          <w:p w14:paraId="0E5C0214" w14:textId="77777777" w:rsidR="00091B3A" w:rsidRPr="000C131C" w:rsidRDefault="00091B3A">
            <w:pPr>
              <w:jc w:val="center"/>
              <w:rPr>
                <w:rFonts w:ascii="Arial" w:hAnsi="Arial" w:cs="Arial"/>
                <w:sz w:val="20"/>
                <w:szCs w:val="20"/>
              </w:rPr>
            </w:pPr>
            <w:r w:rsidRPr="000C131C">
              <w:rPr>
                <w:rFonts w:ascii="Arial" w:hAnsi="Arial" w:cs="Arial"/>
                <w:sz w:val="20"/>
                <w:szCs w:val="20"/>
              </w:rPr>
              <w:t>Page reference</w:t>
            </w:r>
          </w:p>
        </w:tc>
      </w:tr>
      <w:tr w:rsidR="00091B3A" w:rsidRPr="000C131C" w14:paraId="336D2D79" w14:textId="77777777" w:rsidTr="007E5B0D">
        <w:trPr>
          <w:cantSplit/>
          <w:tblHeader/>
        </w:trPr>
        <w:tc>
          <w:tcPr>
            <w:tcW w:w="842" w:type="pct"/>
            <w:tcBorders>
              <w:bottom w:val="single" w:sz="4" w:space="0" w:color="auto"/>
            </w:tcBorders>
            <w:vAlign w:val="center"/>
          </w:tcPr>
          <w:p w14:paraId="7750D790" w14:textId="77777777" w:rsidR="00091B3A" w:rsidRPr="000C131C" w:rsidRDefault="00091B3A">
            <w:pPr>
              <w:jc w:val="left"/>
              <w:rPr>
                <w:rFonts w:ascii="Arial" w:hAnsi="Arial" w:cs="Arial"/>
                <w:sz w:val="20"/>
                <w:szCs w:val="20"/>
              </w:rPr>
            </w:pPr>
          </w:p>
        </w:tc>
        <w:tc>
          <w:tcPr>
            <w:tcW w:w="432" w:type="pct"/>
            <w:tcBorders>
              <w:bottom w:val="single" w:sz="4" w:space="0" w:color="auto"/>
            </w:tcBorders>
            <w:vAlign w:val="center"/>
          </w:tcPr>
          <w:p w14:paraId="736A9955" w14:textId="77777777" w:rsidR="00091B3A" w:rsidRPr="000C131C" w:rsidRDefault="00091B3A">
            <w:pPr>
              <w:jc w:val="center"/>
              <w:rPr>
                <w:rFonts w:ascii="Arial" w:hAnsi="Arial" w:cs="Arial"/>
                <w:sz w:val="20"/>
                <w:szCs w:val="20"/>
              </w:rPr>
            </w:pPr>
            <w:r w:rsidRPr="000C131C">
              <w:rPr>
                <w:rFonts w:ascii="Arial" w:hAnsi="Arial" w:cs="Arial"/>
                <w:sz w:val="20"/>
                <w:szCs w:val="20"/>
              </w:rPr>
              <w:t>Yes</w:t>
            </w:r>
          </w:p>
        </w:tc>
        <w:tc>
          <w:tcPr>
            <w:tcW w:w="405" w:type="pct"/>
            <w:tcBorders>
              <w:bottom w:val="single" w:sz="4" w:space="0" w:color="auto"/>
            </w:tcBorders>
            <w:vAlign w:val="center"/>
          </w:tcPr>
          <w:p w14:paraId="5B8952FB" w14:textId="77777777" w:rsidR="00091B3A" w:rsidRPr="000C131C" w:rsidRDefault="00091B3A">
            <w:pPr>
              <w:jc w:val="center"/>
              <w:rPr>
                <w:rFonts w:ascii="Arial" w:hAnsi="Arial" w:cs="Arial"/>
                <w:sz w:val="20"/>
                <w:szCs w:val="20"/>
              </w:rPr>
            </w:pPr>
            <w:r w:rsidRPr="000C131C">
              <w:rPr>
                <w:rFonts w:ascii="Arial" w:hAnsi="Arial" w:cs="Arial"/>
                <w:sz w:val="20"/>
                <w:szCs w:val="20"/>
              </w:rPr>
              <w:t>No</w:t>
            </w:r>
          </w:p>
        </w:tc>
        <w:tc>
          <w:tcPr>
            <w:tcW w:w="365" w:type="pct"/>
            <w:tcBorders>
              <w:bottom w:val="single" w:sz="4" w:space="0" w:color="auto"/>
            </w:tcBorders>
            <w:vAlign w:val="center"/>
          </w:tcPr>
          <w:p w14:paraId="3E413FD3" w14:textId="77777777" w:rsidR="00091B3A" w:rsidRPr="000C131C" w:rsidRDefault="00091B3A">
            <w:pPr>
              <w:jc w:val="center"/>
              <w:rPr>
                <w:rFonts w:ascii="Arial" w:hAnsi="Arial" w:cs="Arial"/>
                <w:sz w:val="20"/>
                <w:szCs w:val="20"/>
              </w:rPr>
            </w:pPr>
            <w:r w:rsidRPr="000C131C">
              <w:rPr>
                <w:rFonts w:ascii="Arial" w:hAnsi="Arial" w:cs="Arial"/>
                <w:sz w:val="20"/>
                <w:szCs w:val="20"/>
              </w:rPr>
              <w:t>N/A</w:t>
            </w:r>
          </w:p>
        </w:tc>
        <w:tc>
          <w:tcPr>
            <w:tcW w:w="2242" w:type="pct"/>
            <w:tcBorders>
              <w:bottom w:val="single" w:sz="4" w:space="0" w:color="auto"/>
            </w:tcBorders>
            <w:vAlign w:val="center"/>
          </w:tcPr>
          <w:p w14:paraId="683A56EB" w14:textId="77777777" w:rsidR="00091B3A" w:rsidRPr="000C131C" w:rsidRDefault="00091B3A">
            <w:pPr>
              <w:jc w:val="center"/>
              <w:rPr>
                <w:rFonts w:ascii="Arial" w:hAnsi="Arial" w:cs="Arial"/>
                <w:sz w:val="20"/>
                <w:szCs w:val="20"/>
              </w:rPr>
            </w:pPr>
          </w:p>
        </w:tc>
        <w:tc>
          <w:tcPr>
            <w:tcW w:w="714" w:type="pct"/>
            <w:tcBorders>
              <w:bottom w:val="single" w:sz="4" w:space="0" w:color="auto"/>
            </w:tcBorders>
            <w:vAlign w:val="center"/>
          </w:tcPr>
          <w:p w14:paraId="21256A56" w14:textId="77777777" w:rsidR="00091B3A" w:rsidRPr="000C131C" w:rsidRDefault="00091B3A">
            <w:pPr>
              <w:jc w:val="center"/>
              <w:rPr>
                <w:rFonts w:ascii="Arial" w:hAnsi="Arial" w:cs="Arial"/>
                <w:sz w:val="20"/>
                <w:szCs w:val="20"/>
              </w:rPr>
            </w:pPr>
          </w:p>
        </w:tc>
      </w:tr>
      <w:tr w:rsidR="00091B3A" w:rsidRPr="000C131C" w14:paraId="55BBC6F0" w14:textId="77777777" w:rsidTr="007E5B0D">
        <w:trPr>
          <w:cantSplit/>
          <w:tblHeader/>
        </w:trPr>
        <w:tc>
          <w:tcPr>
            <w:tcW w:w="842" w:type="pct"/>
            <w:tcBorders>
              <w:top w:val="single" w:sz="4" w:space="0" w:color="auto"/>
              <w:left w:val="nil"/>
              <w:bottom w:val="single" w:sz="4" w:space="0" w:color="auto"/>
              <w:right w:val="nil"/>
            </w:tcBorders>
            <w:vAlign w:val="center"/>
          </w:tcPr>
          <w:p w14:paraId="7E7658B0" w14:textId="77777777" w:rsidR="00091B3A" w:rsidRPr="000C131C" w:rsidRDefault="00091B3A">
            <w:pPr>
              <w:jc w:val="left"/>
              <w:rPr>
                <w:rFonts w:ascii="Arial" w:hAnsi="Arial" w:cs="Arial"/>
                <w:sz w:val="20"/>
                <w:szCs w:val="20"/>
              </w:rPr>
            </w:pPr>
          </w:p>
        </w:tc>
        <w:tc>
          <w:tcPr>
            <w:tcW w:w="432" w:type="pct"/>
            <w:tcBorders>
              <w:top w:val="single" w:sz="4" w:space="0" w:color="auto"/>
              <w:left w:val="nil"/>
              <w:bottom w:val="single" w:sz="4" w:space="0" w:color="auto"/>
              <w:right w:val="nil"/>
            </w:tcBorders>
            <w:vAlign w:val="center"/>
          </w:tcPr>
          <w:p w14:paraId="1D35610F" w14:textId="77777777" w:rsidR="00091B3A" w:rsidRPr="000C131C" w:rsidRDefault="00091B3A">
            <w:pPr>
              <w:jc w:val="center"/>
              <w:rPr>
                <w:rFonts w:ascii="Arial" w:hAnsi="Arial" w:cs="Arial"/>
                <w:sz w:val="20"/>
                <w:szCs w:val="20"/>
              </w:rPr>
            </w:pPr>
          </w:p>
        </w:tc>
        <w:tc>
          <w:tcPr>
            <w:tcW w:w="405" w:type="pct"/>
            <w:tcBorders>
              <w:top w:val="single" w:sz="4" w:space="0" w:color="auto"/>
              <w:left w:val="nil"/>
              <w:bottom w:val="single" w:sz="4" w:space="0" w:color="auto"/>
              <w:right w:val="nil"/>
            </w:tcBorders>
            <w:vAlign w:val="center"/>
          </w:tcPr>
          <w:p w14:paraId="23D93F83" w14:textId="77777777" w:rsidR="00091B3A" w:rsidRPr="000C131C" w:rsidRDefault="00091B3A">
            <w:pPr>
              <w:jc w:val="center"/>
              <w:rPr>
                <w:rFonts w:ascii="Arial" w:hAnsi="Arial" w:cs="Arial"/>
                <w:sz w:val="20"/>
                <w:szCs w:val="20"/>
              </w:rPr>
            </w:pPr>
          </w:p>
        </w:tc>
        <w:tc>
          <w:tcPr>
            <w:tcW w:w="365" w:type="pct"/>
            <w:tcBorders>
              <w:top w:val="single" w:sz="4" w:space="0" w:color="auto"/>
              <w:left w:val="nil"/>
              <w:bottom w:val="single" w:sz="4" w:space="0" w:color="auto"/>
              <w:right w:val="nil"/>
            </w:tcBorders>
            <w:vAlign w:val="center"/>
          </w:tcPr>
          <w:p w14:paraId="60664DDE" w14:textId="77777777" w:rsidR="00091B3A" w:rsidRPr="000C131C" w:rsidRDefault="00091B3A">
            <w:pPr>
              <w:jc w:val="center"/>
              <w:rPr>
                <w:rFonts w:ascii="Arial" w:hAnsi="Arial" w:cs="Arial"/>
                <w:sz w:val="20"/>
                <w:szCs w:val="20"/>
              </w:rPr>
            </w:pPr>
          </w:p>
        </w:tc>
        <w:tc>
          <w:tcPr>
            <w:tcW w:w="2242" w:type="pct"/>
            <w:tcBorders>
              <w:top w:val="single" w:sz="4" w:space="0" w:color="auto"/>
              <w:left w:val="nil"/>
              <w:bottom w:val="single" w:sz="4" w:space="0" w:color="auto"/>
              <w:right w:val="nil"/>
            </w:tcBorders>
            <w:vAlign w:val="center"/>
          </w:tcPr>
          <w:p w14:paraId="4FC63037" w14:textId="77777777" w:rsidR="00091B3A" w:rsidRPr="000C131C" w:rsidRDefault="00091B3A">
            <w:pPr>
              <w:jc w:val="center"/>
              <w:rPr>
                <w:rFonts w:ascii="Arial" w:hAnsi="Arial" w:cs="Arial"/>
                <w:sz w:val="20"/>
                <w:szCs w:val="20"/>
              </w:rPr>
            </w:pPr>
          </w:p>
        </w:tc>
        <w:tc>
          <w:tcPr>
            <w:tcW w:w="714" w:type="pct"/>
            <w:tcBorders>
              <w:top w:val="single" w:sz="4" w:space="0" w:color="auto"/>
              <w:left w:val="nil"/>
              <w:bottom w:val="single" w:sz="4" w:space="0" w:color="auto"/>
              <w:right w:val="nil"/>
            </w:tcBorders>
            <w:vAlign w:val="center"/>
          </w:tcPr>
          <w:p w14:paraId="01347D69" w14:textId="77777777" w:rsidR="00091B3A" w:rsidRPr="000C131C" w:rsidRDefault="00091B3A">
            <w:pPr>
              <w:jc w:val="center"/>
              <w:rPr>
                <w:rFonts w:ascii="Arial" w:hAnsi="Arial" w:cs="Arial"/>
                <w:sz w:val="20"/>
                <w:szCs w:val="20"/>
              </w:rPr>
            </w:pPr>
          </w:p>
        </w:tc>
      </w:tr>
      <w:tr w:rsidR="00091B3A" w:rsidRPr="000C131C" w14:paraId="4A06DFB2" w14:textId="77777777">
        <w:trPr>
          <w:cantSplit/>
        </w:trPr>
        <w:tc>
          <w:tcPr>
            <w:tcW w:w="2044" w:type="pct"/>
            <w:gridSpan w:val="4"/>
            <w:tcBorders>
              <w:top w:val="single" w:sz="4" w:space="0" w:color="auto"/>
              <w:right w:val="nil"/>
            </w:tcBorders>
            <w:vAlign w:val="center"/>
          </w:tcPr>
          <w:p w14:paraId="1FCBBBF5" w14:textId="77777777" w:rsidR="00091B3A" w:rsidRPr="000C131C" w:rsidRDefault="00091B3A">
            <w:pPr>
              <w:jc w:val="left"/>
              <w:rPr>
                <w:rFonts w:ascii="Arial" w:hAnsi="Arial" w:cs="Arial"/>
                <w:i/>
                <w:iCs/>
                <w:sz w:val="20"/>
                <w:szCs w:val="20"/>
              </w:rPr>
            </w:pPr>
            <w:r w:rsidRPr="000C131C">
              <w:rPr>
                <w:rFonts w:ascii="Arial" w:hAnsi="Arial" w:cs="Arial"/>
                <w:i/>
                <w:iCs/>
                <w:sz w:val="20"/>
                <w:szCs w:val="20"/>
              </w:rPr>
              <w:t xml:space="preserve">Constitution of the </w:t>
            </w:r>
            <w:r w:rsidR="00E13737" w:rsidRPr="000C131C">
              <w:rPr>
                <w:rFonts w:ascii="Arial" w:hAnsi="Arial" w:cs="Arial"/>
                <w:i/>
                <w:iCs/>
                <w:sz w:val="20"/>
                <w:szCs w:val="20"/>
              </w:rPr>
              <w:t>s</w:t>
            </w:r>
            <w:r w:rsidRPr="000C131C">
              <w:rPr>
                <w:rFonts w:ascii="Arial" w:hAnsi="Arial" w:cs="Arial"/>
                <w:i/>
                <w:iCs/>
                <w:sz w:val="20"/>
                <w:szCs w:val="20"/>
              </w:rPr>
              <w:t>cheme</w:t>
            </w:r>
          </w:p>
        </w:tc>
        <w:tc>
          <w:tcPr>
            <w:tcW w:w="2242" w:type="pct"/>
            <w:tcBorders>
              <w:top w:val="single" w:sz="4" w:space="0" w:color="auto"/>
              <w:left w:val="nil"/>
              <w:right w:val="nil"/>
            </w:tcBorders>
            <w:vAlign w:val="center"/>
          </w:tcPr>
          <w:p w14:paraId="65F671FB" w14:textId="77777777" w:rsidR="00091B3A" w:rsidRPr="000C131C" w:rsidRDefault="00091B3A">
            <w:pPr>
              <w:jc w:val="center"/>
              <w:rPr>
                <w:rFonts w:ascii="Arial" w:hAnsi="Arial" w:cs="Arial"/>
                <w:sz w:val="20"/>
                <w:szCs w:val="20"/>
              </w:rPr>
            </w:pPr>
          </w:p>
        </w:tc>
        <w:tc>
          <w:tcPr>
            <w:tcW w:w="714" w:type="pct"/>
            <w:tcBorders>
              <w:top w:val="single" w:sz="4" w:space="0" w:color="auto"/>
              <w:left w:val="nil"/>
            </w:tcBorders>
            <w:vAlign w:val="center"/>
          </w:tcPr>
          <w:p w14:paraId="3A7F8B11" w14:textId="77777777" w:rsidR="00091B3A" w:rsidRPr="000C131C" w:rsidRDefault="00091B3A">
            <w:pPr>
              <w:jc w:val="center"/>
              <w:rPr>
                <w:rFonts w:ascii="Arial" w:hAnsi="Arial" w:cs="Arial"/>
                <w:sz w:val="20"/>
                <w:szCs w:val="20"/>
              </w:rPr>
            </w:pPr>
          </w:p>
        </w:tc>
      </w:tr>
      <w:tr w:rsidR="00091B3A" w:rsidRPr="000C131C" w14:paraId="61D45432" w14:textId="77777777" w:rsidTr="007E5B0D">
        <w:trPr>
          <w:cantSplit/>
        </w:trPr>
        <w:tc>
          <w:tcPr>
            <w:tcW w:w="842" w:type="pct"/>
            <w:tcBorders>
              <w:bottom w:val="single" w:sz="4" w:space="0" w:color="auto"/>
            </w:tcBorders>
            <w:vAlign w:val="center"/>
          </w:tcPr>
          <w:p w14:paraId="04C08550" w14:textId="77777777" w:rsidR="00091B3A" w:rsidRPr="000C131C" w:rsidRDefault="00091B3A">
            <w:pPr>
              <w:jc w:val="left"/>
              <w:rPr>
                <w:rFonts w:ascii="Arial" w:hAnsi="Arial" w:cs="Arial"/>
                <w:sz w:val="20"/>
                <w:szCs w:val="20"/>
              </w:rPr>
            </w:pPr>
            <w:r w:rsidRPr="000C131C">
              <w:rPr>
                <w:rFonts w:ascii="Arial" w:hAnsi="Arial" w:cs="Arial"/>
                <w:sz w:val="20"/>
                <w:szCs w:val="20"/>
              </w:rPr>
              <w:t>B1</w:t>
            </w:r>
          </w:p>
        </w:tc>
        <w:tc>
          <w:tcPr>
            <w:tcW w:w="432" w:type="pct"/>
            <w:tcBorders>
              <w:bottom w:val="single" w:sz="4" w:space="0" w:color="auto"/>
            </w:tcBorders>
            <w:vAlign w:val="center"/>
          </w:tcPr>
          <w:p w14:paraId="68C6F2C6" w14:textId="77777777" w:rsidR="00091B3A" w:rsidRPr="000C131C" w:rsidRDefault="00091B3A">
            <w:pPr>
              <w:jc w:val="center"/>
              <w:rPr>
                <w:rFonts w:ascii="Arial" w:hAnsi="Arial" w:cs="Arial"/>
                <w:sz w:val="20"/>
                <w:szCs w:val="20"/>
              </w:rPr>
            </w:pPr>
          </w:p>
        </w:tc>
        <w:tc>
          <w:tcPr>
            <w:tcW w:w="405" w:type="pct"/>
            <w:tcBorders>
              <w:bottom w:val="single" w:sz="4" w:space="0" w:color="auto"/>
            </w:tcBorders>
            <w:vAlign w:val="center"/>
          </w:tcPr>
          <w:p w14:paraId="335C9648" w14:textId="77777777" w:rsidR="00091B3A" w:rsidRPr="000C131C" w:rsidRDefault="00091B3A">
            <w:pPr>
              <w:jc w:val="center"/>
              <w:rPr>
                <w:rFonts w:ascii="Arial" w:hAnsi="Arial" w:cs="Arial"/>
                <w:sz w:val="20"/>
                <w:szCs w:val="20"/>
              </w:rPr>
            </w:pPr>
          </w:p>
        </w:tc>
        <w:tc>
          <w:tcPr>
            <w:tcW w:w="365" w:type="pct"/>
            <w:tcBorders>
              <w:bottom w:val="single" w:sz="4" w:space="0" w:color="auto"/>
            </w:tcBorders>
            <w:vAlign w:val="center"/>
          </w:tcPr>
          <w:p w14:paraId="01FE27C5" w14:textId="77777777" w:rsidR="00091B3A" w:rsidRPr="000C131C" w:rsidRDefault="00091B3A">
            <w:pPr>
              <w:jc w:val="center"/>
              <w:rPr>
                <w:rFonts w:ascii="Arial" w:hAnsi="Arial" w:cs="Arial"/>
                <w:sz w:val="20"/>
                <w:szCs w:val="20"/>
              </w:rPr>
            </w:pPr>
          </w:p>
        </w:tc>
        <w:tc>
          <w:tcPr>
            <w:tcW w:w="2242" w:type="pct"/>
            <w:tcBorders>
              <w:bottom w:val="single" w:sz="4" w:space="0" w:color="auto"/>
            </w:tcBorders>
            <w:vAlign w:val="center"/>
          </w:tcPr>
          <w:p w14:paraId="0E485B5B" w14:textId="77777777" w:rsidR="00091B3A" w:rsidRPr="000C131C" w:rsidRDefault="00091B3A">
            <w:pPr>
              <w:jc w:val="center"/>
              <w:rPr>
                <w:rFonts w:ascii="Arial" w:hAnsi="Arial" w:cs="Arial"/>
                <w:sz w:val="20"/>
                <w:szCs w:val="20"/>
              </w:rPr>
            </w:pPr>
          </w:p>
        </w:tc>
        <w:tc>
          <w:tcPr>
            <w:tcW w:w="714" w:type="pct"/>
            <w:tcBorders>
              <w:bottom w:val="single" w:sz="4" w:space="0" w:color="auto"/>
            </w:tcBorders>
            <w:vAlign w:val="center"/>
          </w:tcPr>
          <w:p w14:paraId="08E55AAD" w14:textId="77777777" w:rsidR="00091B3A" w:rsidRPr="000C131C" w:rsidRDefault="00091B3A">
            <w:pPr>
              <w:jc w:val="center"/>
              <w:rPr>
                <w:rFonts w:ascii="Arial" w:hAnsi="Arial" w:cs="Arial"/>
                <w:sz w:val="20"/>
                <w:szCs w:val="20"/>
              </w:rPr>
            </w:pPr>
          </w:p>
        </w:tc>
      </w:tr>
      <w:tr w:rsidR="00091B3A" w:rsidRPr="000C131C" w14:paraId="361DCE4F" w14:textId="77777777">
        <w:trPr>
          <w:cantSplit/>
        </w:trPr>
        <w:tc>
          <w:tcPr>
            <w:tcW w:w="5000" w:type="pct"/>
            <w:gridSpan w:val="6"/>
            <w:vAlign w:val="center"/>
          </w:tcPr>
          <w:p w14:paraId="29AEE898" w14:textId="77777777" w:rsidR="00091B3A" w:rsidRPr="000C131C" w:rsidRDefault="00091B3A">
            <w:pPr>
              <w:jc w:val="left"/>
              <w:rPr>
                <w:rFonts w:ascii="Arial" w:hAnsi="Arial" w:cs="Arial"/>
                <w:sz w:val="20"/>
                <w:szCs w:val="20"/>
              </w:rPr>
            </w:pPr>
            <w:r w:rsidRPr="000C131C">
              <w:rPr>
                <w:rFonts w:ascii="Arial" w:hAnsi="Arial" w:cs="Arial"/>
                <w:i/>
                <w:iCs/>
                <w:sz w:val="20"/>
                <w:szCs w:val="20"/>
              </w:rPr>
              <w:t>Investment objectives and restrictions</w:t>
            </w:r>
          </w:p>
        </w:tc>
      </w:tr>
      <w:tr w:rsidR="00091B3A" w:rsidRPr="000C131C" w14:paraId="23809ADF" w14:textId="77777777" w:rsidTr="007E5B0D">
        <w:trPr>
          <w:cantSplit/>
        </w:trPr>
        <w:tc>
          <w:tcPr>
            <w:tcW w:w="842" w:type="pct"/>
            <w:vAlign w:val="center"/>
          </w:tcPr>
          <w:p w14:paraId="3080844B" w14:textId="77777777" w:rsidR="00091B3A" w:rsidRPr="000C131C" w:rsidRDefault="00091B3A">
            <w:pPr>
              <w:jc w:val="left"/>
              <w:rPr>
                <w:rFonts w:ascii="Arial" w:hAnsi="Arial" w:cs="Arial"/>
                <w:sz w:val="20"/>
                <w:szCs w:val="20"/>
              </w:rPr>
            </w:pPr>
            <w:r w:rsidRPr="000C131C">
              <w:rPr>
                <w:rFonts w:ascii="Arial" w:hAnsi="Arial" w:cs="Arial"/>
                <w:sz w:val="20"/>
                <w:szCs w:val="20"/>
              </w:rPr>
              <w:t>B2(a)</w:t>
            </w:r>
          </w:p>
        </w:tc>
        <w:tc>
          <w:tcPr>
            <w:tcW w:w="432" w:type="pct"/>
            <w:vAlign w:val="center"/>
          </w:tcPr>
          <w:p w14:paraId="4D5FF1AF" w14:textId="77777777" w:rsidR="00091B3A" w:rsidRPr="000C131C" w:rsidRDefault="00091B3A">
            <w:pPr>
              <w:jc w:val="center"/>
              <w:rPr>
                <w:rFonts w:ascii="Arial" w:hAnsi="Arial" w:cs="Arial"/>
                <w:sz w:val="20"/>
                <w:szCs w:val="20"/>
              </w:rPr>
            </w:pPr>
          </w:p>
        </w:tc>
        <w:tc>
          <w:tcPr>
            <w:tcW w:w="405" w:type="pct"/>
            <w:vAlign w:val="center"/>
          </w:tcPr>
          <w:p w14:paraId="74C7A881" w14:textId="77777777" w:rsidR="00091B3A" w:rsidRPr="000C131C" w:rsidRDefault="00091B3A">
            <w:pPr>
              <w:jc w:val="center"/>
              <w:rPr>
                <w:rFonts w:ascii="Arial" w:hAnsi="Arial" w:cs="Arial"/>
                <w:sz w:val="20"/>
                <w:szCs w:val="20"/>
              </w:rPr>
            </w:pPr>
          </w:p>
        </w:tc>
        <w:tc>
          <w:tcPr>
            <w:tcW w:w="365" w:type="pct"/>
            <w:vAlign w:val="center"/>
          </w:tcPr>
          <w:p w14:paraId="2A984637" w14:textId="77777777" w:rsidR="00091B3A" w:rsidRPr="000C131C" w:rsidRDefault="00091B3A">
            <w:pPr>
              <w:jc w:val="center"/>
              <w:rPr>
                <w:rFonts w:ascii="Arial" w:hAnsi="Arial" w:cs="Arial"/>
                <w:sz w:val="20"/>
                <w:szCs w:val="20"/>
              </w:rPr>
            </w:pPr>
          </w:p>
        </w:tc>
        <w:tc>
          <w:tcPr>
            <w:tcW w:w="2242" w:type="pct"/>
            <w:vAlign w:val="center"/>
          </w:tcPr>
          <w:p w14:paraId="2ECA6E71" w14:textId="77777777" w:rsidR="00091B3A" w:rsidRPr="000C131C" w:rsidRDefault="00091B3A">
            <w:pPr>
              <w:jc w:val="center"/>
              <w:rPr>
                <w:rFonts w:ascii="Arial" w:hAnsi="Arial" w:cs="Arial"/>
                <w:sz w:val="20"/>
                <w:szCs w:val="20"/>
              </w:rPr>
            </w:pPr>
          </w:p>
        </w:tc>
        <w:tc>
          <w:tcPr>
            <w:tcW w:w="714" w:type="pct"/>
            <w:vAlign w:val="center"/>
          </w:tcPr>
          <w:p w14:paraId="26FBC350" w14:textId="77777777" w:rsidR="00091B3A" w:rsidRPr="000C131C" w:rsidRDefault="00091B3A">
            <w:pPr>
              <w:jc w:val="center"/>
              <w:rPr>
                <w:rFonts w:ascii="Arial" w:hAnsi="Arial" w:cs="Arial"/>
                <w:sz w:val="20"/>
                <w:szCs w:val="20"/>
              </w:rPr>
            </w:pPr>
          </w:p>
        </w:tc>
      </w:tr>
      <w:tr w:rsidR="00091B3A" w:rsidRPr="000C131C" w14:paraId="606191C7" w14:textId="77777777" w:rsidTr="007E5B0D">
        <w:trPr>
          <w:cantSplit/>
        </w:trPr>
        <w:tc>
          <w:tcPr>
            <w:tcW w:w="842" w:type="pct"/>
            <w:vAlign w:val="center"/>
          </w:tcPr>
          <w:p w14:paraId="17C22971" w14:textId="77777777" w:rsidR="00091B3A" w:rsidRPr="000C131C" w:rsidRDefault="00091B3A">
            <w:pPr>
              <w:jc w:val="left"/>
              <w:rPr>
                <w:rFonts w:ascii="Arial" w:hAnsi="Arial" w:cs="Arial"/>
                <w:sz w:val="20"/>
                <w:szCs w:val="20"/>
              </w:rPr>
            </w:pPr>
            <w:r w:rsidRPr="000C131C">
              <w:rPr>
                <w:rFonts w:ascii="Arial" w:hAnsi="Arial" w:cs="Arial"/>
                <w:sz w:val="20"/>
                <w:szCs w:val="20"/>
              </w:rPr>
              <w:t xml:space="preserve">7.1 </w:t>
            </w:r>
          </w:p>
        </w:tc>
        <w:tc>
          <w:tcPr>
            <w:tcW w:w="432" w:type="pct"/>
            <w:vAlign w:val="center"/>
          </w:tcPr>
          <w:p w14:paraId="0EBC9205" w14:textId="77777777" w:rsidR="00091B3A" w:rsidRPr="000C131C" w:rsidRDefault="00091B3A">
            <w:pPr>
              <w:jc w:val="center"/>
              <w:rPr>
                <w:rFonts w:ascii="Arial" w:hAnsi="Arial" w:cs="Arial"/>
                <w:sz w:val="20"/>
                <w:szCs w:val="20"/>
              </w:rPr>
            </w:pPr>
          </w:p>
        </w:tc>
        <w:tc>
          <w:tcPr>
            <w:tcW w:w="405" w:type="pct"/>
            <w:vAlign w:val="center"/>
          </w:tcPr>
          <w:p w14:paraId="733A859B" w14:textId="77777777" w:rsidR="00091B3A" w:rsidRPr="000C131C" w:rsidRDefault="00091B3A">
            <w:pPr>
              <w:jc w:val="center"/>
              <w:rPr>
                <w:rFonts w:ascii="Arial" w:hAnsi="Arial" w:cs="Arial"/>
                <w:sz w:val="20"/>
                <w:szCs w:val="20"/>
              </w:rPr>
            </w:pPr>
          </w:p>
        </w:tc>
        <w:tc>
          <w:tcPr>
            <w:tcW w:w="365" w:type="pct"/>
            <w:vAlign w:val="center"/>
          </w:tcPr>
          <w:p w14:paraId="27248991" w14:textId="77777777" w:rsidR="00091B3A" w:rsidRPr="000C131C" w:rsidRDefault="00091B3A">
            <w:pPr>
              <w:jc w:val="center"/>
              <w:rPr>
                <w:rFonts w:ascii="Arial" w:hAnsi="Arial" w:cs="Arial"/>
                <w:sz w:val="20"/>
                <w:szCs w:val="20"/>
              </w:rPr>
            </w:pPr>
          </w:p>
        </w:tc>
        <w:tc>
          <w:tcPr>
            <w:tcW w:w="2242" w:type="pct"/>
            <w:vAlign w:val="center"/>
          </w:tcPr>
          <w:p w14:paraId="3FBE35B3" w14:textId="77777777" w:rsidR="00091B3A" w:rsidRPr="000C131C" w:rsidRDefault="00091B3A">
            <w:pPr>
              <w:jc w:val="center"/>
              <w:rPr>
                <w:rFonts w:ascii="Arial" w:hAnsi="Arial" w:cs="Arial"/>
                <w:sz w:val="20"/>
                <w:szCs w:val="20"/>
              </w:rPr>
            </w:pPr>
          </w:p>
        </w:tc>
        <w:tc>
          <w:tcPr>
            <w:tcW w:w="714" w:type="pct"/>
            <w:vAlign w:val="center"/>
          </w:tcPr>
          <w:p w14:paraId="7F1EEC70" w14:textId="77777777" w:rsidR="00091B3A" w:rsidRPr="000C131C" w:rsidRDefault="00091B3A">
            <w:pPr>
              <w:jc w:val="center"/>
              <w:rPr>
                <w:rFonts w:ascii="Arial" w:hAnsi="Arial" w:cs="Arial"/>
                <w:sz w:val="20"/>
                <w:szCs w:val="20"/>
              </w:rPr>
            </w:pPr>
          </w:p>
        </w:tc>
      </w:tr>
      <w:tr w:rsidR="00091B3A" w:rsidRPr="000C131C" w14:paraId="39923EE9" w14:textId="77777777" w:rsidTr="007E5B0D">
        <w:trPr>
          <w:cantSplit/>
        </w:trPr>
        <w:tc>
          <w:tcPr>
            <w:tcW w:w="842" w:type="pct"/>
            <w:vAlign w:val="center"/>
          </w:tcPr>
          <w:p w14:paraId="1A225A55" w14:textId="77777777" w:rsidR="00091B3A" w:rsidRPr="000C131C" w:rsidRDefault="00091B3A">
            <w:pPr>
              <w:jc w:val="left"/>
              <w:rPr>
                <w:rFonts w:ascii="Arial" w:hAnsi="Arial" w:cs="Arial"/>
                <w:sz w:val="20"/>
                <w:szCs w:val="20"/>
              </w:rPr>
            </w:pPr>
            <w:r w:rsidRPr="000C131C">
              <w:rPr>
                <w:rFonts w:ascii="Arial" w:hAnsi="Arial" w:cs="Arial"/>
                <w:sz w:val="20"/>
                <w:szCs w:val="20"/>
              </w:rPr>
              <w:t>7.2</w:t>
            </w:r>
          </w:p>
        </w:tc>
        <w:tc>
          <w:tcPr>
            <w:tcW w:w="432" w:type="pct"/>
            <w:vAlign w:val="center"/>
          </w:tcPr>
          <w:p w14:paraId="32F03CF5" w14:textId="77777777" w:rsidR="00091B3A" w:rsidRPr="000C131C" w:rsidRDefault="00091B3A">
            <w:pPr>
              <w:jc w:val="center"/>
              <w:rPr>
                <w:rFonts w:ascii="Arial" w:hAnsi="Arial" w:cs="Arial"/>
                <w:sz w:val="20"/>
                <w:szCs w:val="20"/>
              </w:rPr>
            </w:pPr>
          </w:p>
        </w:tc>
        <w:tc>
          <w:tcPr>
            <w:tcW w:w="405" w:type="pct"/>
            <w:vAlign w:val="center"/>
          </w:tcPr>
          <w:p w14:paraId="455F40D2" w14:textId="77777777" w:rsidR="00091B3A" w:rsidRPr="000C131C" w:rsidRDefault="00091B3A">
            <w:pPr>
              <w:jc w:val="center"/>
              <w:rPr>
                <w:rFonts w:ascii="Arial" w:hAnsi="Arial" w:cs="Arial"/>
                <w:sz w:val="20"/>
                <w:szCs w:val="20"/>
              </w:rPr>
            </w:pPr>
          </w:p>
        </w:tc>
        <w:tc>
          <w:tcPr>
            <w:tcW w:w="365" w:type="pct"/>
            <w:vAlign w:val="center"/>
          </w:tcPr>
          <w:p w14:paraId="72468C81" w14:textId="77777777" w:rsidR="00091B3A" w:rsidRPr="000C131C" w:rsidRDefault="00091B3A">
            <w:pPr>
              <w:jc w:val="center"/>
              <w:rPr>
                <w:rFonts w:ascii="Arial" w:hAnsi="Arial" w:cs="Arial"/>
                <w:sz w:val="20"/>
                <w:szCs w:val="20"/>
              </w:rPr>
            </w:pPr>
          </w:p>
        </w:tc>
        <w:tc>
          <w:tcPr>
            <w:tcW w:w="2242" w:type="pct"/>
            <w:vAlign w:val="center"/>
          </w:tcPr>
          <w:p w14:paraId="1789375D" w14:textId="77777777" w:rsidR="00091B3A" w:rsidRPr="000C131C" w:rsidRDefault="00091B3A">
            <w:pPr>
              <w:jc w:val="center"/>
              <w:rPr>
                <w:rFonts w:ascii="Arial" w:hAnsi="Arial" w:cs="Arial"/>
                <w:sz w:val="20"/>
                <w:szCs w:val="20"/>
              </w:rPr>
            </w:pPr>
          </w:p>
        </w:tc>
        <w:tc>
          <w:tcPr>
            <w:tcW w:w="714" w:type="pct"/>
            <w:vAlign w:val="center"/>
          </w:tcPr>
          <w:p w14:paraId="061DA010" w14:textId="77777777" w:rsidR="00091B3A" w:rsidRPr="000C131C" w:rsidRDefault="00091B3A">
            <w:pPr>
              <w:jc w:val="center"/>
              <w:rPr>
                <w:rFonts w:ascii="Arial" w:hAnsi="Arial" w:cs="Arial"/>
                <w:sz w:val="20"/>
                <w:szCs w:val="20"/>
              </w:rPr>
            </w:pPr>
          </w:p>
        </w:tc>
      </w:tr>
      <w:tr w:rsidR="007A5F58" w:rsidRPr="000C131C" w14:paraId="3280AFFD" w14:textId="77777777" w:rsidTr="007A5F58">
        <w:trPr>
          <w:cantSplit/>
        </w:trPr>
        <w:tc>
          <w:tcPr>
            <w:tcW w:w="842" w:type="pct"/>
            <w:vAlign w:val="center"/>
          </w:tcPr>
          <w:p w14:paraId="3A8433DB" w14:textId="77777777" w:rsidR="007A5F58" w:rsidRPr="000C131C" w:rsidRDefault="007A5F58" w:rsidP="007A5F58">
            <w:pPr>
              <w:jc w:val="left"/>
              <w:rPr>
                <w:rFonts w:ascii="Arial" w:hAnsi="Arial" w:cs="Arial"/>
                <w:sz w:val="20"/>
                <w:szCs w:val="20"/>
              </w:rPr>
            </w:pPr>
            <w:r w:rsidRPr="000C131C">
              <w:rPr>
                <w:rFonts w:ascii="Arial" w:hAnsi="Arial" w:cs="Arial"/>
                <w:sz w:val="20"/>
                <w:szCs w:val="20"/>
              </w:rPr>
              <w:t>7.2</w:t>
            </w:r>
            <w:r>
              <w:rPr>
                <w:rFonts w:ascii="Arial" w:hAnsi="Arial" w:cs="Arial"/>
                <w:sz w:val="20"/>
                <w:szCs w:val="20"/>
              </w:rPr>
              <w:t>A</w:t>
            </w:r>
          </w:p>
        </w:tc>
        <w:tc>
          <w:tcPr>
            <w:tcW w:w="432" w:type="pct"/>
            <w:vAlign w:val="center"/>
          </w:tcPr>
          <w:p w14:paraId="7CC62FC6" w14:textId="77777777" w:rsidR="007A5F58" w:rsidRPr="000C131C" w:rsidRDefault="007A5F58" w:rsidP="007A5F58">
            <w:pPr>
              <w:jc w:val="center"/>
              <w:rPr>
                <w:rFonts w:ascii="Arial" w:hAnsi="Arial" w:cs="Arial"/>
                <w:sz w:val="20"/>
                <w:szCs w:val="20"/>
              </w:rPr>
            </w:pPr>
          </w:p>
        </w:tc>
        <w:tc>
          <w:tcPr>
            <w:tcW w:w="405" w:type="pct"/>
            <w:vAlign w:val="center"/>
          </w:tcPr>
          <w:p w14:paraId="5A23A940" w14:textId="77777777" w:rsidR="007A5F58" w:rsidRPr="000C131C" w:rsidRDefault="007A5F58" w:rsidP="007A5F58">
            <w:pPr>
              <w:jc w:val="center"/>
              <w:rPr>
                <w:rFonts w:ascii="Arial" w:hAnsi="Arial" w:cs="Arial"/>
                <w:sz w:val="20"/>
                <w:szCs w:val="20"/>
              </w:rPr>
            </w:pPr>
          </w:p>
        </w:tc>
        <w:tc>
          <w:tcPr>
            <w:tcW w:w="365" w:type="pct"/>
            <w:vAlign w:val="center"/>
          </w:tcPr>
          <w:p w14:paraId="2520F2DD" w14:textId="77777777" w:rsidR="007A5F58" w:rsidRPr="000C131C" w:rsidRDefault="007A5F58" w:rsidP="007A5F58">
            <w:pPr>
              <w:jc w:val="center"/>
              <w:rPr>
                <w:rFonts w:ascii="Arial" w:hAnsi="Arial" w:cs="Arial"/>
                <w:sz w:val="20"/>
                <w:szCs w:val="20"/>
              </w:rPr>
            </w:pPr>
          </w:p>
        </w:tc>
        <w:tc>
          <w:tcPr>
            <w:tcW w:w="2242" w:type="pct"/>
            <w:vAlign w:val="center"/>
          </w:tcPr>
          <w:p w14:paraId="7C11D05D" w14:textId="77777777" w:rsidR="007A5F58" w:rsidRPr="000C131C" w:rsidRDefault="007A5F58" w:rsidP="007A5F58">
            <w:pPr>
              <w:jc w:val="center"/>
              <w:rPr>
                <w:rFonts w:ascii="Arial" w:hAnsi="Arial" w:cs="Arial"/>
                <w:sz w:val="20"/>
                <w:szCs w:val="20"/>
              </w:rPr>
            </w:pPr>
          </w:p>
        </w:tc>
        <w:tc>
          <w:tcPr>
            <w:tcW w:w="714" w:type="pct"/>
            <w:vAlign w:val="center"/>
          </w:tcPr>
          <w:p w14:paraId="527375F2" w14:textId="77777777" w:rsidR="007A5F58" w:rsidRPr="000C131C" w:rsidRDefault="007A5F58" w:rsidP="007A5F58">
            <w:pPr>
              <w:jc w:val="center"/>
              <w:rPr>
                <w:rFonts w:ascii="Arial" w:hAnsi="Arial" w:cs="Arial"/>
                <w:sz w:val="20"/>
                <w:szCs w:val="20"/>
              </w:rPr>
            </w:pPr>
          </w:p>
        </w:tc>
      </w:tr>
      <w:tr w:rsidR="007A5F58" w:rsidRPr="000C131C" w14:paraId="69101E8D" w14:textId="77777777" w:rsidTr="007A5F58">
        <w:trPr>
          <w:cantSplit/>
        </w:trPr>
        <w:tc>
          <w:tcPr>
            <w:tcW w:w="842" w:type="pct"/>
            <w:vAlign w:val="center"/>
          </w:tcPr>
          <w:p w14:paraId="0DEC460B" w14:textId="77777777" w:rsidR="007A5F58" w:rsidRPr="000C131C" w:rsidRDefault="007A5F58" w:rsidP="007A5F58">
            <w:pPr>
              <w:jc w:val="left"/>
              <w:rPr>
                <w:rFonts w:ascii="Arial" w:hAnsi="Arial" w:cs="Arial"/>
                <w:sz w:val="20"/>
                <w:szCs w:val="20"/>
              </w:rPr>
            </w:pPr>
            <w:r w:rsidRPr="000C131C">
              <w:rPr>
                <w:rFonts w:ascii="Arial" w:hAnsi="Arial" w:cs="Arial"/>
                <w:sz w:val="20"/>
                <w:szCs w:val="20"/>
              </w:rPr>
              <w:t>7.2</w:t>
            </w:r>
            <w:r>
              <w:rPr>
                <w:rFonts w:ascii="Arial" w:hAnsi="Arial" w:cs="Arial"/>
                <w:sz w:val="20"/>
                <w:szCs w:val="20"/>
              </w:rPr>
              <w:t xml:space="preserve">AA </w:t>
            </w:r>
          </w:p>
        </w:tc>
        <w:tc>
          <w:tcPr>
            <w:tcW w:w="432" w:type="pct"/>
            <w:vAlign w:val="center"/>
          </w:tcPr>
          <w:p w14:paraId="3C47D243" w14:textId="77777777" w:rsidR="007A5F58" w:rsidRPr="000C131C" w:rsidRDefault="007A5F58" w:rsidP="007A5F58">
            <w:pPr>
              <w:jc w:val="center"/>
              <w:rPr>
                <w:rFonts w:ascii="Arial" w:hAnsi="Arial" w:cs="Arial"/>
                <w:sz w:val="20"/>
                <w:szCs w:val="20"/>
              </w:rPr>
            </w:pPr>
          </w:p>
        </w:tc>
        <w:tc>
          <w:tcPr>
            <w:tcW w:w="405" w:type="pct"/>
            <w:vAlign w:val="center"/>
          </w:tcPr>
          <w:p w14:paraId="2A5A2C02" w14:textId="77777777" w:rsidR="007A5F58" w:rsidRPr="000C131C" w:rsidRDefault="007A5F58" w:rsidP="007A5F58">
            <w:pPr>
              <w:jc w:val="center"/>
              <w:rPr>
                <w:rFonts w:ascii="Arial" w:hAnsi="Arial" w:cs="Arial"/>
                <w:sz w:val="20"/>
                <w:szCs w:val="20"/>
              </w:rPr>
            </w:pPr>
          </w:p>
        </w:tc>
        <w:tc>
          <w:tcPr>
            <w:tcW w:w="365" w:type="pct"/>
            <w:vAlign w:val="center"/>
          </w:tcPr>
          <w:p w14:paraId="60571022" w14:textId="77777777" w:rsidR="007A5F58" w:rsidRPr="000C131C" w:rsidRDefault="007A5F58" w:rsidP="007A5F58">
            <w:pPr>
              <w:jc w:val="center"/>
              <w:rPr>
                <w:rFonts w:ascii="Arial" w:hAnsi="Arial" w:cs="Arial"/>
                <w:sz w:val="20"/>
                <w:szCs w:val="20"/>
              </w:rPr>
            </w:pPr>
          </w:p>
        </w:tc>
        <w:tc>
          <w:tcPr>
            <w:tcW w:w="2242" w:type="pct"/>
            <w:vAlign w:val="center"/>
          </w:tcPr>
          <w:p w14:paraId="0712C62A" w14:textId="77777777" w:rsidR="007A5F58" w:rsidRPr="000C131C" w:rsidRDefault="007A5F58" w:rsidP="007A5F58">
            <w:pPr>
              <w:jc w:val="center"/>
              <w:rPr>
                <w:rFonts w:ascii="Arial" w:hAnsi="Arial" w:cs="Arial"/>
                <w:sz w:val="20"/>
                <w:szCs w:val="20"/>
              </w:rPr>
            </w:pPr>
          </w:p>
        </w:tc>
        <w:tc>
          <w:tcPr>
            <w:tcW w:w="714" w:type="pct"/>
            <w:vAlign w:val="center"/>
          </w:tcPr>
          <w:p w14:paraId="7648FC9E" w14:textId="77777777" w:rsidR="007A5F58" w:rsidRPr="000C131C" w:rsidRDefault="007A5F58" w:rsidP="007A5F58">
            <w:pPr>
              <w:jc w:val="center"/>
              <w:rPr>
                <w:rFonts w:ascii="Arial" w:hAnsi="Arial" w:cs="Arial"/>
                <w:sz w:val="20"/>
                <w:szCs w:val="20"/>
              </w:rPr>
            </w:pPr>
          </w:p>
        </w:tc>
      </w:tr>
      <w:tr w:rsidR="0097203C" w:rsidRPr="000C131C" w14:paraId="0E1A141C" w14:textId="77777777" w:rsidTr="007E5B0D">
        <w:trPr>
          <w:cantSplit/>
        </w:trPr>
        <w:tc>
          <w:tcPr>
            <w:tcW w:w="842" w:type="pct"/>
            <w:vAlign w:val="center"/>
          </w:tcPr>
          <w:p w14:paraId="2A70E975" w14:textId="77777777" w:rsidR="0097203C" w:rsidRPr="000C131C" w:rsidRDefault="0097203C">
            <w:pPr>
              <w:jc w:val="left"/>
              <w:rPr>
                <w:rFonts w:ascii="Arial" w:hAnsi="Arial" w:cs="Arial"/>
                <w:sz w:val="20"/>
                <w:szCs w:val="20"/>
              </w:rPr>
            </w:pPr>
            <w:r>
              <w:rPr>
                <w:rFonts w:ascii="Arial" w:hAnsi="Arial" w:cs="Arial"/>
                <w:sz w:val="20"/>
                <w:szCs w:val="20"/>
              </w:rPr>
              <w:t>7.2B</w:t>
            </w:r>
          </w:p>
        </w:tc>
        <w:tc>
          <w:tcPr>
            <w:tcW w:w="432" w:type="pct"/>
            <w:vAlign w:val="center"/>
          </w:tcPr>
          <w:p w14:paraId="48B8E600" w14:textId="77777777" w:rsidR="0097203C" w:rsidRPr="000C131C" w:rsidRDefault="0097203C">
            <w:pPr>
              <w:jc w:val="center"/>
              <w:rPr>
                <w:rFonts w:ascii="Arial" w:hAnsi="Arial" w:cs="Arial"/>
                <w:sz w:val="20"/>
                <w:szCs w:val="20"/>
              </w:rPr>
            </w:pPr>
          </w:p>
        </w:tc>
        <w:tc>
          <w:tcPr>
            <w:tcW w:w="405" w:type="pct"/>
            <w:vAlign w:val="center"/>
          </w:tcPr>
          <w:p w14:paraId="785C6630" w14:textId="77777777" w:rsidR="0097203C" w:rsidRPr="000C131C" w:rsidRDefault="0097203C">
            <w:pPr>
              <w:jc w:val="center"/>
              <w:rPr>
                <w:rFonts w:ascii="Arial" w:hAnsi="Arial" w:cs="Arial"/>
                <w:sz w:val="20"/>
                <w:szCs w:val="20"/>
              </w:rPr>
            </w:pPr>
          </w:p>
        </w:tc>
        <w:tc>
          <w:tcPr>
            <w:tcW w:w="365" w:type="pct"/>
            <w:vAlign w:val="center"/>
          </w:tcPr>
          <w:p w14:paraId="0BC937A0" w14:textId="77777777" w:rsidR="0097203C" w:rsidRPr="000C131C" w:rsidRDefault="0097203C">
            <w:pPr>
              <w:jc w:val="center"/>
              <w:rPr>
                <w:rFonts w:ascii="Arial" w:hAnsi="Arial" w:cs="Arial"/>
                <w:sz w:val="20"/>
                <w:szCs w:val="20"/>
              </w:rPr>
            </w:pPr>
          </w:p>
        </w:tc>
        <w:tc>
          <w:tcPr>
            <w:tcW w:w="2242" w:type="pct"/>
            <w:vAlign w:val="center"/>
          </w:tcPr>
          <w:p w14:paraId="4167B617" w14:textId="77777777" w:rsidR="0097203C" w:rsidRPr="000C131C" w:rsidRDefault="0097203C">
            <w:pPr>
              <w:jc w:val="center"/>
              <w:rPr>
                <w:rFonts w:ascii="Arial" w:hAnsi="Arial" w:cs="Arial"/>
                <w:sz w:val="20"/>
                <w:szCs w:val="20"/>
              </w:rPr>
            </w:pPr>
          </w:p>
        </w:tc>
        <w:tc>
          <w:tcPr>
            <w:tcW w:w="714" w:type="pct"/>
            <w:vAlign w:val="center"/>
          </w:tcPr>
          <w:p w14:paraId="42C15657" w14:textId="77777777" w:rsidR="0097203C" w:rsidRPr="000C131C" w:rsidRDefault="0097203C">
            <w:pPr>
              <w:jc w:val="center"/>
              <w:rPr>
                <w:rFonts w:ascii="Arial" w:hAnsi="Arial" w:cs="Arial"/>
                <w:sz w:val="20"/>
                <w:szCs w:val="20"/>
              </w:rPr>
            </w:pPr>
          </w:p>
        </w:tc>
      </w:tr>
      <w:tr w:rsidR="0097203C" w:rsidRPr="000C131C" w14:paraId="5C80DD85" w14:textId="77777777" w:rsidTr="0060367E">
        <w:trPr>
          <w:cantSplit/>
        </w:trPr>
        <w:tc>
          <w:tcPr>
            <w:tcW w:w="842" w:type="pct"/>
            <w:vAlign w:val="center"/>
          </w:tcPr>
          <w:p w14:paraId="19823B1C" w14:textId="77777777" w:rsidR="0097203C" w:rsidRPr="000C131C" w:rsidRDefault="0097203C" w:rsidP="0060367E">
            <w:pPr>
              <w:jc w:val="left"/>
              <w:rPr>
                <w:rFonts w:ascii="Arial" w:hAnsi="Arial" w:cs="Arial"/>
                <w:sz w:val="20"/>
                <w:szCs w:val="20"/>
              </w:rPr>
            </w:pPr>
            <w:r>
              <w:rPr>
                <w:rFonts w:ascii="Arial" w:hAnsi="Arial" w:cs="Arial"/>
                <w:sz w:val="20"/>
                <w:szCs w:val="20"/>
              </w:rPr>
              <w:t>7.2C</w:t>
            </w:r>
          </w:p>
        </w:tc>
        <w:tc>
          <w:tcPr>
            <w:tcW w:w="432" w:type="pct"/>
            <w:vAlign w:val="center"/>
          </w:tcPr>
          <w:p w14:paraId="342258D8" w14:textId="77777777" w:rsidR="0097203C" w:rsidRPr="000C131C" w:rsidRDefault="0097203C" w:rsidP="0060367E">
            <w:pPr>
              <w:jc w:val="center"/>
              <w:rPr>
                <w:rFonts w:ascii="Arial" w:hAnsi="Arial" w:cs="Arial"/>
                <w:sz w:val="20"/>
                <w:szCs w:val="20"/>
              </w:rPr>
            </w:pPr>
          </w:p>
        </w:tc>
        <w:tc>
          <w:tcPr>
            <w:tcW w:w="405" w:type="pct"/>
            <w:vAlign w:val="center"/>
          </w:tcPr>
          <w:p w14:paraId="24B72EBC" w14:textId="77777777" w:rsidR="0097203C" w:rsidRPr="000C131C" w:rsidRDefault="0097203C" w:rsidP="0060367E">
            <w:pPr>
              <w:jc w:val="center"/>
              <w:rPr>
                <w:rFonts w:ascii="Arial" w:hAnsi="Arial" w:cs="Arial"/>
                <w:sz w:val="20"/>
                <w:szCs w:val="20"/>
              </w:rPr>
            </w:pPr>
          </w:p>
        </w:tc>
        <w:tc>
          <w:tcPr>
            <w:tcW w:w="365" w:type="pct"/>
            <w:vAlign w:val="center"/>
          </w:tcPr>
          <w:p w14:paraId="2288BB17" w14:textId="77777777" w:rsidR="0097203C" w:rsidRPr="000C131C" w:rsidRDefault="0097203C" w:rsidP="0060367E">
            <w:pPr>
              <w:jc w:val="center"/>
              <w:rPr>
                <w:rFonts w:ascii="Arial" w:hAnsi="Arial" w:cs="Arial"/>
                <w:sz w:val="20"/>
                <w:szCs w:val="20"/>
              </w:rPr>
            </w:pPr>
          </w:p>
        </w:tc>
        <w:tc>
          <w:tcPr>
            <w:tcW w:w="2242" w:type="pct"/>
            <w:vAlign w:val="center"/>
          </w:tcPr>
          <w:p w14:paraId="727E1E32" w14:textId="77777777" w:rsidR="0097203C" w:rsidRPr="000C131C" w:rsidRDefault="0097203C" w:rsidP="0060367E">
            <w:pPr>
              <w:jc w:val="center"/>
              <w:rPr>
                <w:rFonts w:ascii="Arial" w:hAnsi="Arial" w:cs="Arial"/>
                <w:sz w:val="20"/>
                <w:szCs w:val="20"/>
              </w:rPr>
            </w:pPr>
          </w:p>
        </w:tc>
        <w:tc>
          <w:tcPr>
            <w:tcW w:w="714" w:type="pct"/>
            <w:vAlign w:val="center"/>
          </w:tcPr>
          <w:p w14:paraId="6B5950E2" w14:textId="77777777" w:rsidR="0097203C" w:rsidRPr="000C131C" w:rsidRDefault="0097203C" w:rsidP="0060367E">
            <w:pPr>
              <w:jc w:val="center"/>
              <w:rPr>
                <w:rFonts w:ascii="Arial" w:hAnsi="Arial" w:cs="Arial"/>
                <w:sz w:val="20"/>
                <w:szCs w:val="20"/>
              </w:rPr>
            </w:pPr>
          </w:p>
        </w:tc>
      </w:tr>
      <w:tr w:rsidR="00091B3A" w:rsidRPr="000C131C" w14:paraId="1E00D726" w14:textId="77777777" w:rsidTr="007E5B0D">
        <w:trPr>
          <w:cantSplit/>
        </w:trPr>
        <w:tc>
          <w:tcPr>
            <w:tcW w:w="842" w:type="pct"/>
            <w:vAlign w:val="center"/>
          </w:tcPr>
          <w:p w14:paraId="56BF150D" w14:textId="77777777" w:rsidR="00091B3A" w:rsidRPr="000C131C" w:rsidRDefault="00091B3A">
            <w:pPr>
              <w:jc w:val="left"/>
              <w:rPr>
                <w:rFonts w:ascii="Arial" w:hAnsi="Arial" w:cs="Arial"/>
                <w:sz w:val="20"/>
                <w:szCs w:val="20"/>
              </w:rPr>
            </w:pPr>
            <w:r w:rsidRPr="000C131C">
              <w:rPr>
                <w:rFonts w:ascii="Arial" w:hAnsi="Arial" w:cs="Arial"/>
                <w:sz w:val="20"/>
                <w:szCs w:val="20"/>
              </w:rPr>
              <w:t>7.3</w:t>
            </w:r>
          </w:p>
        </w:tc>
        <w:tc>
          <w:tcPr>
            <w:tcW w:w="432" w:type="pct"/>
            <w:vAlign w:val="center"/>
          </w:tcPr>
          <w:p w14:paraId="7B97767A" w14:textId="77777777" w:rsidR="00091B3A" w:rsidRPr="000C131C" w:rsidRDefault="00091B3A">
            <w:pPr>
              <w:jc w:val="center"/>
              <w:rPr>
                <w:rFonts w:ascii="Arial" w:hAnsi="Arial" w:cs="Arial"/>
                <w:sz w:val="20"/>
                <w:szCs w:val="20"/>
              </w:rPr>
            </w:pPr>
          </w:p>
        </w:tc>
        <w:tc>
          <w:tcPr>
            <w:tcW w:w="405" w:type="pct"/>
            <w:vAlign w:val="center"/>
          </w:tcPr>
          <w:p w14:paraId="7CA90F97" w14:textId="77777777" w:rsidR="00091B3A" w:rsidRPr="000C131C" w:rsidRDefault="00091B3A">
            <w:pPr>
              <w:jc w:val="center"/>
              <w:rPr>
                <w:rFonts w:ascii="Arial" w:hAnsi="Arial" w:cs="Arial"/>
                <w:sz w:val="20"/>
                <w:szCs w:val="20"/>
              </w:rPr>
            </w:pPr>
          </w:p>
        </w:tc>
        <w:tc>
          <w:tcPr>
            <w:tcW w:w="365" w:type="pct"/>
            <w:vAlign w:val="center"/>
          </w:tcPr>
          <w:p w14:paraId="7CC81BFF" w14:textId="77777777" w:rsidR="00091B3A" w:rsidRPr="000C131C" w:rsidRDefault="00091B3A">
            <w:pPr>
              <w:jc w:val="center"/>
              <w:rPr>
                <w:rFonts w:ascii="Arial" w:hAnsi="Arial" w:cs="Arial"/>
                <w:sz w:val="20"/>
                <w:szCs w:val="20"/>
              </w:rPr>
            </w:pPr>
          </w:p>
        </w:tc>
        <w:tc>
          <w:tcPr>
            <w:tcW w:w="2242" w:type="pct"/>
            <w:vAlign w:val="center"/>
          </w:tcPr>
          <w:p w14:paraId="23E7077D" w14:textId="77777777" w:rsidR="00091B3A" w:rsidRPr="000C131C" w:rsidRDefault="00091B3A">
            <w:pPr>
              <w:jc w:val="center"/>
              <w:rPr>
                <w:rFonts w:ascii="Arial" w:hAnsi="Arial" w:cs="Arial"/>
                <w:sz w:val="20"/>
                <w:szCs w:val="20"/>
              </w:rPr>
            </w:pPr>
          </w:p>
        </w:tc>
        <w:tc>
          <w:tcPr>
            <w:tcW w:w="714" w:type="pct"/>
            <w:vAlign w:val="center"/>
          </w:tcPr>
          <w:p w14:paraId="71171801" w14:textId="77777777" w:rsidR="00091B3A" w:rsidRPr="000C131C" w:rsidRDefault="00091B3A">
            <w:pPr>
              <w:jc w:val="center"/>
              <w:rPr>
                <w:rFonts w:ascii="Arial" w:hAnsi="Arial" w:cs="Arial"/>
                <w:sz w:val="20"/>
                <w:szCs w:val="20"/>
              </w:rPr>
            </w:pPr>
          </w:p>
        </w:tc>
      </w:tr>
      <w:tr w:rsidR="00091B3A" w:rsidRPr="000C131C" w14:paraId="0F214EEB" w14:textId="77777777" w:rsidTr="007E5B0D">
        <w:trPr>
          <w:cantSplit/>
        </w:trPr>
        <w:tc>
          <w:tcPr>
            <w:tcW w:w="842" w:type="pct"/>
            <w:vAlign w:val="center"/>
          </w:tcPr>
          <w:p w14:paraId="214A9F27" w14:textId="77777777" w:rsidR="00091B3A" w:rsidRPr="000C131C" w:rsidRDefault="00091B3A">
            <w:pPr>
              <w:jc w:val="left"/>
              <w:rPr>
                <w:rFonts w:ascii="Arial" w:hAnsi="Arial" w:cs="Arial"/>
                <w:sz w:val="20"/>
                <w:szCs w:val="20"/>
              </w:rPr>
            </w:pPr>
            <w:r w:rsidRPr="000C131C">
              <w:rPr>
                <w:rFonts w:ascii="Arial" w:hAnsi="Arial" w:cs="Arial"/>
                <w:sz w:val="20"/>
                <w:szCs w:val="20"/>
              </w:rPr>
              <w:t>7.4</w:t>
            </w:r>
          </w:p>
        </w:tc>
        <w:tc>
          <w:tcPr>
            <w:tcW w:w="432" w:type="pct"/>
            <w:vAlign w:val="center"/>
          </w:tcPr>
          <w:p w14:paraId="46C8668C" w14:textId="77777777" w:rsidR="00091B3A" w:rsidRPr="000C131C" w:rsidRDefault="00091B3A">
            <w:pPr>
              <w:jc w:val="center"/>
              <w:rPr>
                <w:rFonts w:ascii="Arial" w:hAnsi="Arial" w:cs="Arial"/>
                <w:sz w:val="20"/>
                <w:szCs w:val="20"/>
              </w:rPr>
            </w:pPr>
          </w:p>
        </w:tc>
        <w:tc>
          <w:tcPr>
            <w:tcW w:w="405" w:type="pct"/>
            <w:vAlign w:val="center"/>
          </w:tcPr>
          <w:p w14:paraId="1112D85D" w14:textId="77777777" w:rsidR="00091B3A" w:rsidRPr="000C131C" w:rsidRDefault="00091B3A">
            <w:pPr>
              <w:jc w:val="center"/>
              <w:rPr>
                <w:rFonts w:ascii="Arial" w:hAnsi="Arial" w:cs="Arial"/>
                <w:sz w:val="20"/>
                <w:szCs w:val="20"/>
              </w:rPr>
            </w:pPr>
          </w:p>
        </w:tc>
        <w:tc>
          <w:tcPr>
            <w:tcW w:w="365" w:type="pct"/>
            <w:vAlign w:val="center"/>
          </w:tcPr>
          <w:p w14:paraId="1B03108C" w14:textId="77777777" w:rsidR="00091B3A" w:rsidRPr="000C131C" w:rsidRDefault="00091B3A">
            <w:pPr>
              <w:jc w:val="center"/>
              <w:rPr>
                <w:rFonts w:ascii="Arial" w:hAnsi="Arial" w:cs="Arial"/>
                <w:sz w:val="20"/>
                <w:szCs w:val="20"/>
              </w:rPr>
            </w:pPr>
          </w:p>
        </w:tc>
        <w:tc>
          <w:tcPr>
            <w:tcW w:w="2242" w:type="pct"/>
            <w:vAlign w:val="center"/>
          </w:tcPr>
          <w:p w14:paraId="5F9E9D81" w14:textId="77777777" w:rsidR="00091B3A" w:rsidRPr="000C131C" w:rsidRDefault="00091B3A">
            <w:pPr>
              <w:jc w:val="center"/>
              <w:rPr>
                <w:rFonts w:ascii="Arial" w:hAnsi="Arial" w:cs="Arial"/>
                <w:sz w:val="20"/>
                <w:szCs w:val="20"/>
              </w:rPr>
            </w:pPr>
          </w:p>
        </w:tc>
        <w:tc>
          <w:tcPr>
            <w:tcW w:w="714" w:type="pct"/>
            <w:vAlign w:val="center"/>
          </w:tcPr>
          <w:p w14:paraId="630D451D" w14:textId="77777777" w:rsidR="00091B3A" w:rsidRPr="000C131C" w:rsidRDefault="00091B3A">
            <w:pPr>
              <w:jc w:val="center"/>
              <w:rPr>
                <w:rFonts w:ascii="Arial" w:hAnsi="Arial" w:cs="Arial"/>
                <w:sz w:val="20"/>
                <w:szCs w:val="20"/>
              </w:rPr>
            </w:pPr>
          </w:p>
        </w:tc>
      </w:tr>
      <w:tr w:rsidR="00091B3A" w:rsidRPr="000C131C" w14:paraId="371160AA" w14:textId="77777777" w:rsidTr="007E5B0D">
        <w:trPr>
          <w:cantSplit/>
        </w:trPr>
        <w:tc>
          <w:tcPr>
            <w:tcW w:w="842" w:type="pct"/>
            <w:vAlign w:val="center"/>
          </w:tcPr>
          <w:p w14:paraId="0BDD37A2" w14:textId="77777777" w:rsidR="00091B3A" w:rsidRPr="000C131C" w:rsidRDefault="00091B3A">
            <w:pPr>
              <w:jc w:val="left"/>
              <w:rPr>
                <w:rFonts w:ascii="Arial" w:hAnsi="Arial" w:cs="Arial"/>
                <w:sz w:val="20"/>
                <w:szCs w:val="20"/>
              </w:rPr>
            </w:pPr>
            <w:r w:rsidRPr="000C131C">
              <w:rPr>
                <w:rFonts w:ascii="Arial" w:hAnsi="Arial" w:cs="Arial"/>
                <w:sz w:val="20"/>
                <w:szCs w:val="20"/>
              </w:rPr>
              <w:lastRenderedPageBreak/>
              <w:t>7.5</w:t>
            </w:r>
          </w:p>
          <w:p w14:paraId="40AC0669" w14:textId="77777777" w:rsidR="00091B3A" w:rsidRPr="000C131C" w:rsidRDefault="00091B3A">
            <w:pPr>
              <w:jc w:val="left"/>
              <w:rPr>
                <w:rFonts w:ascii="Arial" w:hAnsi="Arial" w:cs="Arial"/>
                <w:sz w:val="20"/>
                <w:szCs w:val="20"/>
              </w:rPr>
            </w:pPr>
            <w:r w:rsidRPr="000C131C">
              <w:rPr>
                <w:rFonts w:ascii="Arial" w:hAnsi="Arial" w:cs="Arial"/>
                <w:sz w:val="20"/>
                <w:szCs w:val="20"/>
              </w:rPr>
              <w:t>(</w:t>
            </w:r>
            <w:proofErr w:type="gramStart"/>
            <w:r w:rsidRPr="000C131C">
              <w:rPr>
                <w:rFonts w:ascii="Arial" w:hAnsi="Arial" w:cs="Arial"/>
                <w:sz w:val="20"/>
                <w:szCs w:val="20"/>
              </w:rPr>
              <w:t>if</w:t>
            </w:r>
            <w:proofErr w:type="gramEnd"/>
            <w:r w:rsidRPr="000C131C">
              <w:rPr>
                <w:rFonts w:ascii="Arial" w:hAnsi="Arial" w:cs="Arial"/>
                <w:sz w:val="20"/>
                <w:szCs w:val="20"/>
              </w:rPr>
              <w:t xml:space="preserve"> applicable)</w:t>
            </w:r>
          </w:p>
        </w:tc>
        <w:tc>
          <w:tcPr>
            <w:tcW w:w="432" w:type="pct"/>
            <w:vAlign w:val="center"/>
          </w:tcPr>
          <w:p w14:paraId="227ECBB4" w14:textId="77777777" w:rsidR="00091B3A" w:rsidRPr="000C131C" w:rsidRDefault="00091B3A">
            <w:pPr>
              <w:jc w:val="center"/>
              <w:rPr>
                <w:rFonts w:ascii="Arial" w:hAnsi="Arial" w:cs="Arial"/>
                <w:sz w:val="20"/>
                <w:szCs w:val="20"/>
              </w:rPr>
            </w:pPr>
          </w:p>
        </w:tc>
        <w:tc>
          <w:tcPr>
            <w:tcW w:w="405" w:type="pct"/>
            <w:vAlign w:val="center"/>
          </w:tcPr>
          <w:p w14:paraId="75597EE5" w14:textId="77777777" w:rsidR="00091B3A" w:rsidRPr="000C131C" w:rsidRDefault="00091B3A">
            <w:pPr>
              <w:jc w:val="center"/>
              <w:rPr>
                <w:rFonts w:ascii="Arial" w:hAnsi="Arial" w:cs="Arial"/>
                <w:sz w:val="20"/>
                <w:szCs w:val="20"/>
              </w:rPr>
            </w:pPr>
          </w:p>
        </w:tc>
        <w:tc>
          <w:tcPr>
            <w:tcW w:w="365" w:type="pct"/>
            <w:vAlign w:val="center"/>
          </w:tcPr>
          <w:p w14:paraId="0566147A" w14:textId="77777777" w:rsidR="00091B3A" w:rsidRPr="000C131C" w:rsidRDefault="00091B3A">
            <w:pPr>
              <w:jc w:val="center"/>
              <w:rPr>
                <w:rFonts w:ascii="Arial" w:hAnsi="Arial" w:cs="Arial"/>
                <w:sz w:val="20"/>
                <w:szCs w:val="20"/>
              </w:rPr>
            </w:pPr>
          </w:p>
        </w:tc>
        <w:tc>
          <w:tcPr>
            <w:tcW w:w="2242" w:type="pct"/>
            <w:vAlign w:val="center"/>
          </w:tcPr>
          <w:p w14:paraId="382C3468" w14:textId="77777777" w:rsidR="00091B3A" w:rsidRPr="000C131C" w:rsidRDefault="00091B3A">
            <w:pPr>
              <w:jc w:val="center"/>
              <w:rPr>
                <w:rFonts w:ascii="Arial" w:hAnsi="Arial" w:cs="Arial"/>
                <w:sz w:val="20"/>
                <w:szCs w:val="20"/>
              </w:rPr>
            </w:pPr>
          </w:p>
        </w:tc>
        <w:tc>
          <w:tcPr>
            <w:tcW w:w="714" w:type="pct"/>
            <w:vAlign w:val="center"/>
          </w:tcPr>
          <w:p w14:paraId="12E35A71" w14:textId="77777777" w:rsidR="00091B3A" w:rsidRPr="000C131C" w:rsidRDefault="00091B3A">
            <w:pPr>
              <w:jc w:val="center"/>
              <w:rPr>
                <w:rFonts w:ascii="Arial" w:hAnsi="Arial" w:cs="Arial"/>
                <w:sz w:val="20"/>
                <w:szCs w:val="20"/>
              </w:rPr>
            </w:pPr>
          </w:p>
        </w:tc>
      </w:tr>
      <w:tr w:rsidR="00091B3A" w:rsidRPr="000C131C" w14:paraId="55FB4094" w14:textId="77777777" w:rsidTr="007E5B0D">
        <w:trPr>
          <w:cantSplit/>
        </w:trPr>
        <w:tc>
          <w:tcPr>
            <w:tcW w:w="842" w:type="pct"/>
            <w:vAlign w:val="center"/>
          </w:tcPr>
          <w:p w14:paraId="30B63BC4" w14:textId="77777777" w:rsidR="00091B3A" w:rsidRPr="000C131C" w:rsidRDefault="00091B3A">
            <w:pPr>
              <w:jc w:val="left"/>
              <w:rPr>
                <w:rFonts w:ascii="Arial" w:hAnsi="Arial" w:cs="Arial"/>
                <w:sz w:val="20"/>
                <w:szCs w:val="20"/>
              </w:rPr>
            </w:pPr>
            <w:r w:rsidRPr="000C131C">
              <w:rPr>
                <w:rFonts w:ascii="Arial" w:hAnsi="Arial" w:cs="Arial"/>
                <w:sz w:val="20"/>
                <w:szCs w:val="20"/>
              </w:rPr>
              <w:t>7.6</w:t>
            </w:r>
          </w:p>
          <w:p w14:paraId="5A1F9828" w14:textId="77777777" w:rsidR="00091B3A" w:rsidRPr="000C131C" w:rsidRDefault="00091B3A">
            <w:pPr>
              <w:jc w:val="left"/>
              <w:rPr>
                <w:rFonts w:ascii="Arial" w:hAnsi="Arial" w:cs="Arial"/>
                <w:sz w:val="20"/>
                <w:szCs w:val="20"/>
              </w:rPr>
            </w:pPr>
            <w:r w:rsidRPr="000C131C">
              <w:rPr>
                <w:rFonts w:ascii="Arial" w:hAnsi="Arial" w:cs="Arial"/>
                <w:sz w:val="20"/>
                <w:szCs w:val="20"/>
              </w:rPr>
              <w:t>(</w:t>
            </w:r>
            <w:proofErr w:type="gramStart"/>
            <w:r w:rsidRPr="000C131C">
              <w:rPr>
                <w:rFonts w:ascii="Arial" w:hAnsi="Arial" w:cs="Arial"/>
                <w:sz w:val="20"/>
                <w:szCs w:val="20"/>
              </w:rPr>
              <w:t>if</w:t>
            </w:r>
            <w:proofErr w:type="gramEnd"/>
            <w:r w:rsidRPr="000C131C">
              <w:rPr>
                <w:rFonts w:ascii="Arial" w:hAnsi="Arial" w:cs="Arial"/>
                <w:sz w:val="20"/>
                <w:szCs w:val="20"/>
              </w:rPr>
              <w:t xml:space="preserve"> applicable)</w:t>
            </w:r>
          </w:p>
        </w:tc>
        <w:tc>
          <w:tcPr>
            <w:tcW w:w="432" w:type="pct"/>
            <w:vAlign w:val="center"/>
          </w:tcPr>
          <w:p w14:paraId="091D1B17" w14:textId="77777777" w:rsidR="00091B3A" w:rsidRPr="000C131C" w:rsidRDefault="00091B3A">
            <w:pPr>
              <w:jc w:val="center"/>
              <w:rPr>
                <w:rFonts w:ascii="Arial" w:hAnsi="Arial" w:cs="Arial"/>
                <w:sz w:val="20"/>
                <w:szCs w:val="20"/>
              </w:rPr>
            </w:pPr>
          </w:p>
        </w:tc>
        <w:tc>
          <w:tcPr>
            <w:tcW w:w="405" w:type="pct"/>
            <w:vAlign w:val="center"/>
          </w:tcPr>
          <w:p w14:paraId="3CA4EBB1" w14:textId="77777777" w:rsidR="00091B3A" w:rsidRPr="000C131C" w:rsidRDefault="00091B3A">
            <w:pPr>
              <w:jc w:val="center"/>
              <w:rPr>
                <w:rFonts w:ascii="Arial" w:hAnsi="Arial" w:cs="Arial"/>
                <w:sz w:val="20"/>
                <w:szCs w:val="20"/>
              </w:rPr>
            </w:pPr>
          </w:p>
        </w:tc>
        <w:tc>
          <w:tcPr>
            <w:tcW w:w="365" w:type="pct"/>
            <w:vAlign w:val="center"/>
          </w:tcPr>
          <w:p w14:paraId="1DF2B0D5" w14:textId="77777777" w:rsidR="00091B3A" w:rsidRPr="000C131C" w:rsidRDefault="00091B3A">
            <w:pPr>
              <w:jc w:val="center"/>
              <w:rPr>
                <w:rFonts w:ascii="Arial" w:hAnsi="Arial" w:cs="Arial"/>
                <w:sz w:val="20"/>
                <w:szCs w:val="20"/>
              </w:rPr>
            </w:pPr>
          </w:p>
        </w:tc>
        <w:tc>
          <w:tcPr>
            <w:tcW w:w="2242" w:type="pct"/>
            <w:vAlign w:val="center"/>
          </w:tcPr>
          <w:p w14:paraId="02769275" w14:textId="77777777" w:rsidR="00091B3A" w:rsidRPr="000C131C" w:rsidRDefault="00091B3A">
            <w:pPr>
              <w:jc w:val="center"/>
              <w:rPr>
                <w:rFonts w:ascii="Arial" w:hAnsi="Arial" w:cs="Arial"/>
                <w:sz w:val="20"/>
                <w:szCs w:val="20"/>
              </w:rPr>
            </w:pPr>
          </w:p>
        </w:tc>
        <w:tc>
          <w:tcPr>
            <w:tcW w:w="714" w:type="pct"/>
            <w:vAlign w:val="center"/>
          </w:tcPr>
          <w:p w14:paraId="19DD3307" w14:textId="77777777" w:rsidR="00091B3A" w:rsidRPr="000C131C" w:rsidRDefault="00091B3A">
            <w:pPr>
              <w:jc w:val="center"/>
              <w:rPr>
                <w:rFonts w:ascii="Arial" w:hAnsi="Arial" w:cs="Arial"/>
                <w:sz w:val="20"/>
                <w:szCs w:val="20"/>
              </w:rPr>
            </w:pPr>
          </w:p>
        </w:tc>
      </w:tr>
      <w:tr w:rsidR="00091B3A" w:rsidRPr="000C131C" w14:paraId="2495EF5A" w14:textId="77777777" w:rsidTr="007E5B0D">
        <w:trPr>
          <w:cantSplit/>
        </w:trPr>
        <w:tc>
          <w:tcPr>
            <w:tcW w:w="842" w:type="pct"/>
            <w:vAlign w:val="center"/>
          </w:tcPr>
          <w:p w14:paraId="22E93E9E" w14:textId="77777777" w:rsidR="00091B3A" w:rsidRPr="000C131C" w:rsidRDefault="00091B3A">
            <w:pPr>
              <w:jc w:val="left"/>
              <w:rPr>
                <w:rFonts w:ascii="Arial" w:hAnsi="Arial" w:cs="Arial"/>
                <w:sz w:val="20"/>
                <w:szCs w:val="20"/>
              </w:rPr>
            </w:pPr>
            <w:r w:rsidRPr="000C131C">
              <w:rPr>
                <w:rFonts w:ascii="Arial" w:hAnsi="Arial" w:cs="Arial"/>
                <w:sz w:val="20"/>
                <w:szCs w:val="20"/>
              </w:rPr>
              <w:t>7.7</w:t>
            </w:r>
          </w:p>
        </w:tc>
        <w:tc>
          <w:tcPr>
            <w:tcW w:w="432" w:type="pct"/>
            <w:vAlign w:val="center"/>
          </w:tcPr>
          <w:p w14:paraId="6913E67F" w14:textId="77777777" w:rsidR="00091B3A" w:rsidRPr="000C131C" w:rsidRDefault="00091B3A">
            <w:pPr>
              <w:jc w:val="center"/>
              <w:rPr>
                <w:rFonts w:ascii="Arial" w:hAnsi="Arial" w:cs="Arial"/>
                <w:sz w:val="20"/>
                <w:szCs w:val="20"/>
              </w:rPr>
            </w:pPr>
          </w:p>
        </w:tc>
        <w:tc>
          <w:tcPr>
            <w:tcW w:w="405" w:type="pct"/>
            <w:vAlign w:val="center"/>
          </w:tcPr>
          <w:p w14:paraId="3B7E91B2" w14:textId="77777777" w:rsidR="00091B3A" w:rsidRPr="000C131C" w:rsidRDefault="00091B3A">
            <w:pPr>
              <w:jc w:val="center"/>
              <w:rPr>
                <w:rFonts w:ascii="Arial" w:hAnsi="Arial" w:cs="Arial"/>
                <w:sz w:val="20"/>
                <w:szCs w:val="20"/>
              </w:rPr>
            </w:pPr>
          </w:p>
        </w:tc>
        <w:tc>
          <w:tcPr>
            <w:tcW w:w="365" w:type="pct"/>
            <w:vAlign w:val="center"/>
          </w:tcPr>
          <w:p w14:paraId="01A8214D" w14:textId="77777777" w:rsidR="00091B3A" w:rsidRPr="000C131C" w:rsidRDefault="00091B3A">
            <w:pPr>
              <w:jc w:val="center"/>
              <w:rPr>
                <w:rFonts w:ascii="Arial" w:hAnsi="Arial" w:cs="Arial"/>
                <w:sz w:val="20"/>
                <w:szCs w:val="20"/>
              </w:rPr>
            </w:pPr>
          </w:p>
        </w:tc>
        <w:tc>
          <w:tcPr>
            <w:tcW w:w="2242" w:type="pct"/>
            <w:vAlign w:val="center"/>
          </w:tcPr>
          <w:p w14:paraId="2A122CF7" w14:textId="77777777" w:rsidR="00091B3A" w:rsidRPr="000C131C" w:rsidRDefault="00091B3A">
            <w:pPr>
              <w:jc w:val="center"/>
              <w:rPr>
                <w:rFonts w:ascii="Arial" w:hAnsi="Arial" w:cs="Arial"/>
                <w:sz w:val="20"/>
                <w:szCs w:val="20"/>
              </w:rPr>
            </w:pPr>
          </w:p>
        </w:tc>
        <w:tc>
          <w:tcPr>
            <w:tcW w:w="714" w:type="pct"/>
            <w:vAlign w:val="center"/>
          </w:tcPr>
          <w:p w14:paraId="1653B6BB" w14:textId="77777777" w:rsidR="00091B3A" w:rsidRPr="000C131C" w:rsidRDefault="00091B3A">
            <w:pPr>
              <w:jc w:val="center"/>
              <w:rPr>
                <w:rFonts w:ascii="Arial" w:hAnsi="Arial" w:cs="Arial"/>
                <w:sz w:val="20"/>
                <w:szCs w:val="20"/>
              </w:rPr>
            </w:pPr>
          </w:p>
        </w:tc>
      </w:tr>
      <w:tr w:rsidR="00091B3A" w:rsidRPr="000C131C" w14:paraId="30AE2FCA" w14:textId="77777777" w:rsidTr="007E5B0D">
        <w:trPr>
          <w:cantSplit/>
        </w:trPr>
        <w:tc>
          <w:tcPr>
            <w:tcW w:w="842" w:type="pct"/>
            <w:vAlign w:val="center"/>
          </w:tcPr>
          <w:p w14:paraId="270C0F80" w14:textId="77777777" w:rsidR="00091B3A" w:rsidRPr="000C131C" w:rsidRDefault="00091B3A">
            <w:pPr>
              <w:jc w:val="left"/>
              <w:rPr>
                <w:rFonts w:ascii="Arial" w:hAnsi="Arial" w:cs="Arial"/>
                <w:sz w:val="20"/>
                <w:szCs w:val="20"/>
              </w:rPr>
            </w:pPr>
            <w:r w:rsidRPr="000C131C">
              <w:rPr>
                <w:rFonts w:ascii="Arial" w:hAnsi="Arial" w:cs="Arial"/>
                <w:sz w:val="20"/>
                <w:szCs w:val="20"/>
              </w:rPr>
              <w:t>7.7A (including the notes if applicable)</w:t>
            </w:r>
          </w:p>
        </w:tc>
        <w:tc>
          <w:tcPr>
            <w:tcW w:w="432" w:type="pct"/>
            <w:vAlign w:val="center"/>
          </w:tcPr>
          <w:p w14:paraId="14BB5B63" w14:textId="77777777" w:rsidR="00091B3A" w:rsidRPr="000C131C" w:rsidRDefault="00091B3A">
            <w:pPr>
              <w:jc w:val="center"/>
              <w:rPr>
                <w:rFonts w:ascii="Arial" w:hAnsi="Arial" w:cs="Arial"/>
                <w:sz w:val="20"/>
                <w:szCs w:val="20"/>
              </w:rPr>
            </w:pPr>
          </w:p>
        </w:tc>
        <w:tc>
          <w:tcPr>
            <w:tcW w:w="405" w:type="pct"/>
            <w:vAlign w:val="center"/>
          </w:tcPr>
          <w:p w14:paraId="72AD916F" w14:textId="77777777" w:rsidR="00091B3A" w:rsidRPr="000C131C" w:rsidRDefault="00091B3A">
            <w:pPr>
              <w:jc w:val="center"/>
              <w:rPr>
                <w:rFonts w:ascii="Arial" w:hAnsi="Arial" w:cs="Arial"/>
                <w:sz w:val="20"/>
                <w:szCs w:val="20"/>
              </w:rPr>
            </w:pPr>
          </w:p>
        </w:tc>
        <w:tc>
          <w:tcPr>
            <w:tcW w:w="365" w:type="pct"/>
            <w:vAlign w:val="center"/>
          </w:tcPr>
          <w:p w14:paraId="07B134D2" w14:textId="77777777" w:rsidR="00091B3A" w:rsidRPr="000C131C" w:rsidRDefault="00091B3A">
            <w:pPr>
              <w:jc w:val="center"/>
              <w:rPr>
                <w:rFonts w:ascii="Arial" w:hAnsi="Arial" w:cs="Arial"/>
                <w:sz w:val="20"/>
                <w:szCs w:val="20"/>
              </w:rPr>
            </w:pPr>
          </w:p>
        </w:tc>
        <w:tc>
          <w:tcPr>
            <w:tcW w:w="2242" w:type="pct"/>
            <w:vAlign w:val="center"/>
          </w:tcPr>
          <w:p w14:paraId="3443FDEF" w14:textId="77777777" w:rsidR="00091B3A" w:rsidRPr="000C131C" w:rsidRDefault="00091B3A">
            <w:pPr>
              <w:jc w:val="center"/>
              <w:rPr>
                <w:rFonts w:ascii="Arial" w:hAnsi="Arial" w:cs="Arial"/>
                <w:sz w:val="20"/>
                <w:szCs w:val="20"/>
              </w:rPr>
            </w:pPr>
          </w:p>
        </w:tc>
        <w:tc>
          <w:tcPr>
            <w:tcW w:w="714" w:type="pct"/>
            <w:vAlign w:val="center"/>
          </w:tcPr>
          <w:p w14:paraId="2F7182A8" w14:textId="77777777" w:rsidR="00091B3A" w:rsidRPr="000C131C" w:rsidRDefault="00091B3A">
            <w:pPr>
              <w:jc w:val="center"/>
              <w:rPr>
                <w:rFonts w:ascii="Arial" w:hAnsi="Arial" w:cs="Arial"/>
                <w:sz w:val="20"/>
                <w:szCs w:val="20"/>
              </w:rPr>
            </w:pPr>
          </w:p>
        </w:tc>
      </w:tr>
      <w:tr w:rsidR="007A5F58" w:rsidRPr="000C131C" w14:paraId="6ACA4E3B" w14:textId="77777777" w:rsidTr="007A5F58">
        <w:trPr>
          <w:cantSplit/>
        </w:trPr>
        <w:tc>
          <w:tcPr>
            <w:tcW w:w="842" w:type="pct"/>
            <w:vAlign w:val="center"/>
          </w:tcPr>
          <w:p w14:paraId="256C1A2C" w14:textId="77777777" w:rsidR="007A5F58" w:rsidRPr="000C131C" w:rsidRDefault="007A5F58" w:rsidP="007A5F58">
            <w:pPr>
              <w:jc w:val="left"/>
              <w:rPr>
                <w:rFonts w:ascii="Arial" w:hAnsi="Arial" w:cs="Arial"/>
                <w:sz w:val="20"/>
                <w:szCs w:val="20"/>
              </w:rPr>
            </w:pPr>
            <w:r w:rsidRPr="000C131C">
              <w:rPr>
                <w:rFonts w:ascii="Arial" w:hAnsi="Arial" w:cs="Arial"/>
                <w:sz w:val="20"/>
                <w:szCs w:val="20"/>
              </w:rPr>
              <w:t>7.7</w:t>
            </w:r>
            <w:r>
              <w:rPr>
                <w:rFonts w:ascii="Arial" w:hAnsi="Arial" w:cs="Arial"/>
                <w:sz w:val="20"/>
                <w:szCs w:val="20"/>
              </w:rPr>
              <w:t>B</w:t>
            </w:r>
            <w:r w:rsidRPr="000C131C">
              <w:rPr>
                <w:rFonts w:ascii="Arial" w:hAnsi="Arial" w:cs="Arial"/>
                <w:sz w:val="20"/>
                <w:szCs w:val="20"/>
              </w:rPr>
              <w:t xml:space="preserve"> (including the notes if applicable)</w:t>
            </w:r>
          </w:p>
        </w:tc>
        <w:tc>
          <w:tcPr>
            <w:tcW w:w="432" w:type="pct"/>
            <w:vAlign w:val="center"/>
          </w:tcPr>
          <w:p w14:paraId="3F34CFE5" w14:textId="77777777" w:rsidR="007A5F58" w:rsidRPr="000C131C" w:rsidRDefault="007A5F58" w:rsidP="007A5F58">
            <w:pPr>
              <w:jc w:val="center"/>
              <w:rPr>
                <w:rFonts w:ascii="Arial" w:hAnsi="Arial" w:cs="Arial"/>
                <w:sz w:val="20"/>
                <w:szCs w:val="20"/>
              </w:rPr>
            </w:pPr>
          </w:p>
        </w:tc>
        <w:tc>
          <w:tcPr>
            <w:tcW w:w="405" w:type="pct"/>
            <w:vAlign w:val="center"/>
          </w:tcPr>
          <w:p w14:paraId="681849B9" w14:textId="77777777" w:rsidR="007A5F58" w:rsidRPr="000C131C" w:rsidRDefault="007A5F58" w:rsidP="007A5F58">
            <w:pPr>
              <w:jc w:val="center"/>
              <w:rPr>
                <w:rFonts w:ascii="Arial" w:hAnsi="Arial" w:cs="Arial"/>
                <w:sz w:val="20"/>
                <w:szCs w:val="20"/>
              </w:rPr>
            </w:pPr>
          </w:p>
        </w:tc>
        <w:tc>
          <w:tcPr>
            <w:tcW w:w="365" w:type="pct"/>
            <w:vAlign w:val="center"/>
          </w:tcPr>
          <w:p w14:paraId="06D12DA1" w14:textId="77777777" w:rsidR="007A5F58" w:rsidRPr="000C131C" w:rsidRDefault="007A5F58" w:rsidP="007A5F58">
            <w:pPr>
              <w:jc w:val="center"/>
              <w:rPr>
                <w:rFonts w:ascii="Arial" w:hAnsi="Arial" w:cs="Arial"/>
                <w:sz w:val="20"/>
                <w:szCs w:val="20"/>
              </w:rPr>
            </w:pPr>
          </w:p>
        </w:tc>
        <w:tc>
          <w:tcPr>
            <w:tcW w:w="2242" w:type="pct"/>
            <w:vAlign w:val="center"/>
          </w:tcPr>
          <w:p w14:paraId="21D030CA" w14:textId="77777777" w:rsidR="007A5F58" w:rsidRPr="000C131C" w:rsidRDefault="007A5F58" w:rsidP="007A5F58">
            <w:pPr>
              <w:jc w:val="center"/>
              <w:rPr>
                <w:rFonts w:ascii="Arial" w:hAnsi="Arial" w:cs="Arial"/>
                <w:sz w:val="20"/>
                <w:szCs w:val="20"/>
              </w:rPr>
            </w:pPr>
          </w:p>
        </w:tc>
        <w:tc>
          <w:tcPr>
            <w:tcW w:w="714" w:type="pct"/>
            <w:vAlign w:val="center"/>
          </w:tcPr>
          <w:p w14:paraId="4AEC6ACE" w14:textId="77777777" w:rsidR="007A5F58" w:rsidRPr="000C131C" w:rsidRDefault="007A5F58" w:rsidP="007A5F58">
            <w:pPr>
              <w:jc w:val="center"/>
              <w:rPr>
                <w:rFonts w:ascii="Arial" w:hAnsi="Arial" w:cs="Arial"/>
                <w:sz w:val="20"/>
                <w:szCs w:val="20"/>
              </w:rPr>
            </w:pPr>
          </w:p>
        </w:tc>
      </w:tr>
      <w:tr w:rsidR="007A5F58" w:rsidRPr="000C131C" w14:paraId="6624C7CD" w14:textId="77777777" w:rsidTr="007A5F58">
        <w:trPr>
          <w:cantSplit/>
        </w:trPr>
        <w:tc>
          <w:tcPr>
            <w:tcW w:w="842" w:type="pct"/>
            <w:vAlign w:val="center"/>
          </w:tcPr>
          <w:p w14:paraId="6E280EC3" w14:textId="77777777" w:rsidR="007A5F58" w:rsidRPr="000C131C" w:rsidRDefault="007A5F58" w:rsidP="007A5F58">
            <w:pPr>
              <w:jc w:val="left"/>
              <w:rPr>
                <w:rFonts w:ascii="Arial" w:hAnsi="Arial" w:cs="Arial"/>
                <w:sz w:val="20"/>
                <w:szCs w:val="20"/>
              </w:rPr>
            </w:pPr>
            <w:r w:rsidRPr="000C131C">
              <w:rPr>
                <w:rFonts w:ascii="Arial" w:hAnsi="Arial" w:cs="Arial"/>
                <w:sz w:val="20"/>
                <w:szCs w:val="20"/>
              </w:rPr>
              <w:t>7.7</w:t>
            </w:r>
            <w:r>
              <w:rPr>
                <w:rFonts w:ascii="Arial" w:hAnsi="Arial" w:cs="Arial"/>
                <w:sz w:val="20"/>
                <w:szCs w:val="20"/>
              </w:rPr>
              <w:t>C</w:t>
            </w:r>
            <w:r w:rsidRPr="000C131C">
              <w:rPr>
                <w:rFonts w:ascii="Arial" w:hAnsi="Arial" w:cs="Arial"/>
                <w:sz w:val="20"/>
                <w:szCs w:val="20"/>
              </w:rPr>
              <w:t xml:space="preserve"> (including the notes if applicable)</w:t>
            </w:r>
          </w:p>
        </w:tc>
        <w:tc>
          <w:tcPr>
            <w:tcW w:w="432" w:type="pct"/>
            <w:vAlign w:val="center"/>
          </w:tcPr>
          <w:p w14:paraId="11CB4D3F" w14:textId="77777777" w:rsidR="007A5F58" w:rsidRPr="000C131C" w:rsidRDefault="007A5F58" w:rsidP="007A5F58">
            <w:pPr>
              <w:jc w:val="center"/>
              <w:rPr>
                <w:rFonts w:ascii="Arial" w:hAnsi="Arial" w:cs="Arial"/>
                <w:sz w:val="20"/>
                <w:szCs w:val="20"/>
              </w:rPr>
            </w:pPr>
          </w:p>
        </w:tc>
        <w:tc>
          <w:tcPr>
            <w:tcW w:w="405" w:type="pct"/>
            <w:vAlign w:val="center"/>
          </w:tcPr>
          <w:p w14:paraId="3F5F2DD9" w14:textId="77777777" w:rsidR="007A5F58" w:rsidRPr="000C131C" w:rsidRDefault="007A5F58" w:rsidP="007A5F58">
            <w:pPr>
              <w:jc w:val="center"/>
              <w:rPr>
                <w:rFonts w:ascii="Arial" w:hAnsi="Arial" w:cs="Arial"/>
                <w:sz w:val="20"/>
                <w:szCs w:val="20"/>
              </w:rPr>
            </w:pPr>
          </w:p>
        </w:tc>
        <w:tc>
          <w:tcPr>
            <w:tcW w:w="365" w:type="pct"/>
            <w:vAlign w:val="center"/>
          </w:tcPr>
          <w:p w14:paraId="416EAE01" w14:textId="77777777" w:rsidR="007A5F58" w:rsidRPr="000C131C" w:rsidRDefault="007A5F58" w:rsidP="007A5F58">
            <w:pPr>
              <w:jc w:val="center"/>
              <w:rPr>
                <w:rFonts w:ascii="Arial" w:hAnsi="Arial" w:cs="Arial"/>
                <w:sz w:val="20"/>
                <w:szCs w:val="20"/>
              </w:rPr>
            </w:pPr>
          </w:p>
        </w:tc>
        <w:tc>
          <w:tcPr>
            <w:tcW w:w="2242" w:type="pct"/>
            <w:vAlign w:val="center"/>
          </w:tcPr>
          <w:p w14:paraId="4E1643D7" w14:textId="77777777" w:rsidR="007A5F58" w:rsidRPr="000C131C" w:rsidRDefault="007A5F58" w:rsidP="007A5F58">
            <w:pPr>
              <w:jc w:val="center"/>
              <w:rPr>
                <w:rFonts w:ascii="Arial" w:hAnsi="Arial" w:cs="Arial"/>
                <w:sz w:val="20"/>
                <w:szCs w:val="20"/>
              </w:rPr>
            </w:pPr>
          </w:p>
        </w:tc>
        <w:tc>
          <w:tcPr>
            <w:tcW w:w="714" w:type="pct"/>
            <w:vAlign w:val="center"/>
          </w:tcPr>
          <w:p w14:paraId="47356306" w14:textId="77777777" w:rsidR="007A5F58" w:rsidRPr="000C131C" w:rsidRDefault="007A5F58" w:rsidP="007A5F58">
            <w:pPr>
              <w:jc w:val="center"/>
              <w:rPr>
                <w:rFonts w:ascii="Arial" w:hAnsi="Arial" w:cs="Arial"/>
                <w:sz w:val="20"/>
                <w:szCs w:val="20"/>
              </w:rPr>
            </w:pPr>
          </w:p>
        </w:tc>
      </w:tr>
      <w:tr w:rsidR="00091B3A" w:rsidRPr="000C131C" w14:paraId="7AEE5459" w14:textId="77777777" w:rsidTr="007E5B0D">
        <w:trPr>
          <w:cantSplit/>
        </w:trPr>
        <w:tc>
          <w:tcPr>
            <w:tcW w:w="842" w:type="pct"/>
            <w:vAlign w:val="center"/>
          </w:tcPr>
          <w:p w14:paraId="2C11EF85" w14:textId="77777777" w:rsidR="00091B3A" w:rsidRPr="000C131C" w:rsidRDefault="00091B3A">
            <w:pPr>
              <w:jc w:val="left"/>
              <w:rPr>
                <w:rFonts w:ascii="Arial" w:hAnsi="Arial" w:cs="Arial"/>
                <w:sz w:val="20"/>
                <w:szCs w:val="20"/>
              </w:rPr>
            </w:pPr>
            <w:r w:rsidRPr="000C131C">
              <w:rPr>
                <w:rFonts w:ascii="Arial" w:hAnsi="Arial" w:cs="Arial"/>
                <w:sz w:val="20"/>
                <w:szCs w:val="20"/>
              </w:rPr>
              <w:t>7.8</w:t>
            </w:r>
          </w:p>
        </w:tc>
        <w:tc>
          <w:tcPr>
            <w:tcW w:w="432" w:type="pct"/>
            <w:vAlign w:val="center"/>
          </w:tcPr>
          <w:p w14:paraId="471E984F" w14:textId="77777777" w:rsidR="00091B3A" w:rsidRPr="000C131C" w:rsidRDefault="00091B3A">
            <w:pPr>
              <w:jc w:val="center"/>
              <w:rPr>
                <w:rFonts w:ascii="Arial" w:hAnsi="Arial" w:cs="Arial"/>
                <w:sz w:val="20"/>
                <w:szCs w:val="20"/>
              </w:rPr>
            </w:pPr>
          </w:p>
        </w:tc>
        <w:tc>
          <w:tcPr>
            <w:tcW w:w="405" w:type="pct"/>
            <w:vAlign w:val="center"/>
          </w:tcPr>
          <w:p w14:paraId="7BC5E41D" w14:textId="77777777" w:rsidR="00091B3A" w:rsidRPr="000C131C" w:rsidRDefault="00091B3A">
            <w:pPr>
              <w:jc w:val="center"/>
              <w:rPr>
                <w:rFonts w:ascii="Arial" w:hAnsi="Arial" w:cs="Arial"/>
                <w:sz w:val="20"/>
                <w:szCs w:val="20"/>
              </w:rPr>
            </w:pPr>
          </w:p>
        </w:tc>
        <w:tc>
          <w:tcPr>
            <w:tcW w:w="365" w:type="pct"/>
            <w:vAlign w:val="center"/>
          </w:tcPr>
          <w:p w14:paraId="71CD2F6F" w14:textId="77777777" w:rsidR="00091B3A" w:rsidRPr="000C131C" w:rsidRDefault="00091B3A">
            <w:pPr>
              <w:jc w:val="center"/>
              <w:rPr>
                <w:rFonts w:ascii="Arial" w:hAnsi="Arial" w:cs="Arial"/>
                <w:sz w:val="20"/>
                <w:szCs w:val="20"/>
              </w:rPr>
            </w:pPr>
          </w:p>
        </w:tc>
        <w:tc>
          <w:tcPr>
            <w:tcW w:w="2242" w:type="pct"/>
            <w:vAlign w:val="center"/>
          </w:tcPr>
          <w:p w14:paraId="67A19BC0" w14:textId="77777777" w:rsidR="00091B3A" w:rsidRPr="000C131C" w:rsidRDefault="00091B3A">
            <w:pPr>
              <w:jc w:val="center"/>
              <w:rPr>
                <w:rFonts w:ascii="Arial" w:hAnsi="Arial" w:cs="Arial"/>
                <w:sz w:val="20"/>
                <w:szCs w:val="20"/>
              </w:rPr>
            </w:pPr>
          </w:p>
        </w:tc>
        <w:tc>
          <w:tcPr>
            <w:tcW w:w="714" w:type="pct"/>
            <w:vAlign w:val="center"/>
          </w:tcPr>
          <w:p w14:paraId="3DE0FA47" w14:textId="77777777" w:rsidR="00091B3A" w:rsidRPr="000C131C" w:rsidRDefault="00091B3A">
            <w:pPr>
              <w:jc w:val="center"/>
              <w:rPr>
                <w:rFonts w:ascii="Arial" w:hAnsi="Arial" w:cs="Arial"/>
                <w:sz w:val="20"/>
                <w:szCs w:val="20"/>
              </w:rPr>
            </w:pPr>
          </w:p>
        </w:tc>
      </w:tr>
      <w:tr w:rsidR="00091B3A" w:rsidRPr="000C131C" w14:paraId="3CC28131" w14:textId="77777777" w:rsidTr="007E5B0D">
        <w:trPr>
          <w:cantSplit/>
        </w:trPr>
        <w:tc>
          <w:tcPr>
            <w:tcW w:w="842" w:type="pct"/>
            <w:vAlign w:val="center"/>
          </w:tcPr>
          <w:p w14:paraId="2426E361" w14:textId="77777777" w:rsidR="00091B3A" w:rsidRPr="000C131C" w:rsidRDefault="00091B3A">
            <w:pPr>
              <w:jc w:val="left"/>
              <w:rPr>
                <w:rFonts w:ascii="Arial" w:hAnsi="Arial" w:cs="Arial"/>
                <w:sz w:val="20"/>
                <w:szCs w:val="20"/>
              </w:rPr>
            </w:pPr>
            <w:r w:rsidRPr="000C131C">
              <w:rPr>
                <w:rFonts w:ascii="Arial" w:hAnsi="Arial" w:cs="Arial"/>
                <w:sz w:val="20"/>
                <w:szCs w:val="20"/>
              </w:rPr>
              <w:t>B2(b)</w:t>
            </w:r>
          </w:p>
        </w:tc>
        <w:tc>
          <w:tcPr>
            <w:tcW w:w="432" w:type="pct"/>
            <w:vAlign w:val="center"/>
          </w:tcPr>
          <w:p w14:paraId="02EDBC43" w14:textId="77777777" w:rsidR="00091B3A" w:rsidRPr="000C131C" w:rsidRDefault="00091B3A">
            <w:pPr>
              <w:jc w:val="center"/>
              <w:rPr>
                <w:rFonts w:ascii="Arial" w:hAnsi="Arial" w:cs="Arial"/>
                <w:sz w:val="20"/>
                <w:szCs w:val="20"/>
              </w:rPr>
            </w:pPr>
          </w:p>
        </w:tc>
        <w:tc>
          <w:tcPr>
            <w:tcW w:w="405" w:type="pct"/>
            <w:vAlign w:val="center"/>
          </w:tcPr>
          <w:p w14:paraId="755BF668" w14:textId="77777777" w:rsidR="00091B3A" w:rsidRPr="000C131C" w:rsidRDefault="00091B3A">
            <w:pPr>
              <w:jc w:val="center"/>
              <w:rPr>
                <w:rFonts w:ascii="Arial" w:hAnsi="Arial" w:cs="Arial"/>
                <w:sz w:val="20"/>
                <w:szCs w:val="20"/>
              </w:rPr>
            </w:pPr>
          </w:p>
        </w:tc>
        <w:tc>
          <w:tcPr>
            <w:tcW w:w="365" w:type="pct"/>
            <w:vAlign w:val="center"/>
          </w:tcPr>
          <w:p w14:paraId="6408EA18" w14:textId="77777777" w:rsidR="00091B3A" w:rsidRPr="000C131C" w:rsidRDefault="00091B3A">
            <w:pPr>
              <w:jc w:val="center"/>
              <w:rPr>
                <w:rFonts w:ascii="Arial" w:hAnsi="Arial" w:cs="Arial"/>
                <w:sz w:val="20"/>
                <w:szCs w:val="20"/>
              </w:rPr>
            </w:pPr>
          </w:p>
        </w:tc>
        <w:tc>
          <w:tcPr>
            <w:tcW w:w="2242" w:type="pct"/>
            <w:vAlign w:val="center"/>
          </w:tcPr>
          <w:p w14:paraId="4509844B" w14:textId="77777777" w:rsidR="00091B3A" w:rsidRPr="000C131C" w:rsidRDefault="00091B3A">
            <w:pPr>
              <w:jc w:val="center"/>
              <w:rPr>
                <w:rFonts w:ascii="Arial" w:hAnsi="Arial" w:cs="Arial"/>
                <w:sz w:val="20"/>
                <w:szCs w:val="20"/>
              </w:rPr>
            </w:pPr>
          </w:p>
        </w:tc>
        <w:tc>
          <w:tcPr>
            <w:tcW w:w="714" w:type="pct"/>
            <w:vAlign w:val="center"/>
          </w:tcPr>
          <w:p w14:paraId="19250877" w14:textId="77777777" w:rsidR="00091B3A" w:rsidRPr="000C131C" w:rsidRDefault="00091B3A">
            <w:pPr>
              <w:jc w:val="center"/>
              <w:rPr>
                <w:rFonts w:ascii="Arial" w:hAnsi="Arial" w:cs="Arial"/>
                <w:sz w:val="20"/>
                <w:szCs w:val="20"/>
              </w:rPr>
            </w:pPr>
          </w:p>
        </w:tc>
      </w:tr>
      <w:tr w:rsidR="00091B3A" w:rsidRPr="000C131C" w14:paraId="2FA3E256" w14:textId="77777777" w:rsidTr="007E5B0D">
        <w:trPr>
          <w:cantSplit/>
        </w:trPr>
        <w:tc>
          <w:tcPr>
            <w:tcW w:w="842" w:type="pct"/>
            <w:vAlign w:val="center"/>
          </w:tcPr>
          <w:p w14:paraId="0CE304FA" w14:textId="77777777" w:rsidR="00091B3A" w:rsidRPr="000C131C" w:rsidRDefault="00091B3A">
            <w:pPr>
              <w:jc w:val="left"/>
              <w:rPr>
                <w:rFonts w:ascii="Arial" w:hAnsi="Arial" w:cs="Arial"/>
                <w:sz w:val="20"/>
                <w:szCs w:val="20"/>
              </w:rPr>
            </w:pPr>
            <w:r w:rsidRPr="000C131C">
              <w:rPr>
                <w:rFonts w:ascii="Arial" w:hAnsi="Arial" w:cs="Arial"/>
                <w:sz w:val="20"/>
                <w:szCs w:val="20"/>
              </w:rPr>
              <w:t>B2(c)</w:t>
            </w:r>
          </w:p>
        </w:tc>
        <w:tc>
          <w:tcPr>
            <w:tcW w:w="432" w:type="pct"/>
            <w:vAlign w:val="center"/>
          </w:tcPr>
          <w:p w14:paraId="7C42ABEE" w14:textId="77777777" w:rsidR="00091B3A" w:rsidRPr="000C131C" w:rsidRDefault="00091B3A">
            <w:pPr>
              <w:jc w:val="center"/>
              <w:rPr>
                <w:rFonts w:ascii="Arial" w:hAnsi="Arial" w:cs="Arial"/>
                <w:sz w:val="20"/>
                <w:szCs w:val="20"/>
              </w:rPr>
            </w:pPr>
          </w:p>
        </w:tc>
        <w:tc>
          <w:tcPr>
            <w:tcW w:w="405" w:type="pct"/>
            <w:vAlign w:val="center"/>
          </w:tcPr>
          <w:p w14:paraId="24CAC3BF" w14:textId="77777777" w:rsidR="00091B3A" w:rsidRPr="000C131C" w:rsidRDefault="00091B3A">
            <w:pPr>
              <w:jc w:val="center"/>
              <w:rPr>
                <w:rFonts w:ascii="Arial" w:hAnsi="Arial" w:cs="Arial"/>
                <w:sz w:val="20"/>
                <w:szCs w:val="20"/>
              </w:rPr>
            </w:pPr>
          </w:p>
        </w:tc>
        <w:tc>
          <w:tcPr>
            <w:tcW w:w="365" w:type="pct"/>
            <w:vAlign w:val="center"/>
          </w:tcPr>
          <w:p w14:paraId="11C43AA6" w14:textId="77777777" w:rsidR="00091B3A" w:rsidRPr="000C131C" w:rsidRDefault="00091B3A">
            <w:pPr>
              <w:jc w:val="center"/>
              <w:rPr>
                <w:rFonts w:ascii="Arial" w:hAnsi="Arial" w:cs="Arial"/>
                <w:sz w:val="20"/>
                <w:szCs w:val="20"/>
              </w:rPr>
            </w:pPr>
          </w:p>
        </w:tc>
        <w:tc>
          <w:tcPr>
            <w:tcW w:w="2242" w:type="pct"/>
            <w:vAlign w:val="center"/>
          </w:tcPr>
          <w:p w14:paraId="300AB7FD" w14:textId="77777777" w:rsidR="00091B3A" w:rsidRPr="000C131C" w:rsidRDefault="00091B3A">
            <w:pPr>
              <w:jc w:val="center"/>
              <w:rPr>
                <w:rFonts w:ascii="Arial" w:hAnsi="Arial" w:cs="Arial"/>
                <w:sz w:val="20"/>
                <w:szCs w:val="20"/>
              </w:rPr>
            </w:pPr>
          </w:p>
        </w:tc>
        <w:tc>
          <w:tcPr>
            <w:tcW w:w="714" w:type="pct"/>
            <w:vAlign w:val="center"/>
          </w:tcPr>
          <w:p w14:paraId="26413BE7" w14:textId="77777777" w:rsidR="00091B3A" w:rsidRPr="000C131C" w:rsidRDefault="00091B3A">
            <w:pPr>
              <w:jc w:val="center"/>
              <w:rPr>
                <w:rFonts w:ascii="Arial" w:hAnsi="Arial" w:cs="Arial"/>
                <w:sz w:val="20"/>
                <w:szCs w:val="20"/>
              </w:rPr>
            </w:pPr>
          </w:p>
        </w:tc>
      </w:tr>
      <w:tr w:rsidR="00091B3A" w:rsidRPr="000C131C" w14:paraId="7CFB1EDA" w14:textId="77777777" w:rsidTr="007E5B0D">
        <w:trPr>
          <w:cantSplit/>
        </w:trPr>
        <w:tc>
          <w:tcPr>
            <w:tcW w:w="842" w:type="pct"/>
            <w:vAlign w:val="center"/>
          </w:tcPr>
          <w:p w14:paraId="3D2ED9C7" w14:textId="77777777" w:rsidR="00091B3A" w:rsidRPr="000C131C" w:rsidRDefault="00091B3A">
            <w:pPr>
              <w:jc w:val="left"/>
              <w:rPr>
                <w:rFonts w:ascii="Arial" w:hAnsi="Arial" w:cs="Arial"/>
                <w:sz w:val="20"/>
                <w:szCs w:val="20"/>
              </w:rPr>
            </w:pPr>
            <w:r w:rsidRPr="000C131C">
              <w:rPr>
                <w:rFonts w:ascii="Arial" w:hAnsi="Arial" w:cs="Arial"/>
                <w:sz w:val="20"/>
                <w:szCs w:val="20"/>
              </w:rPr>
              <w:t>B2(d)</w:t>
            </w:r>
          </w:p>
        </w:tc>
        <w:tc>
          <w:tcPr>
            <w:tcW w:w="432" w:type="pct"/>
            <w:vAlign w:val="center"/>
          </w:tcPr>
          <w:p w14:paraId="49658DA5" w14:textId="77777777" w:rsidR="00091B3A" w:rsidRPr="000C131C" w:rsidRDefault="00091B3A">
            <w:pPr>
              <w:jc w:val="center"/>
              <w:rPr>
                <w:rFonts w:ascii="Arial" w:hAnsi="Arial" w:cs="Arial"/>
                <w:sz w:val="20"/>
                <w:szCs w:val="20"/>
              </w:rPr>
            </w:pPr>
          </w:p>
        </w:tc>
        <w:tc>
          <w:tcPr>
            <w:tcW w:w="405" w:type="pct"/>
            <w:vAlign w:val="center"/>
          </w:tcPr>
          <w:p w14:paraId="57F7D16D" w14:textId="77777777" w:rsidR="00091B3A" w:rsidRPr="000C131C" w:rsidRDefault="00091B3A">
            <w:pPr>
              <w:jc w:val="center"/>
              <w:rPr>
                <w:rFonts w:ascii="Arial" w:hAnsi="Arial" w:cs="Arial"/>
                <w:sz w:val="20"/>
                <w:szCs w:val="20"/>
              </w:rPr>
            </w:pPr>
          </w:p>
        </w:tc>
        <w:tc>
          <w:tcPr>
            <w:tcW w:w="365" w:type="pct"/>
            <w:vAlign w:val="center"/>
          </w:tcPr>
          <w:p w14:paraId="592A1E4F" w14:textId="77777777" w:rsidR="00091B3A" w:rsidRPr="000C131C" w:rsidRDefault="00091B3A">
            <w:pPr>
              <w:jc w:val="center"/>
              <w:rPr>
                <w:rFonts w:ascii="Arial" w:hAnsi="Arial" w:cs="Arial"/>
                <w:sz w:val="20"/>
                <w:szCs w:val="20"/>
              </w:rPr>
            </w:pPr>
          </w:p>
        </w:tc>
        <w:tc>
          <w:tcPr>
            <w:tcW w:w="2242" w:type="pct"/>
            <w:vAlign w:val="center"/>
          </w:tcPr>
          <w:p w14:paraId="3FD9A320" w14:textId="77777777" w:rsidR="00091B3A" w:rsidRPr="000C131C" w:rsidRDefault="00091B3A">
            <w:pPr>
              <w:jc w:val="center"/>
              <w:rPr>
                <w:rFonts w:ascii="Arial" w:hAnsi="Arial" w:cs="Arial"/>
                <w:sz w:val="20"/>
                <w:szCs w:val="20"/>
              </w:rPr>
            </w:pPr>
          </w:p>
        </w:tc>
        <w:tc>
          <w:tcPr>
            <w:tcW w:w="714" w:type="pct"/>
            <w:vAlign w:val="center"/>
          </w:tcPr>
          <w:p w14:paraId="1B53E815" w14:textId="77777777" w:rsidR="00091B3A" w:rsidRPr="000C131C" w:rsidRDefault="00091B3A">
            <w:pPr>
              <w:jc w:val="center"/>
              <w:rPr>
                <w:rFonts w:ascii="Arial" w:hAnsi="Arial" w:cs="Arial"/>
                <w:sz w:val="20"/>
                <w:szCs w:val="20"/>
              </w:rPr>
            </w:pPr>
          </w:p>
        </w:tc>
      </w:tr>
      <w:tr w:rsidR="00091B3A" w:rsidRPr="000C131C" w14:paraId="2E6AF5EE" w14:textId="77777777" w:rsidTr="007E5B0D">
        <w:trPr>
          <w:cantSplit/>
        </w:trPr>
        <w:tc>
          <w:tcPr>
            <w:tcW w:w="842" w:type="pct"/>
            <w:vAlign w:val="center"/>
          </w:tcPr>
          <w:p w14:paraId="48DB9E5C" w14:textId="77777777" w:rsidR="00091B3A" w:rsidRPr="000C131C" w:rsidRDefault="00091B3A">
            <w:pPr>
              <w:jc w:val="left"/>
              <w:rPr>
                <w:rFonts w:ascii="Arial" w:hAnsi="Arial" w:cs="Arial"/>
                <w:sz w:val="20"/>
                <w:szCs w:val="20"/>
              </w:rPr>
            </w:pPr>
            <w:r w:rsidRPr="000C131C">
              <w:rPr>
                <w:rFonts w:ascii="Arial" w:hAnsi="Arial" w:cs="Arial"/>
                <w:sz w:val="20"/>
                <w:szCs w:val="20"/>
              </w:rPr>
              <w:t>B2(e)</w:t>
            </w:r>
          </w:p>
        </w:tc>
        <w:tc>
          <w:tcPr>
            <w:tcW w:w="432" w:type="pct"/>
            <w:vAlign w:val="center"/>
          </w:tcPr>
          <w:p w14:paraId="2C57115B" w14:textId="77777777" w:rsidR="00091B3A" w:rsidRPr="000C131C" w:rsidRDefault="00091B3A">
            <w:pPr>
              <w:jc w:val="center"/>
              <w:rPr>
                <w:rFonts w:ascii="Arial" w:hAnsi="Arial" w:cs="Arial"/>
                <w:sz w:val="20"/>
                <w:szCs w:val="20"/>
              </w:rPr>
            </w:pPr>
          </w:p>
        </w:tc>
        <w:tc>
          <w:tcPr>
            <w:tcW w:w="405" w:type="pct"/>
            <w:vAlign w:val="center"/>
          </w:tcPr>
          <w:p w14:paraId="2341930C" w14:textId="77777777" w:rsidR="00091B3A" w:rsidRPr="000C131C" w:rsidRDefault="00091B3A">
            <w:pPr>
              <w:jc w:val="center"/>
              <w:rPr>
                <w:rFonts w:ascii="Arial" w:hAnsi="Arial" w:cs="Arial"/>
                <w:sz w:val="20"/>
                <w:szCs w:val="20"/>
              </w:rPr>
            </w:pPr>
          </w:p>
        </w:tc>
        <w:tc>
          <w:tcPr>
            <w:tcW w:w="365" w:type="pct"/>
            <w:vAlign w:val="center"/>
          </w:tcPr>
          <w:p w14:paraId="25B2F5AC" w14:textId="77777777" w:rsidR="00091B3A" w:rsidRPr="000C131C" w:rsidRDefault="00091B3A">
            <w:pPr>
              <w:jc w:val="center"/>
              <w:rPr>
                <w:rFonts w:ascii="Arial" w:hAnsi="Arial" w:cs="Arial"/>
                <w:sz w:val="20"/>
                <w:szCs w:val="20"/>
              </w:rPr>
            </w:pPr>
          </w:p>
        </w:tc>
        <w:tc>
          <w:tcPr>
            <w:tcW w:w="2242" w:type="pct"/>
            <w:vAlign w:val="center"/>
          </w:tcPr>
          <w:p w14:paraId="5D8797CE" w14:textId="77777777" w:rsidR="00091B3A" w:rsidRPr="000C131C" w:rsidRDefault="00091B3A">
            <w:pPr>
              <w:jc w:val="center"/>
              <w:rPr>
                <w:rFonts w:ascii="Arial" w:hAnsi="Arial" w:cs="Arial"/>
                <w:sz w:val="20"/>
                <w:szCs w:val="20"/>
              </w:rPr>
            </w:pPr>
          </w:p>
        </w:tc>
        <w:tc>
          <w:tcPr>
            <w:tcW w:w="714" w:type="pct"/>
            <w:vAlign w:val="center"/>
          </w:tcPr>
          <w:p w14:paraId="35D7AF40" w14:textId="77777777" w:rsidR="00091B3A" w:rsidRPr="000C131C" w:rsidRDefault="00091B3A">
            <w:pPr>
              <w:jc w:val="center"/>
              <w:rPr>
                <w:rFonts w:ascii="Arial" w:hAnsi="Arial" w:cs="Arial"/>
                <w:sz w:val="20"/>
                <w:szCs w:val="20"/>
              </w:rPr>
            </w:pPr>
          </w:p>
        </w:tc>
      </w:tr>
      <w:tr w:rsidR="00796F0C" w:rsidRPr="000C131C" w14:paraId="7EE7F1D3" w14:textId="77777777" w:rsidTr="007E5B0D">
        <w:trPr>
          <w:cantSplit/>
        </w:trPr>
        <w:tc>
          <w:tcPr>
            <w:tcW w:w="842" w:type="pct"/>
            <w:vAlign w:val="center"/>
          </w:tcPr>
          <w:p w14:paraId="58697078" w14:textId="77777777" w:rsidR="00796F0C" w:rsidRPr="000C131C" w:rsidRDefault="00796F0C">
            <w:pPr>
              <w:jc w:val="left"/>
              <w:rPr>
                <w:rFonts w:ascii="Arial" w:hAnsi="Arial" w:cs="Arial"/>
                <w:sz w:val="20"/>
                <w:szCs w:val="20"/>
              </w:rPr>
            </w:pPr>
            <w:r>
              <w:rPr>
                <w:rFonts w:ascii="Arial" w:hAnsi="Arial" w:cs="Arial" w:hint="eastAsia"/>
                <w:sz w:val="20"/>
                <w:szCs w:val="20"/>
              </w:rPr>
              <w:t>B</w:t>
            </w:r>
            <w:r>
              <w:rPr>
                <w:rFonts w:ascii="Arial" w:hAnsi="Arial" w:cs="Arial"/>
                <w:sz w:val="20"/>
                <w:szCs w:val="20"/>
              </w:rPr>
              <w:t>2(</w:t>
            </w:r>
            <w:proofErr w:type="spellStart"/>
            <w:r>
              <w:rPr>
                <w:rFonts w:ascii="Arial" w:hAnsi="Arial" w:cs="Arial"/>
                <w:sz w:val="20"/>
                <w:szCs w:val="20"/>
              </w:rPr>
              <w:t>ea</w:t>
            </w:r>
            <w:proofErr w:type="spellEnd"/>
            <w:r>
              <w:rPr>
                <w:rFonts w:ascii="Arial" w:hAnsi="Arial" w:cs="Arial"/>
                <w:sz w:val="20"/>
                <w:szCs w:val="20"/>
              </w:rPr>
              <w:t>)</w:t>
            </w:r>
          </w:p>
        </w:tc>
        <w:tc>
          <w:tcPr>
            <w:tcW w:w="432" w:type="pct"/>
            <w:vAlign w:val="center"/>
          </w:tcPr>
          <w:p w14:paraId="600C9098" w14:textId="77777777" w:rsidR="00796F0C" w:rsidRPr="000C131C" w:rsidRDefault="00796F0C">
            <w:pPr>
              <w:jc w:val="center"/>
              <w:rPr>
                <w:rFonts w:ascii="Arial" w:hAnsi="Arial" w:cs="Arial"/>
                <w:sz w:val="20"/>
                <w:szCs w:val="20"/>
              </w:rPr>
            </w:pPr>
          </w:p>
        </w:tc>
        <w:tc>
          <w:tcPr>
            <w:tcW w:w="405" w:type="pct"/>
            <w:vAlign w:val="center"/>
          </w:tcPr>
          <w:p w14:paraId="5D1411BA" w14:textId="77777777" w:rsidR="00796F0C" w:rsidRPr="000C131C" w:rsidRDefault="00796F0C">
            <w:pPr>
              <w:jc w:val="center"/>
              <w:rPr>
                <w:rFonts w:ascii="Arial" w:hAnsi="Arial" w:cs="Arial"/>
                <w:sz w:val="20"/>
                <w:szCs w:val="20"/>
              </w:rPr>
            </w:pPr>
          </w:p>
        </w:tc>
        <w:tc>
          <w:tcPr>
            <w:tcW w:w="365" w:type="pct"/>
            <w:vAlign w:val="center"/>
          </w:tcPr>
          <w:p w14:paraId="65F8E5BC" w14:textId="77777777" w:rsidR="00796F0C" w:rsidRPr="000C131C" w:rsidRDefault="00796F0C">
            <w:pPr>
              <w:jc w:val="center"/>
              <w:rPr>
                <w:rFonts w:ascii="Arial" w:hAnsi="Arial" w:cs="Arial"/>
                <w:sz w:val="20"/>
                <w:szCs w:val="20"/>
              </w:rPr>
            </w:pPr>
          </w:p>
        </w:tc>
        <w:tc>
          <w:tcPr>
            <w:tcW w:w="2242" w:type="pct"/>
            <w:vAlign w:val="center"/>
          </w:tcPr>
          <w:p w14:paraId="18923CFC" w14:textId="77777777" w:rsidR="00796F0C" w:rsidRPr="000C131C" w:rsidRDefault="00796F0C">
            <w:pPr>
              <w:jc w:val="center"/>
              <w:rPr>
                <w:rFonts w:ascii="Arial" w:hAnsi="Arial" w:cs="Arial"/>
                <w:sz w:val="20"/>
                <w:szCs w:val="20"/>
              </w:rPr>
            </w:pPr>
          </w:p>
        </w:tc>
        <w:tc>
          <w:tcPr>
            <w:tcW w:w="714" w:type="pct"/>
            <w:vAlign w:val="center"/>
          </w:tcPr>
          <w:p w14:paraId="3D3A414D" w14:textId="77777777" w:rsidR="00796F0C" w:rsidRPr="000C131C" w:rsidRDefault="00796F0C">
            <w:pPr>
              <w:jc w:val="center"/>
              <w:rPr>
                <w:rFonts w:ascii="Arial" w:hAnsi="Arial" w:cs="Arial"/>
                <w:sz w:val="20"/>
                <w:szCs w:val="20"/>
              </w:rPr>
            </w:pPr>
          </w:p>
        </w:tc>
      </w:tr>
      <w:tr w:rsidR="00091B3A" w:rsidRPr="000C131C" w14:paraId="7FC5DBA8" w14:textId="77777777" w:rsidTr="007E5B0D">
        <w:trPr>
          <w:cantSplit/>
        </w:trPr>
        <w:tc>
          <w:tcPr>
            <w:tcW w:w="842" w:type="pct"/>
            <w:vAlign w:val="center"/>
          </w:tcPr>
          <w:p w14:paraId="2335171A" w14:textId="77777777" w:rsidR="00091B3A" w:rsidRPr="000C131C" w:rsidRDefault="00091B3A" w:rsidP="0096055F">
            <w:pPr>
              <w:jc w:val="left"/>
              <w:rPr>
                <w:rFonts w:ascii="Arial" w:hAnsi="Arial" w:cs="Arial"/>
                <w:sz w:val="20"/>
                <w:szCs w:val="20"/>
              </w:rPr>
            </w:pPr>
            <w:r w:rsidRPr="000C131C">
              <w:rPr>
                <w:rFonts w:ascii="Arial" w:hAnsi="Arial" w:cs="Arial"/>
                <w:sz w:val="20"/>
                <w:szCs w:val="20"/>
              </w:rPr>
              <w:t>B2(f)</w:t>
            </w:r>
          </w:p>
        </w:tc>
        <w:tc>
          <w:tcPr>
            <w:tcW w:w="432" w:type="pct"/>
            <w:vAlign w:val="center"/>
          </w:tcPr>
          <w:p w14:paraId="46C40634" w14:textId="77777777" w:rsidR="00091B3A" w:rsidRPr="000C131C" w:rsidRDefault="00091B3A">
            <w:pPr>
              <w:jc w:val="center"/>
              <w:rPr>
                <w:rFonts w:ascii="Arial" w:hAnsi="Arial" w:cs="Arial"/>
                <w:sz w:val="20"/>
                <w:szCs w:val="20"/>
              </w:rPr>
            </w:pPr>
          </w:p>
        </w:tc>
        <w:tc>
          <w:tcPr>
            <w:tcW w:w="405" w:type="pct"/>
            <w:vAlign w:val="center"/>
          </w:tcPr>
          <w:p w14:paraId="692ED6D9" w14:textId="77777777" w:rsidR="00091B3A" w:rsidRPr="000C131C" w:rsidRDefault="00091B3A">
            <w:pPr>
              <w:jc w:val="center"/>
              <w:rPr>
                <w:rFonts w:ascii="Arial" w:hAnsi="Arial" w:cs="Arial"/>
                <w:sz w:val="20"/>
                <w:szCs w:val="20"/>
              </w:rPr>
            </w:pPr>
          </w:p>
        </w:tc>
        <w:tc>
          <w:tcPr>
            <w:tcW w:w="365" w:type="pct"/>
            <w:vAlign w:val="center"/>
          </w:tcPr>
          <w:p w14:paraId="44F53A7E" w14:textId="77777777" w:rsidR="00091B3A" w:rsidRPr="000C131C" w:rsidRDefault="00091B3A">
            <w:pPr>
              <w:jc w:val="center"/>
              <w:rPr>
                <w:rFonts w:ascii="Arial" w:hAnsi="Arial" w:cs="Arial"/>
                <w:sz w:val="20"/>
                <w:szCs w:val="20"/>
              </w:rPr>
            </w:pPr>
          </w:p>
        </w:tc>
        <w:tc>
          <w:tcPr>
            <w:tcW w:w="2242" w:type="pct"/>
            <w:vAlign w:val="center"/>
          </w:tcPr>
          <w:p w14:paraId="0ED1D0B0" w14:textId="77777777" w:rsidR="00091B3A" w:rsidRPr="000C131C" w:rsidRDefault="00091B3A">
            <w:pPr>
              <w:jc w:val="center"/>
              <w:rPr>
                <w:rFonts w:ascii="Arial" w:hAnsi="Arial" w:cs="Arial"/>
                <w:sz w:val="20"/>
                <w:szCs w:val="20"/>
              </w:rPr>
            </w:pPr>
          </w:p>
        </w:tc>
        <w:tc>
          <w:tcPr>
            <w:tcW w:w="714" w:type="pct"/>
            <w:vAlign w:val="center"/>
          </w:tcPr>
          <w:p w14:paraId="223FAC68" w14:textId="77777777" w:rsidR="00091B3A" w:rsidRPr="000C131C" w:rsidRDefault="00091B3A">
            <w:pPr>
              <w:jc w:val="center"/>
              <w:rPr>
                <w:rFonts w:ascii="Arial" w:hAnsi="Arial" w:cs="Arial"/>
                <w:sz w:val="20"/>
                <w:szCs w:val="20"/>
              </w:rPr>
            </w:pPr>
          </w:p>
        </w:tc>
      </w:tr>
      <w:tr w:rsidR="00091B3A" w:rsidRPr="000C131C" w14:paraId="03BDF4BD" w14:textId="77777777" w:rsidTr="007E5B0D">
        <w:trPr>
          <w:cantSplit/>
        </w:trPr>
        <w:tc>
          <w:tcPr>
            <w:tcW w:w="842" w:type="pct"/>
            <w:vAlign w:val="center"/>
          </w:tcPr>
          <w:p w14:paraId="6488BFFA" w14:textId="77777777" w:rsidR="00091B3A" w:rsidRPr="000C131C" w:rsidRDefault="00091B3A">
            <w:pPr>
              <w:jc w:val="left"/>
              <w:rPr>
                <w:rFonts w:ascii="Arial" w:hAnsi="Arial" w:cs="Arial"/>
                <w:sz w:val="20"/>
                <w:szCs w:val="20"/>
              </w:rPr>
            </w:pPr>
            <w:r w:rsidRPr="000C131C">
              <w:rPr>
                <w:rFonts w:ascii="Arial" w:hAnsi="Arial" w:cs="Arial"/>
                <w:sz w:val="20"/>
                <w:szCs w:val="20"/>
              </w:rPr>
              <w:t>B2(g)</w:t>
            </w:r>
          </w:p>
        </w:tc>
        <w:tc>
          <w:tcPr>
            <w:tcW w:w="432" w:type="pct"/>
            <w:vAlign w:val="center"/>
          </w:tcPr>
          <w:p w14:paraId="6D39D513" w14:textId="77777777" w:rsidR="00091B3A" w:rsidRPr="000C131C" w:rsidRDefault="00091B3A">
            <w:pPr>
              <w:jc w:val="center"/>
              <w:rPr>
                <w:rFonts w:ascii="Arial" w:hAnsi="Arial" w:cs="Arial"/>
                <w:sz w:val="20"/>
                <w:szCs w:val="20"/>
              </w:rPr>
            </w:pPr>
          </w:p>
        </w:tc>
        <w:tc>
          <w:tcPr>
            <w:tcW w:w="405" w:type="pct"/>
            <w:vAlign w:val="center"/>
          </w:tcPr>
          <w:p w14:paraId="5EB03263" w14:textId="77777777" w:rsidR="00091B3A" w:rsidRPr="000C131C" w:rsidRDefault="00091B3A">
            <w:pPr>
              <w:jc w:val="center"/>
              <w:rPr>
                <w:rFonts w:ascii="Arial" w:hAnsi="Arial" w:cs="Arial"/>
                <w:sz w:val="20"/>
                <w:szCs w:val="20"/>
              </w:rPr>
            </w:pPr>
          </w:p>
        </w:tc>
        <w:tc>
          <w:tcPr>
            <w:tcW w:w="365" w:type="pct"/>
            <w:vAlign w:val="center"/>
          </w:tcPr>
          <w:p w14:paraId="2889DCCE" w14:textId="77777777" w:rsidR="00091B3A" w:rsidRPr="000C131C" w:rsidRDefault="00091B3A">
            <w:pPr>
              <w:jc w:val="center"/>
              <w:rPr>
                <w:rFonts w:ascii="Arial" w:hAnsi="Arial" w:cs="Arial"/>
                <w:sz w:val="20"/>
                <w:szCs w:val="20"/>
              </w:rPr>
            </w:pPr>
          </w:p>
        </w:tc>
        <w:tc>
          <w:tcPr>
            <w:tcW w:w="2242" w:type="pct"/>
            <w:vAlign w:val="center"/>
          </w:tcPr>
          <w:p w14:paraId="4BE88056" w14:textId="77777777" w:rsidR="00091B3A" w:rsidRPr="000C131C" w:rsidRDefault="00091B3A">
            <w:pPr>
              <w:jc w:val="center"/>
              <w:rPr>
                <w:rFonts w:ascii="Arial" w:hAnsi="Arial" w:cs="Arial"/>
                <w:sz w:val="20"/>
                <w:szCs w:val="20"/>
              </w:rPr>
            </w:pPr>
          </w:p>
        </w:tc>
        <w:tc>
          <w:tcPr>
            <w:tcW w:w="714" w:type="pct"/>
            <w:vAlign w:val="center"/>
          </w:tcPr>
          <w:p w14:paraId="3190313E" w14:textId="77777777" w:rsidR="00091B3A" w:rsidRPr="000C131C" w:rsidRDefault="00091B3A">
            <w:pPr>
              <w:jc w:val="center"/>
              <w:rPr>
                <w:rFonts w:ascii="Arial" w:hAnsi="Arial" w:cs="Arial"/>
                <w:sz w:val="20"/>
                <w:szCs w:val="20"/>
              </w:rPr>
            </w:pPr>
          </w:p>
        </w:tc>
      </w:tr>
      <w:tr w:rsidR="00091B3A" w:rsidRPr="000C131C" w14:paraId="0B421294" w14:textId="77777777" w:rsidTr="007E5B0D">
        <w:trPr>
          <w:cantSplit/>
        </w:trPr>
        <w:tc>
          <w:tcPr>
            <w:tcW w:w="842" w:type="pct"/>
            <w:vAlign w:val="center"/>
          </w:tcPr>
          <w:p w14:paraId="2962A8A4" w14:textId="77777777" w:rsidR="00091B3A" w:rsidRPr="000C131C" w:rsidRDefault="00091B3A">
            <w:pPr>
              <w:jc w:val="left"/>
              <w:rPr>
                <w:rFonts w:ascii="Arial" w:hAnsi="Arial" w:cs="Arial"/>
                <w:sz w:val="20"/>
                <w:szCs w:val="20"/>
              </w:rPr>
            </w:pPr>
            <w:r w:rsidRPr="000C131C">
              <w:rPr>
                <w:rFonts w:ascii="Arial" w:hAnsi="Arial" w:cs="Arial"/>
                <w:sz w:val="20"/>
                <w:szCs w:val="20"/>
              </w:rPr>
              <w:t>B2(h)</w:t>
            </w:r>
          </w:p>
        </w:tc>
        <w:tc>
          <w:tcPr>
            <w:tcW w:w="432" w:type="pct"/>
            <w:vAlign w:val="center"/>
          </w:tcPr>
          <w:p w14:paraId="48EC54F9" w14:textId="77777777" w:rsidR="00091B3A" w:rsidRPr="000C131C" w:rsidRDefault="00091B3A">
            <w:pPr>
              <w:jc w:val="center"/>
              <w:rPr>
                <w:rFonts w:ascii="Arial" w:hAnsi="Arial" w:cs="Arial"/>
                <w:sz w:val="20"/>
                <w:szCs w:val="20"/>
              </w:rPr>
            </w:pPr>
          </w:p>
        </w:tc>
        <w:tc>
          <w:tcPr>
            <w:tcW w:w="405" w:type="pct"/>
            <w:vAlign w:val="center"/>
          </w:tcPr>
          <w:p w14:paraId="2D84B38B" w14:textId="77777777" w:rsidR="00091B3A" w:rsidRPr="000C131C" w:rsidRDefault="00091B3A">
            <w:pPr>
              <w:jc w:val="center"/>
              <w:rPr>
                <w:rFonts w:ascii="Arial" w:hAnsi="Arial" w:cs="Arial"/>
                <w:sz w:val="20"/>
                <w:szCs w:val="20"/>
              </w:rPr>
            </w:pPr>
          </w:p>
        </w:tc>
        <w:tc>
          <w:tcPr>
            <w:tcW w:w="365" w:type="pct"/>
            <w:vAlign w:val="center"/>
          </w:tcPr>
          <w:p w14:paraId="56E8A23A" w14:textId="77777777" w:rsidR="00091B3A" w:rsidRPr="000C131C" w:rsidRDefault="00091B3A">
            <w:pPr>
              <w:jc w:val="center"/>
              <w:rPr>
                <w:rFonts w:ascii="Arial" w:hAnsi="Arial" w:cs="Arial"/>
                <w:sz w:val="20"/>
                <w:szCs w:val="20"/>
              </w:rPr>
            </w:pPr>
          </w:p>
        </w:tc>
        <w:tc>
          <w:tcPr>
            <w:tcW w:w="2242" w:type="pct"/>
            <w:vAlign w:val="center"/>
          </w:tcPr>
          <w:p w14:paraId="35A476E5" w14:textId="77777777" w:rsidR="00091B3A" w:rsidRPr="000C131C" w:rsidRDefault="00091B3A">
            <w:pPr>
              <w:jc w:val="center"/>
              <w:rPr>
                <w:rFonts w:ascii="Arial" w:hAnsi="Arial" w:cs="Arial"/>
                <w:sz w:val="20"/>
                <w:szCs w:val="20"/>
              </w:rPr>
            </w:pPr>
          </w:p>
        </w:tc>
        <w:tc>
          <w:tcPr>
            <w:tcW w:w="714" w:type="pct"/>
            <w:vAlign w:val="center"/>
          </w:tcPr>
          <w:p w14:paraId="0171F148" w14:textId="77777777" w:rsidR="00091B3A" w:rsidRPr="000C131C" w:rsidRDefault="00091B3A">
            <w:pPr>
              <w:jc w:val="center"/>
              <w:rPr>
                <w:rFonts w:ascii="Arial" w:hAnsi="Arial" w:cs="Arial"/>
                <w:sz w:val="20"/>
                <w:szCs w:val="20"/>
              </w:rPr>
            </w:pPr>
          </w:p>
        </w:tc>
      </w:tr>
      <w:tr w:rsidR="00091B3A" w:rsidRPr="000C131C" w14:paraId="22B3D9CF" w14:textId="77777777" w:rsidTr="007E5B0D">
        <w:trPr>
          <w:cantSplit/>
        </w:trPr>
        <w:tc>
          <w:tcPr>
            <w:tcW w:w="842" w:type="pct"/>
            <w:vAlign w:val="center"/>
          </w:tcPr>
          <w:p w14:paraId="00CF6CD2" w14:textId="77777777" w:rsidR="00091B3A" w:rsidRPr="000C131C" w:rsidRDefault="00091B3A">
            <w:pPr>
              <w:pStyle w:val="FootnoteText"/>
              <w:tabs>
                <w:tab w:val="left" w:pos="432"/>
              </w:tabs>
              <w:jc w:val="left"/>
              <w:rPr>
                <w:rFonts w:ascii="Arial" w:hAnsi="Arial" w:cs="Arial"/>
              </w:rPr>
            </w:pPr>
            <w:r w:rsidRPr="000C131C">
              <w:rPr>
                <w:rFonts w:ascii="Arial" w:hAnsi="Arial" w:cs="Arial"/>
              </w:rPr>
              <w:t>B2(</w:t>
            </w:r>
            <w:proofErr w:type="spellStart"/>
            <w:r w:rsidRPr="000C131C">
              <w:rPr>
                <w:rFonts w:ascii="Arial" w:hAnsi="Arial" w:cs="Arial"/>
              </w:rPr>
              <w:t>i</w:t>
            </w:r>
            <w:proofErr w:type="spellEnd"/>
            <w:r w:rsidRPr="000C131C">
              <w:rPr>
                <w:rFonts w:ascii="Arial" w:hAnsi="Arial" w:cs="Arial"/>
              </w:rPr>
              <w:t>) (</w:t>
            </w:r>
            <w:r w:rsidRPr="000C131C">
              <w:rPr>
                <w:rFonts w:ascii="Arial" w:hAnsi="Arial" w:cs="Arial"/>
                <w:i/>
                <w:iCs/>
              </w:rPr>
              <w:t>Note 1)</w:t>
            </w:r>
          </w:p>
        </w:tc>
        <w:tc>
          <w:tcPr>
            <w:tcW w:w="432" w:type="pct"/>
            <w:vAlign w:val="center"/>
          </w:tcPr>
          <w:p w14:paraId="308E63FB" w14:textId="77777777" w:rsidR="00091B3A" w:rsidRPr="000C131C" w:rsidRDefault="00091B3A">
            <w:pPr>
              <w:jc w:val="center"/>
              <w:rPr>
                <w:rFonts w:ascii="Arial" w:hAnsi="Arial" w:cs="Arial"/>
                <w:sz w:val="20"/>
                <w:szCs w:val="20"/>
              </w:rPr>
            </w:pPr>
          </w:p>
        </w:tc>
        <w:tc>
          <w:tcPr>
            <w:tcW w:w="405" w:type="pct"/>
            <w:vAlign w:val="center"/>
          </w:tcPr>
          <w:p w14:paraId="619E7268" w14:textId="77777777" w:rsidR="00091B3A" w:rsidRPr="000C131C" w:rsidRDefault="00091B3A">
            <w:pPr>
              <w:jc w:val="center"/>
              <w:rPr>
                <w:rFonts w:ascii="Arial" w:hAnsi="Arial" w:cs="Arial"/>
                <w:sz w:val="20"/>
                <w:szCs w:val="20"/>
              </w:rPr>
            </w:pPr>
          </w:p>
        </w:tc>
        <w:tc>
          <w:tcPr>
            <w:tcW w:w="365" w:type="pct"/>
            <w:vAlign w:val="center"/>
          </w:tcPr>
          <w:p w14:paraId="1697E1CA" w14:textId="77777777" w:rsidR="00091B3A" w:rsidRPr="000C131C" w:rsidRDefault="00091B3A">
            <w:pPr>
              <w:jc w:val="center"/>
              <w:rPr>
                <w:rFonts w:ascii="Arial" w:hAnsi="Arial" w:cs="Arial"/>
                <w:sz w:val="20"/>
                <w:szCs w:val="20"/>
              </w:rPr>
            </w:pPr>
          </w:p>
        </w:tc>
        <w:tc>
          <w:tcPr>
            <w:tcW w:w="2242" w:type="pct"/>
            <w:vAlign w:val="center"/>
          </w:tcPr>
          <w:p w14:paraId="5BBDCC56" w14:textId="77777777" w:rsidR="00091B3A" w:rsidRPr="000C131C" w:rsidRDefault="00091B3A">
            <w:pPr>
              <w:jc w:val="center"/>
              <w:rPr>
                <w:rFonts w:ascii="Arial" w:hAnsi="Arial" w:cs="Arial"/>
                <w:sz w:val="20"/>
                <w:szCs w:val="20"/>
              </w:rPr>
            </w:pPr>
          </w:p>
        </w:tc>
        <w:tc>
          <w:tcPr>
            <w:tcW w:w="714" w:type="pct"/>
            <w:vAlign w:val="center"/>
          </w:tcPr>
          <w:p w14:paraId="1B54E3CC" w14:textId="77777777" w:rsidR="00091B3A" w:rsidRPr="000C131C" w:rsidRDefault="00091B3A">
            <w:pPr>
              <w:jc w:val="center"/>
              <w:rPr>
                <w:rFonts w:ascii="Arial" w:hAnsi="Arial" w:cs="Arial"/>
                <w:sz w:val="20"/>
                <w:szCs w:val="20"/>
              </w:rPr>
            </w:pPr>
          </w:p>
        </w:tc>
      </w:tr>
      <w:tr w:rsidR="00091B3A" w:rsidRPr="000C131C" w14:paraId="4308C99D" w14:textId="77777777" w:rsidTr="007E5B0D">
        <w:trPr>
          <w:cantSplit/>
        </w:trPr>
        <w:tc>
          <w:tcPr>
            <w:tcW w:w="842" w:type="pct"/>
            <w:vAlign w:val="center"/>
          </w:tcPr>
          <w:p w14:paraId="68B7A5BA" w14:textId="77777777" w:rsidR="00091B3A" w:rsidRPr="000C131C" w:rsidRDefault="00091B3A">
            <w:pPr>
              <w:jc w:val="left"/>
              <w:rPr>
                <w:rFonts w:ascii="Arial" w:hAnsi="Arial" w:cs="Arial"/>
                <w:sz w:val="20"/>
                <w:szCs w:val="20"/>
              </w:rPr>
            </w:pPr>
            <w:r w:rsidRPr="000C131C">
              <w:rPr>
                <w:rFonts w:ascii="Arial" w:hAnsi="Arial" w:cs="Arial"/>
                <w:sz w:val="20"/>
                <w:szCs w:val="20"/>
              </w:rPr>
              <w:t>B2(j)</w:t>
            </w:r>
          </w:p>
        </w:tc>
        <w:tc>
          <w:tcPr>
            <w:tcW w:w="432" w:type="pct"/>
            <w:vAlign w:val="center"/>
          </w:tcPr>
          <w:p w14:paraId="685DAE01" w14:textId="77777777" w:rsidR="00091B3A" w:rsidRPr="000C131C" w:rsidRDefault="00091B3A">
            <w:pPr>
              <w:jc w:val="center"/>
              <w:rPr>
                <w:rFonts w:ascii="Arial" w:hAnsi="Arial" w:cs="Arial"/>
                <w:sz w:val="20"/>
                <w:szCs w:val="20"/>
              </w:rPr>
            </w:pPr>
          </w:p>
        </w:tc>
        <w:tc>
          <w:tcPr>
            <w:tcW w:w="405" w:type="pct"/>
            <w:vAlign w:val="center"/>
          </w:tcPr>
          <w:p w14:paraId="6CE9499B" w14:textId="77777777" w:rsidR="00091B3A" w:rsidRPr="000C131C" w:rsidRDefault="00091B3A">
            <w:pPr>
              <w:jc w:val="center"/>
              <w:rPr>
                <w:rFonts w:ascii="Arial" w:hAnsi="Arial" w:cs="Arial"/>
                <w:sz w:val="20"/>
                <w:szCs w:val="20"/>
              </w:rPr>
            </w:pPr>
          </w:p>
        </w:tc>
        <w:tc>
          <w:tcPr>
            <w:tcW w:w="365" w:type="pct"/>
            <w:vAlign w:val="center"/>
          </w:tcPr>
          <w:p w14:paraId="4CB9B911" w14:textId="77777777" w:rsidR="00091B3A" w:rsidRPr="000C131C" w:rsidRDefault="00091B3A">
            <w:pPr>
              <w:jc w:val="center"/>
              <w:rPr>
                <w:rFonts w:ascii="Arial" w:hAnsi="Arial" w:cs="Arial"/>
                <w:sz w:val="20"/>
                <w:szCs w:val="20"/>
              </w:rPr>
            </w:pPr>
          </w:p>
        </w:tc>
        <w:tc>
          <w:tcPr>
            <w:tcW w:w="2242" w:type="pct"/>
            <w:vAlign w:val="center"/>
          </w:tcPr>
          <w:p w14:paraId="0BFDA176" w14:textId="77777777" w:rsidR="00091B3A" w:rsidRPr="000C131C" w:rsidRDefault="00091B3A">
            <w:pPr>
              <w:jc w:val="center"/>
              <w:rPr>
                <w:rFonts w:ascii="Arial" w:hAnsi="Arial" w:cs="Arial"/>
                <w:sz w:val="20"/>
                <w:szCs w:val="20"/>
              </w:rPr>
            </w:pPr>
          </w:p>
        </w:tc>
        <w:tc>
          <w:tcPr>
            <w:tcW w:w="714" w:type="pct"/>
            <w:vAlign w:val="center"/>
          </w:tcPr>
          <w:p w14:paraId="1C27EF01" w14:textId="77777777" w:rsidR="00091B3A" w:rsidRPr="000C131C" w:rsidRDefault="00091B3A">
            <w:pPr>
              <w:jc w:val="center"/>
              <w:rPr>
                <w:rFonts w:ascii="Arial" w:hAnsi="Arial" w:cs="Arial"/>
                <w:sz w:val="20"/>
                <w:szCs w:val="20"/>
              </w:rPr>
            </w:pPr>
          </w:p>
        </w:tc>
      </w:tr>
      <w:tr w:rsidR="00091B3A" w:rsidRPr="000C131C" w14:paraId="7905D654" w14:textId="77777777" w:rsidTr="007E5B0D">
        <w:trPr>
          <w:cantSplit/>
        </w:trPr>
        <w:tc>
          <w:tcPr>
            <w:tcW w:w="842" w:type="pct"/>
            <w:vAlign w:val="center"/>
          </w:tcPr>
          <w:p w14:paraId="432B541E" w14:textId="77777777" w:rsidR="00091B3A" w:rsidRPr="000C131C" w:rsidRDefault="00091B3A">
            <w:pPr>
              <w:pStyle w:val="FootnoteText"/>
              <w:tabs>
                <w:tab w:val="left" w:pos="432"/>
              </w:tabs>
              <w:jc w:val="left"/>
              <w:rPr>
                <w:rFonts w:ascii="Arial" w:hAnsi="Arial" w:cs="Arial"/>
              </w:rPr>
            </w:pPr>
            <w:r w:rsidRPr="000C131C">
              <w:rPr>
                <w:rFonts w:ascii="Arial" w:hAnsi="Arial" w:cs="Arial"/>
              </w:rPr>
              <w:t xml:space="preserve">7.9 </w:t>
            </w:r>
            <w:r w:rsidRPr="000C131C">
              <w:rPr>
                <w:rFonts w:ascii="Arial" w:hAnsi="Arial" w:cs="Arial"/>
                <w:i/>
                <w:iCs/>
              </w:rPr>
              <w:t>(Note 2)</w:t>
            </w:r>
          </w:p>
        </w:tc>
        <w:tc>
          <w:tcPr>
            <w:tcW w:w="432" w:type="pct"/>
            <w:vAlign w:val="center"/>
          </w:tcPr>
          <w:p w14:paraId="7046D2B2" w14:textId="77777777" w:rsidR="00091B3A" w:rsidRPr="000C131C" w:rsidRDefault="00091B3A">
            <w:pPr>
              <w:jc w:val="center"/>
              <w:rPr>
                <w:rFonts w:ascii="Arial" w:hAnsi="Arial" w:cs="Arial"/>
                <w:sz w:val="20"/>
                <w:szCs w:val="20"/>
              </w:rPr>
            </w:pPr>
          </w:p>
        </w:tc>
        <w:tc>
          <w:tcPr>
            <w:tcW w:w="405" w:type="pct"/>
            <w:vAlign w:val="center"/>
          </w:tcPr>
          <w:p w14:paraId="680DE1A9" w14:textId="77777777" w:rsidR="00091B3A" w:rsidRPr="000C131C" w:rsidRDefault="00091B3A">
            <w:pPr>
              <w:jc w:val="center"/>
              <w:rPr>
                <w:rFonts w:ascii="Arial" w:hAnsi="Arial" w:cs="Arial"/>
                <w:sz w:val="20"/>
                <w:szCs w:val="20"/>
              </w:rPr>
            </w:pPr>
          </w:p>
        </w:tc>
        <w:tc>
          <w:tcPr>
            <w:tcW w:w="365" w:type="pct"/>
            <w:vAlign w:val="center"/>
          </w:tcPr>
          <w:p w14:paraId="7796F8EB" w14:textId="77777777" w:rsidR="00091B3A" w:rsidRPr="000C131C" w:rsidRDefault="00091B3A">
            <w:pPr>
              <w:jc w:val="center"/>
              <w:rPr>
                <w:rFonts w:ascii="Arial" w:hAnsi="Arial" w:cs="Arial"/>
                <w:sz w:val="20"/>
                <w:szCs w:val="20"/>
              </w:rPr>
            </w:pPr>
          </w:p>
        </w:tc>
        <w:tc>
          <w:tcPr>
            <w:tcW w:w="2242" w:type="pct"/>
            <w:vAlign w:val="center"/>
          </w:tcPr>
          <w:p w14:paraId="75D8381E" w14:textId="77777777" w:rsidR="00091B3A" w:rsidRPr="000C131C" w:rsidRDefault="00091B3A">
            <w:pPr>
              <w:jc w:val="center"/>
              <w:rPr>
                <w:rFonts w:ascii="Arial" w:hAnsi="Arial" w:cs="Arial"/>
                <w:sz w:val="20"/>
                <w:szCs w:val="20"/>
              </w:rPr>
            </w:pPr>
          </w:p>
        </w:tc>
        <w:tc>
          <w:tcPr>
            <w:tcW w:w="714" w:type="pct"/>
            <w:vAlign w:val="center"/>
          </w:tcPr>
          <w:p w14:paraId="02EDD4B5" w14:textId="77777777" w:rsidR="00091B3A" w:rsidRPr="000C131C" w:rsidRDefault="00091B3A">
            <w:pPr>
              <w:jc w:val="center"/>
              <w:rPr>
                <w:rFonts w:ascii="Arial" w:hAnsi="Arial" w:cs="Arial"/>
                <w:sz w:val="20"/>
                <w:szCs w:val="20"/>
              </w:rPr>
            </w:pPr>
          </w:p>
        </w:tc>
      </w:tr>
      <w:tr w:rsidR="00091B3A" w:rsidRPr="000C131C" w14:paraId="424345DF" w14:textId="77777777" w:rsidTr="007E5B0D">
        <w:trPr>
          <w:cantSplit/>
        </w:trPr>
        <w:tc>
          <w:tcPr>
            <w:tcW w:w="842" w:type="pct"/>
            <w:vAlign w:val="center"/>
          </w:tcPr>
          <w:p w14:paraId="6FFC45A8" w14:textId="77777777" w:rsidR="00091B3A" w:rsidRPr="000C131C" w:rsidRDefault="00091B3A">
            <w:pPr>
              <w:jc w:val="left"/>
              <w:rPr>
                <w:rFonts w:ascii="Arial" w:hAnsi="Arial" w:cs="Arial"/>
                <w:sz w:val="20"/>
                <w:szCs w:val="20"/>
              </w:rPr>
            </w:pPr>
            <w:r w:rsidRPr="000C131C">
              <w:rPr>
                <w:rFonts w:ascii="Arial" w:hAnsi="Arial" w:cs="Arial"/>
                <w:sz w:val="20"/>
                <w:szCs w:val="20"/>
              </w:rPr>
              <w:t>B2(k)</w:t>
            </w:r>
          </w:p>
        </w:tc>
        <w:tc>
          <w:tcPr>
            <w:tcW w:w="432" w:type="pct"/>
            <w:vAlign w:val="center"/>
          </w:tcPr>
          <w:p w14:paraId="3C093997" w14:textId="77777777" w:rsidR="00091B3A" w:rsidRPr="000C131C" w:rsidRDefault="00091B3A">
            <w:pPr>
              <w:jc w:val="center"/>
              <w:rPr>
                <w:rFonts w:ascii="Arial" w:hAnsi="Arial" w:cs="Arial"/>
                <w:sz w:val="20"/>
                <w:szCs w:val="20"/>
              </w:rPr>
            </w:pPr>
          </w:p>
        </w:tc>
        <w:tc>
          <w:tcPr>
            <w:tcW w:w="405" w:type="pct"/>
            <w:vAlign w:val="center"/>
          </w:tcPr>
          <w:p w14:paraId="48F31D90" w14:textId="77777777" w:rsidR="00091B3A" w:rsidRPr="000C131C" w:rsidRDefault="00091B3A">
            <w:pPr>
              <w:jc w:val="center"/>
              <w:rPr>
                <w:rFonts w:ascii="Arial" w:hAnsi="Arial" w:cs="Arial"/>
                <w:sz w:val="20"/>
                <w:szCs w:val="20"/>
              </w:rPr>
            </w:pPr>
          </w:p>
        </w:tc>
        <w:tc>
          <w:tcPr>
            <w:tcW w:w="365" w:type="pct"/>
            <w:vAlign w:val="center"/>
          </w:tcPr>
          <w:p w14:paraId="31C1F0A2" w14:textId="77777777" w:rsidR="00091B3A" w:rsidRPr="000C131C" w:rsidRDefault="00091B3A">
            <w:pPr>
              <w:jc w:val="center"/>
              <w:rPr>
                <w:rFonts w:ascii="Arial" w:hAnsi="Arial" w:cs="Arial"/>
                <w:sz w:val="20"/>
                <w:szCs w:val="20"/>
              </w:rPr>
            </w:pPr>
          </w:p>
        </w:tc>
        <w:tc>
          <w:tcPr>
            <w:tcW w:w="2242" w:type="pct"/>
            <w:vAlign w:val="center"/>
          </w:tcPr>
          <w:p w14:paraId="78395017" w14:textId="77777777" w:rsidR="00091B3A" w:rsidRPr="000C131C" w:rsidRDefault="00091B3A">
            <w:pPr>
              <w:jc w:val="center"/>
              <w:rPr>
                <w:rFonts w:ascii="Arial" w:hAnsi="Arial" w:cs="Arial"/>
                <w:sz w:val="20"/>
                <w:szCs w:val="20"/>
              </w:rPr>
            </w:pPr>
          </w:p>
        </w:tc>
        <w:tc>
          <w:tcPr>
            <w:tcW w:w="714" w:type="pct"/>
            <w:vAlign w:val="center"/>
          </w:tcPr>
          <w:p w14:paraId="49C26902" w14:textId="77777777" w:rsidR="00091B3A" w:rsidRPr="000C131C" w:rsidRDefault="00091B3A">
            <w:pPr>
              <w:jc w:val="center"/>
              <w:rPr>
                <w:rFonts w:ascii="Arial" w:hAnsi="Arial" w:cs="Arial"/>
                <w:sz w:val="20"/>
                <w:szCs w:val="20"/>
              </w:rPr>
            </w:pPr>
          </w:p>
        </w:tc>
      </w:tr>
      <w:tr w:rsidR="00091B3A" w:rsidRPr="000C131C" w14:paraId="469FC925" w14:textId="77777777" w:rsidTr="007E5B0D">
        <w:trPr>
          <w:cantSplit/>
        </w:trPr>
        <w:tc>
          <w:tcPr>
            <w:tcW w:w="842" w:type="pct"/>
            <w:vAlign w:val="center"/>
          </w:tcPr>
          <w:p w14:paraId="29DC552E" w14:textId="77777777" w:rsidR="00091B3A" w:rsidRPr="000C131C" w:rsidRDefault="00091B3A">
            <w:pPr>
              <w:jc w:val="left"/>
              <w:rPr>
                <w:rFonts w:ascii="Arial" w:hAnsi="Arial" w:cs="Arial"/>
                <w:sz w:val="20"/>
                <w:szCs w:val="20"/>
              </w:rPr>
            </w:pPr>
            <w:r w:rsidRPr="000C131C">
              <w:rPr>
                <w:rFonts w:ascii="Arial" w:hAnsi="Arial" w:cs="Arial"/>
                <w:sz w:val="20"/>
                <w:szCs w:val="20"/>
              </w:rPr>
              <w:t>B2(l)</w:t>
            </w:r>
          </w:p>
        </w:tc>
        <w:tc>
          <w:tcPr>
            <w:tcW w:w="432" w:type="pct"/>
            <w:vAlign w:val="center"/>
          </w:tcPr>
          <w:p w14:paraId="04BC7F09" w14:textId="77777777" w:rsidR="00091B3A" w:rsidRPr="000C131C" w:rsidRDefault="00091B3A">
            <w:pPr>
              <w:jc w:val="center"/>
              <w:rPr>
                <w:rFonts w:ascii="Arial" w:hAnsi="Arial" w:cs="Arial"/>
                <w:sz w:val="20"/>
                <w:szCs w:val="20"/>
              </w:rPr>
            </w:pPr>
          </w:p>
        </w:tc>
        <w:tc>
          <w:tcPr>
            <w:tcW w:w="405" w:type="pct"/>
            <w:vAlign w:val="center"/>
          </w:tcPr>
          <w:p w14:paraId="4E622E05" w14:textId="77777777" w:rsidR="00091B3A" w:rsidRPr="000C131C" w:rsidRDefault="00091B3A">
            <w:pPr>
              <w:jc w:val="center"/>
              <w:rPr>
                <w:rFonts w:ascii="Arial" w:hAnsi="Arial" w:cs="Arial"/>
                <w:sz w:val="20"/>
                <w:szCs w:val="20"/>
              </w:rPr>
            </w:pPr>
          </w:p>
        </w:tc>
        <w:tc>
          <w:tcPr>
            <w:tcW w:w="365" w:type="pct"/>
            <w:vAlign w:val="center"/>
          </w:tcPr>
          <w:p w14:paraId="278C6709" w14:textId="77777777" w:rsidR="00091B3A" w:rsidRPr="000C131C" w:rsidRDefault="00091B3A">
            <w:pPr>
              <w:jc w:val="center"/>
              <w:rPr>
                <w:rFonts w:ascii="Arial" w:hAnsi="Arial" w:cs="Arial"/>
                <w:sz w:val="20"/>
                <w:szCs w:val="20"/>
              </w:rPr>
            </w:pPr>
          </w:p>
        </w:tc>
        <w:tc>
          <w:tcPr>
            <w:tcW w:w="2242" w:type="pct"/>
            <w:vAlign w:val="center"/>
          </w:tcPr>
          <w:p w14:paraId="5059895A" w14:textId="77777777" w:rsidR="00091B3A" w:rsidRPr="000C131C" w:rsidRDefault="00091B3A">
            <w:pPr>
              <w:jc w:val="center"/>
              <w:rPr>
                <w:rFonts w:ascii="Arial" w:hAnsi="Arial" w:cs="Arial"/>
                <w:sz w:val="20"/>
                <w:szCs w:val="20"/>
              </w:rPr>
            </w:pPr>
          </w:p>
        </w:tc>
        <w:tc>
          <w:tcPr>
            <w:tcW w:w="714" w:type="pct"/>
            <w:vAlign w:val="center"/>
          </w:tcPr>
          <w:p w14:paraId="15F72DAB" w14:textId="77777777" w:rsidR="00091B3A" w:rsidRPr="000C131C" w:rsidRDefault="00091B3A">
            <w:pPr>
              <w:jc w:val="center"/>
              <w:rPr>
                <w:rFonts w:ascii="Arial" w:hAnsi="Arial" w:cs="Arial"/>
                <w:sz w:val="20"/>
                <w:szCs w:val="20"/>
              </w:rPr>
            </w:pPr>
          </w:p>
        </w:tc>
      </w:tr>
      <w:tr w:rsidR="00091B3A" w:rsidRPr="000C131C" w14:paraId="7C629765" w14:textId="77777777" w:rsidTr="007E5B0D">
        <w:trPr>
          <w:cantSplit/>
        </w:trPr>
        <w:tc>
          <w:tcPr>
            <w:tcW w:w="842" w:type="pct"/>
            <w:vAlign w:val="center"/>
          </w:tcPr>
          <w:p w14:paraId="7AF469FA" w14:textId="77777777" w:rsidR="00091B3A" w:rsidRPr="000C131C" w:rsidRDefault="00091B3A">
            <w:pPr>
              <w:jc w:val="left"/>
              <w:rPr>
                <w:rFonts w:ascii="Arial" w:hAnsi="Arial" w:cs="Arial"/>
                <w:sz w:val="20"/>
                <w:szCs w:val="20"/>
              </w:rPr>
            </w:pPr>
            <w:r w:rsidRPr="000C131C">
              <w:rPr>
                <w:rFonts w:ascii="Arial" w:hAnsi="Arial" w:cs="Arial"/>
                <w:sz w:val="20"/>
                <w:szCs w:val="20"/>
              </w:rPr>
              <w:t>7.12</w:t>
            </w:r>
          </w:p>
        </w:tc>
        <w:tc>
          <w:tcPr>
            <w:tcW w:w="432" w:type="pct"/>
            <w:vAlign w:val="center"/>
          </w:tcPr>
          <w:p w14:paraId="0D929E59" w14:textId="77777777" w:rsidR="00091B3A" w:rsidRPr="000C131C" w:rsidRDefault="00091B3A">
            <w:pPr>
              <w:jc w:val="center"/>
              <w:rPr>
                <w:rFonts w:ascii="Arial" w:hAnsi="Arial" w:cs="Arial"/>
                <w:sz w:val="20"/>
                <w:szCs w:val="20"/>
              </w:rPr>
            </w:pPr>
          </w:p>
        </w:tc>
        <w:tc>
          <w:tcPr>
            <w:tcW w:w="405" w:type="pct"/>
            <w:vAlign w:val="center"/>
          </w:tcPr>
          <w:p w14:paraId="4CD17FFE" w14:textId="77777777" w:rsidR="00091B3A" w:rsidRPr="000C131C" w:rsidRDefault="00091B3A">
            <w:pPr>
              <w:jc w:val="center"/>
              <w:rPr>
                <w:rFonts w:ascii="Arial" w:hAnsi="Arial" w:cs="Arial"/>
                <w:sz w:val="20"/>
                <w:szCs w:val="20"/>
              </w:rPr>
            </w:pPr>
          </w:p>
        </w:tc>
        <w:tc>
          <w:tcPr>
            <w:tcW w:w="365" w:type="pct"/>
            <w:vAlign w:val="center"/>
          </w:tcPr>
          <w:p w14:paraId="1C280DF0" w14:textId="77777777" w:rsidR="00091B3A" w:rsidRPr="000C131C" w:rsidRDefault="00091B3A">
            <w:pPr>
              <w:jc w:val="center"/>
              <w:rPr>
                <w:rFonts w:ascii="Arial" w:hAnsi="Arial" w:cs="Arial"/>
                <w:sz w:val="20"/>
                <w:szCs w:val="20"/>
              </w:rPr>
            </w:pPr>
          </w:p>
        </w:tc>
        <w:tc>
          <w:tcPr>
            <w:tcW w:w="2242" w:type="pct"/>
            <w:vAlign w:val="center"/>
          </w:tcPr>
          <w:p w14:paraId="47AB81C9" w14:textId="77777777" w:rsidR="00091B3A" w:rsidRPr="000C131C" w:rsidRDefault="00091B3A">
            <w:pPr>
              <w:jc w:val="center"/>
              <w:rPr>
                <w:rFonts w:ascii="Arial" w:hAnsi="Arial" w:cs="Arial"/>
                <w:sz w:val="20"/>
                <w:szCs w:val="20"/>
              </w:rPr>
            </w:pPr>
          </w:p>
        </w:tc>
        <w:tc>
          <w:tcPr>
            <w:tcW w:w="714" w:type="pct"/>
            <w:vAlign w:val="center"/>
          </w:tcPr>
          <w:p w14:paraId="199ECE71" w14:textId="77777777" w:rsidR="00091B3A" w:rsidRPr="000C131C" w:rsidRDefault="00091B3A">
            <w:pPr>
              <w:jc w:val="center"/>
              <w:rPr>
                <w:rFonts w:ascii="Arial" w:hAnsi="Arial" w:cs="Arial"/>
                <w:sz w:val="20"/>
                <w:szCs w:val="20"/>
              </w:rPr>
            </w:pPr>
          </w:p>
        </w:tc>
      </w:tr>
      <w:tr w:rsidR="00091B3A" w:rsidRPr="000C131C" w14:paraId="385D62FC" w14:textId="77777777" w:rsidTr="007E5B0D">
        <w:trPr>
          <w:cantSplit/>
        </w:trPr>
        <w:tc>
          <w:tcPr>
            <w:tcW w:w="842" w:type="pct"/>
            <w:vAlign w:val="center"/>
          </w:tcPr>
          <w:p w14:paraId="6D56EF6E" w14:textId="77777777" w:rsidR="00091B3A" w:rsidRPr="000C131C" w:rsidRDefault="00091B3A">
            <w:pPr>
              <w:jc w:val="left"/>
              <w:rPr>
                <w:rFonts w:ascii="Arial" w:hAnsi="Arial" w:cs="Arial"/>
                <w:sz w:val="20"/>
                <w:szCs w:val="20"/>
              </w:rPr>
            </w:pPr>
            <w:r w:rsidRPr="000C131C">
              <w:rPr>
                <w:rFonts w:ascii="Arial" w:hAnsi="Arial" w:cs="Arial"/>
                <w:sz w:val="20"/>
                <w:szCs w:val="20"/>
              </w:rPr>
              <w:t>B2(m)</w:t>
            </w:r>
          </w:p>
        </w:tc>
        <w:tc>
          <w:tcPr>
            <w:tcW w:w="432" w:type="pct"/>
            <w:vAlign w:val="center"/>
          </w:tcPr>
          <w:p w14:paraId="3B2C44F9" w14:textId="77777777" w:rsidR="00091B3A" w:rsidRPr="000C131C" w:rsidRDefault="00091B3A">
            <w:pPr>
              <w:jc w:val="center"/>
              <w:rPr>
                <w:rFonts w:ascii="Arial" w:hAnsi="Arial" w:cs="Arial"/>
                <w:sz w:val="20"/>
                <w:szCs w:val="20"/>
              </w:rPr>
            </w:pPr>
          </w:p>
        </w:tc>
        <w:tc>
          <w:tcPr>
            <w:tcW w:w="405" w:type="pct"/>
            <w:vAlign w:val="center"/>
          </w:tcPr>
          <w:p w14:paraId="2C5EE198" w14:textId="77777777" w:rsidR="00091B3A" w:rsidRPr="000C131C" w:rsidRDefault="00091B3A">
            <w:pPr>
              <w:jc w:val="center"/>
              <w:rPr>
                <w:rFonts w:ascii="Arial" w:hAnsi="Arial" w:cs="Arial"/>
                <w:sz w:val="20"/>
                <w:szCs w:val="20"/>
              </w:rPr>
            </w:pPr>
          </w:p>
        </w:tc>
        <w:tc>
          <w:tcPr>
            <w:tcW w:w="365" w:type="pct"/>
            <w:vAlign w:val="center"/>
          </w:tcPr>
          <w:p w14:paraId="4F015597" w14:textId="77777777" w:rsidR="00091B3A" w:rsidRPr="000C131C" w:rsidRDefault="00091B3A">
            <w:pPr>
              <w:jc w:val="center"/>
              <w:rPr>
                <w:rFonts w:ascii="Arial" w:hAnsi="Arial" w:cs="Arial"/>
                <w:sz w:val="20"/>
                <w:szCs w:val="20"/>
              </w:rPr>
            </w:pPr>
          </w:p>
        </w:tc>
        <w:tc>
          <w:tcPr>
            <w:tcW w:w="2242" w:type="pct"/>
            <w:vAlign w:val="center"/>
          </w:tcPr>
          <w:p w14:paraId="013D65BD" w14:textId="77777777" w:rsidR="00091B3A" w:rsidRPr="000C131C" w:rsidRDefault="00091B3A">
            <w:pPr>
              <w:jc w:val="center"/>
              <w:rPr>
                <w:rFonts w:ascii="Arial" w:hAnsi="Arial" w:cs="Arial"/>
                <w:sz w:val="20"/>
                <w:szCs w:val="20"/>
              </w:rPr>
            </w:pPr>
          </w:p>
        </w:tc>
        <w:tc>
          <w:tcPr>
            <w:tcW w:w="714" w:type="pct"/>
            <w:vAlign w:val="center"/>
          </w:tcPr>
          <w:p w14:paraId="2B74BC02" w14:textId="77777777" w:rsidR="00091B3A" w:rsidRPr="000C131C" w:rsidRDefault="00091B3A">
            <w:pPr>
              <w:jc w:val="center"/>
              <w:rPr>
                <w:rFonts w:ascii="Arial" w:hAnsi="Arial" w:cs="Arial"/>
                <w:sz w:val="20"/>
                <w:szCs w:val="20"/>
              </w:rPr>
            </w:pPr>
          </w:p>
        </w:tc>
      </w:tr>
      <w:tr w:rsidR="00091B3A" w:rsidRPr="000C131C" w14:paraId="7D76E88C" w14:textId="77777777" w:rsidTr="007E5B0D">
        <w:trPr>
          <w:cantSplit/>
        </w:trPr>
        <w:tc>
          <w:tcPr>
            <w:tcW w:w="842" w:type="pct"/>
            <w:vAlign w:val="center"/>
          </w:tcPr>
          <w:p w14:paraId="71AB1CBF" w14:textId="77777777" w:rsidR="00091B3A" w:rsidRPr="000C131C" w:rsidRDefault="00091B3A">
            <w:pPr>
              <w:jc w:val="left"/>
              <w:rPr>
                <w:rFonts w:ascii="Arial" w:hAnsi="Arial" w:cs="Arial"/>
                <w:sz w:val="20"/>
                <w:szCs w:val="20"/>
              </w:rPr>
            </w:pPr>
            <w:r w:rsidRPr="000C131C">
              <w:rPr>
                <w:rFonts w:ascii="Arial" w:hAnsi="Arial" w:cs="Arial"/>
                <w:sz w:val="20"/>
                <w:szCs w:val="20"/>
              </w:rPr>
              <w:t>B2(n)</w:t>
            </w:r>
          </w:p>
        </w:tc>
        <w:tc>
          <w:tcPr>
            <w:tcW w:w="432" w:type="pct"/>
            <w:vAlign w:val="center"/>
          </w:tcPr>
          <w:p w14:paraId="4C7AC093" w14:textId="77777777" w:rsidR="00091B3A" w:rsidRPr="000C131C" w:rsidRDefault="00091B3A">
            <w:pPr>
              <w:jc w:val="center"/>
              <w:rPr>
                <w:rFonts w:ascii="Arial" w:hAnsi="Arial" w:cs="Arial"/>
                <w:sz w:val="20"/>
                <w:szCs w:val="20"/>
              </w:rPr>
            </w:pPr>
          </w:p>
        </w:tc>
        <w:tc>
          <w:tcPr>
            <w:tcW w:w="405" w:type="pct"/>
            <w:vAlign w:val="center"/>
          </w:tcPr>
          <w:p w14:paraId="1C3AA48A" w14:textId="77777777" w:rsidR="00091B3A" w:rsidRPr="000C131C" w:rsidRDefault="00091B3A">
            <w:pPr>
              <w:jc w:val="center"/>
              <w:rPr>
                <w:rFonts w:ascii="Arial" w:hAnsi="Arial" w:cs="Arial"/>
                <w:sz w:val="20"/>
                <w:szCs w:val="20"/>
              </w:rPr>
            </w:pPr>
          </w:p>
        </w:tc>
        <w:tc>
          <w:tcPr>
            <w:tcW w:w="365" w:type="pct"/>
            <w:vAlign w:val="center"/>
          </w:tcPr>
          <w:p w14:paraId="10C71382" w14:textId="77777777" w:rsidR="00091B3A" w:rsidRPr="000C131C" w:rsidRDefault="00091B3A">
            <w:pPr>
              <w:jc w:val="center"/>
              <w:rPr>
                <w:rFonts w:ascii="Arial" w:hAnsi="Arial" w:cs="Arial"/>
                <w:sz w:val="20"/>
                <w:szCs w:val="20"/>
              </w:rPr>
            </w:pPr>
          </w:p>
        </w:tc>
        <w:tc>
          <w:tcPr>
            <w:tcW w:w="2242" w:type="pct"/>
            <w:vAlign w:val="center"/>
          </w:tcPr>
          <w:p w14:paraId="40441FBE" w14:textId="77777777" w:rsidR="00091B3A" w:rsidRPr="000C131C" w:rsidRDefault="00091B3A">
            <w:pPr>
              <w:jc w:val="center"/>
              <w:rPr>
                <w:rFonts w:ascii="Arial" w:hAnsi="Arial" w:cs="Arial"/>
                <w:sz w:val="20"/>
                <w:szCs w:val="20"/>
              </w:rPr>
            </w:pPr>
          </w:p>
        </w:tc>
        <w:tc>
          <w:tcPr>
            <w:tcW w:w="714" w:type="pct"/>
            <w:vAlign w:val="center"/>
          </w:tcPr>
          <w:p w14:paraId="10829ABC" w14:textId="77777777" w:rsidR="00091B3A" w:rsidRPr="000C131C" w:rsidRDefault="00091B3A">
            <w:pPr>
              <w:jc w:val="center"/>
              <w:rPr>
                <w:rFonts w:ascii="Arial" w:hAnsi="Arial" w:cs="Arial"/>
                <w:sz w:val="20"/>
                <w:szCs w:val="20"/>
              </w:rPr>
            </w:pPr>
          </w:p>
        </w:tc>
      </w:tr>
      <w:tr w:rsidR="00091B3A" w:rsidRPr="000C131C" w14:paraId="1BD55B16" w14:textId="77777777" w:rsidTr="007E5B0D">
        <w:trPr>
          <w:cantSplit/>
        </w:trPr>
        <w:tc>
          <w:tcPr>
            <w:tcW w:w="842" w:type="pct"/>
            <w:vAlign w:val="center"/>
          </w:tcPr>
          <w:p w14:paraId="55C44349" w14:textId="77777777" w:rsidR="00091B3A" w:rsidRPr="000C131C" w:rsidRDefault="00091B3A">
            <w:pPr>
              <w:jc w:val="left"/>
              <w:rPr>
                <w:rFonts w:ascii="Arial" w:hAnsi="Arial" w:cs="Arial"/>
                <w:sz w:val="20"/>
                <w:szCs w:val="20"/>
              </w:rPr>
            </w:pPr>
            <w:r w:rsidRPr="000C131C">
              <w:rPr>
                <w:rFonts w:ascii="Arial" w:hAnsi="Arial" w:cs="Arial"/>
                <w:sz w:val="20"/>
                <w:szCs w:val="20"/>
              </w:rPr>
              <w:lastRenderedPageBreak/>
              <w:t>B2(o)</w:t>
            </w:r>
          </w:p>
        </w:tc>
        <w:tc>
          <w:tcPr>
            <w:tcW w:w="432" w:type="pct"/>
            <w:vAlign w:val="center"/>
          </w:tcPr>
          <w:p w14:paraId="65562E3F" w14:textId="77777777" w:rsidR="00091B3A" w:rsidRPr="000C131C" w:rsidRDefault="00091B3A">
            <w:pPr>
              <w:jc w:val="center"/>
              <w:rPr>
                <w:rFonts w:ascii="Arial" w:hAnsi="Arial" w:cs="Arial"/>
                <w:sz w:val="20"/>
                <w:szCs w:val="20"/>
              </w:rPr>
            </w:pPr>
          </w:p>
        </w:tc>
        <w:tc>
          <w:tcPr>
            <w:tcW w:w="405" w:type="pct"/>
            <w:vAlign w:val="center"/>
          </w:tcPr>
          <w:p w14:paraId="363901DA" w14:textId="77777777" w:rsidR="00091B3A" w:rsidRPr="000C131C" w:rsidRDefault="00091B3A">
            <w:pPr>
              <w:jc w:val="center"/>
              <w:rPr>
                <w:rFonts w:ascii="Arial" w:hAnsi="Arial" w:cs="Arial"/>
                <w:sz w:val="20"/>
                <w:szCs w:val="20"/>
              </w:rPr>
            </w:pPr>
          </w:p>
        </w:tc>
        <w:tc>
          <w:tcPr>
            <w:tcW w:w="365" w:type="pct"/>
            <w:vAlign w:val="center"/>
          </w:tcPr>
          <w:p w14:paraId="4408CF4D" w14:textId="77777777" w:rsidR="00091B3A" w:rsidRPr="000C131C" w:rsidRDefault="00091B3A">
            <w:pPr>
              <w:jc w:val="center"/>
              <w:rPr>
                <w:rFonts w:ascii="Arial" w:hAnsi="Arial" w:cs="Arial"/>
                <w:sz w:val="20"/>
                <w:szCs w:val="20"/>
              </w:rPr>
            </w:pPr>
          </w:p>
        </w:tc>
        <w:tc>
          <w:tcPr>
            <w:tcW w:w="2242" w:type="pct"/>
            <w:vAlign w:val="center"/>
          </w:tcPr>
          <w:p w14:paraId="2105A546" w14:textId="77777777" w:rsidR="00091B3A" w:rsidRPr="000C131C" w:rsidRDefault="00091B3A">
            <w:pPr>
              <w:jc w:val="center"/>
              <w:rPr>
                <w:rFonts w:ascii="Arial" w:hAnsi="Arial" w:cs="Arial"/>
                <w:sz w:val="20"/>
                <w:szCs w:val="20"/>
              </w:rPr>
            </w:pPr>
          </w:p>
        </w:tc>
        <w:tc>
          <w:tcPr>
            <w:tcW w:w="714" w:type="pct"/>
            <w:vAlign w:val="center"/>
          </w:tcPr>
          <w:p w14:paraId="70A24246" w14:textId="77777777" w:rsidR="00091B3A" w:rsidRPr="000C131C" w:rsidRDefault="00091B3A">
            <w:pPr>
              <w:jc w:val="center"/>
              <w:rPr>
                <w:rFonts w:ascii="Arial" w:hAnsi="Arial" w:cs="Arial"/>
                <w:sz w:val="20"/>
                <w:szCs w:val="20"/>
              </w:rPr>
            </w:pPr>
          </w:p>
        </w:tc>
      </w:tr>
      <w:tr w:rsidR="00091B3A" w:rsidRPr="000C131C" w14:paraId="0533204E" w14:textId="77777777" w:rsidTr="007E5B0D">
        <w:trPr>
          <w:cantSplit/>
        </w:trPr>
        <w:tc>
          <w:tcPr>
            <w:tcW w:w="842" w:type="pct"/>
            <w:vAlign w:val="center"/>
          </w:tcPr>
          <w:p w14:paraId="631424F2" w14:textId="77777777" w:rsidR="00091B3A" w:rsidRPr="000C131C" w:rsidRDefault="00091B3A">
            <w:pPr>
              <w:jc w:val="left"/>
              <w:rPr>
                <w:rFonts w:ascii="Arial" w:hAnsi="Arial" w:cs="Arial"/>
                <w:sz w:val="20"/>
                <w:szCs w:val="20"/>
              </w:rPr>
            </w:pPr>
            <w:r w:rsidRPr="000C131C">
              <w:rPr>
                <w:rFonts w:ascii="Arial" w:hAnsi="Arial" w:cs="Arial"/>
                <w:sz w:val="20"/>
                <w:szCs w:val="20"/>
              </w:rPr>
              <w:t>B2(p)</w:t>
            </w:r>
          </w:p>
        </w:tc>
        <w:tc>
          <w:tcPr>
            <w:tcW w:w="432" w:type="pct"/>
            <w:vAlign w:val="center"/>
          </w:tcPr>
          <w:p w14:paraId="16DA3C78" w14:textId="77777777" w:rsidR="00091B3A" w:rsidRPr="000C131C" w:rsidRDefault="00091B3A">
            <w:pPr>
              <w:jc w:val="center"/>
              <w:rPr>
                <w:rFonts w:ascii="Arial" w:hAnsi="Arial" w:cs="Arial"/>
                <w:sz w:val="20"/>
                <w:szCs w:val="20"/>
              </w:rPr>
            </w:pPr>
          </w:p>
        </w:tc>
        <w:tc>
          <w:tcPr>
            <w:tcW w:w="405" w:type="pct"/>
            <w:vAlign w:val="center"/>
          </w:tcPr>
          <w:p w14:paraId="4D4E984B" w14:textId="77777777" w:rsidR="00091B3A" w:rsidRPr="000C131C" w:rsidRDefault="00091B3A">
            <w:pPr>
              <w:jc w:val="center"/>
              <w:rPr>
                <w:rFonts w:ascii="Arial" w:hAnsi="Arial" w:cs="Arial"/>
                <w:sz w:val="20"/>
                <w:szCs w:val="20"/>
              </w:rPr>
            </w:pPr>
          </w:p>
        </w:tc>
        <w:tc>
          <w:tcPr>
            <w:tcW w:w="365" w:type="pct"/>
            <w:vAlign w:val="center"/>
          </w:tcPr>
          <w:p w14:paraId="5B3540C6" w14:textId="77777777" w:rsidR="00091B3A" w:rsidRPr="000C131C" w:rsidRDefault="00091B3A">
            <w:pPr>
              <w:jc w:val="center"/>
              <w:rPr>
                <w:rFonts w:ascii="Arial" w:hAnsi="Arial" w:cs="Arial"/>
                <w:sz w:val="20"/>
                <w:szCs w:val="20"/>
              </w:rPr>
            </w:pPr>
          </w:p>
        </w:tc>
        <w:tc>
          <w:tcPr>
            <w:tcW w:w="2242" w:type="pct"/>
            <w:vAlign w:val="center"/>
          </w:tcPr>
          <w:p w14:paraId="2502C95E" w14:textId="77777777" w:rsidR="00091B3A" w:rsidRPr="000C131C" w:rsidRDefault="00091B3A">
            <w:pPr>
              <w:jc w:val="center"/>
              <w:rPr>
                <w:rFonts w:ascii="Arial" w:hAnsi="Arial" w:cs="Arial"/>
                <w:sz w:val="20"/>
                <w:szCs w:val="20"/>
              </w:rPr>
            </w:pPr>
          </w:p>
        </w:tc>
        <w:tc>
          <w:tcPr>
            <w:tcW w:w="714" w:type="pct"/>
            <w:vAlign w:val="center"/>
          </w:tcPr>
          <w:p w14:paraId="76F3E207" w14:textId="77777777" w:rsidR="00091B3A" w:rsidRPr="000C131C" w:rsidRDefault="00091B3A">
            <w:pPr>
              <w:jc w:val="center"/>
              <w:rPr>
                <w:rFonts w:ascii="Arial" w:hAnsi="Arial" w:cs="Arial"/>
                <w:sz w:val="20"/>
                <w:szCs w:val="20"/>
              </w:rPr>
            </w:pPr>
          </w:p>
        </w:tc>
      </w:tr>
      <w:tr w:rsidR="00091B3A" w:rsidRPr="000C131C" w14:paraId="4A67F4D7" w14:textId="77777777" w:rsidTr="007E5B0D">
        <w:trPr>
          <w:cantSplit/>
        </w:trPr>
        <w:tc>
          <w:tcPr>
            <w:tcW w:w="842" w:type="pct"/>
            <w:vAlign w:val="center"/>
          </w:tcPr>
          <w:p w14:paraId="156B0A42" w14:textId="77777777" w:rsidR="00091B3A" w:rsidRPr="000C131C" w:rsidRDefault="00091B3A">
            <w:pPr>
              <w:jc w:val="left"/>
              <w:rPr>
                <w:rFonts w:ascii="Arial" w:hAnsi="Arial" w:cs="Arial"/>
                <w:sz w:val="20"/>
                <w:szCs w:val="20"/>
              </w:rPr>
            </w:pPr>
            <w:r w:rsidRPr="000C131C">
              <w:rPr>
                <w:rFonts w:ascii="Arial" w:hAnsi="Arial" w:cs="Arial"/>
                <w:sz w:val="20"/>
                <w:szCs w:val="20"/>
              </w:rPr>
              <w:t>B2(q)</w:t>
            </w:r>
          </w:p>
        </w:tc>
        <w:tc>
          <w:tcPr>
            <w:tcW w:w="432" w:type="pct"/>
            <w:vAlign w:val="center"/>
          </w:tcPr>
          <w:p w14:paraId="4675491D" w14:textId="77777777" w:rsidR="00091B3A" w:rsidRPr="000C131C" w:rsidRDefault="00091B3A">
            <w:pPr>
              <w:jc w:val="center"/>
              <w:rPr>
                <w:rFonts w:ascii="Arial" w:hAnsi="Arial" w:cs="Arial"/>
                <w:sz w:val="20"/>
                <w:szCs w:val="20"/>
              </w:rPr>
            </w:pPr>
          </w:p>
        </w:tc>
        <w:tc>
          <w:tcPr>
            <w:tcW w:w="405" w:type="pct"/>
            <w:vAlign w:val="center"/>
          </w:tcPr>
          <w:p w14:paraId="1C82ADC9" w14:textId="77777777" w:rsidR="00091B3A" w:rsidRPr="000C131C" w:rsidRDefault="00091B3A">
            <w:pPr>
              <w:jc w:val="center"/>
              <w:rPr>
                <w:rFonts w:ascii="Arial" w:hAnsi="Arial" w:cs="Arial"/>
                <w:sz w:val="20"/>
                <w:szCs w:val="20"/>
              </w:rPr>
            </w:pPr>
          </w:p>
        </w:tc>
        <w:tc>
          <w:tcPr>
            <w:tcW w:w="365" w:type="pct"/>
            <w:vAlign w:val="center"/>
          </w:tcPr>
          <w:p w14:paraId="5C51C019" w14:textId="77777777" w:rsidR="00091B3A" w:rsidRPr="000C131C" w:rsidRDefault="00091B3A">
            <w:pPr>
              <w:jc w:val="center"/>
              <w:rPr>
                <w:rFonts w:ascii="Arial" w:hAnsi="Arial" w:cs="Arial"/>
                <w:sz w:val="20"/>
                <w:szCs w:val="20"/>
              </w:rPr>
            </w:pPr>
          </w:p>
        </w:tc>
        <w:tc>
          <w:tcPr>
            <w:tcW w:w="2242" w:type="pct"/>
            <w:vAlign w:val="center"/>
          </w:tcPr>
          <w:p w14:paraId="4743753E" w14:textId="77777777" w:rsidR="00091B3A" w:rsidRPr="000C131C" w:rsidRDefault="00091B3A">
            <w:pPr>
              <w:jc w:val="center"/>
              <w:rPr>
                <w:rFonts w:ascii="Arial" w:hAnsi="Arial" w:cs="Arial"/>
                <w:sz w:val="20"/>
                <w:szCs w:val="20"/>
              </w:rPr>
            </w:pPr>
          </w:p>
        </w:tc>
        <w:tc>
          <w:tcPr>
            <w:tcW w:w="714" w:type="pct"/>
            <w:vAlign w:val="center"/>
          </w:tcPr>
          <w:p w14:paraId="01F5B686" w14:textId="77777777" w:rsidR="00091B3A" w:rsidRPr="000C131C" w:rsidRDefault="00091B3A">
            <w:pPr>
              <w:jc w:val="center"/>
              <w:rPr>
                <w:rFonts w:ascii="Arial" w:hAnsi="Arial" w:cs="Arial"/>
                <w:sz w:val="20"/>
                <w:szCs w:val="20"/>
              </w:rPr>
            </w:pPr>
          </w:p>
        </w:tc>
      </w:tr>
      <w:tr w:rsidR="00091B3A" w:rsidRPr="000C131C" w14:paraId="4B1F07E4" w14:textId="77777777" w:rsidTr="007E5B0D">
        <w:trPr>
          <w:cantSplit/>
        </w:trPr>
        <w:tc>
          <w:tcPr>
            <w:tcW w:w="842" w:type="pct"/>
            <w:vAlign w:val="center"/>
          </w:tcPr>
          <w:p w14:paraId="1128C4DC" w14:textId="77777777" w:rsidR="00091B3A" w:rsidRPr="000C131C" w:rsidRDefault="00091B3A">
            <w:pPr>
              <w:jc w:val="left"/>
              <w:rPr>
                <w:rFonts w:ascii="Arial" w:hAnsi="Arial" w:cs="Arial"/>
                <w:sz w:val="20"/>
                <w:szCs w:val="20"/>
              </w:rPr>
            </w:pPr>
            <w:r w:rsidRPr="000C131C">
              <w:rPr>
                <w:rFonts w:ascii="Arial" w:hAnsi="Arial" w:cs="Arial"/>
                <w:sz w:val="20"/>
                <w:szCs w:val="20"/>
              </w:rPr>
              <w:t>B2(r)</w:t>
            </w:r>
          </w:p>
        </w:tc>
        <w:tc>
          <w:tcPr>
            <w:tcW w:w="432" w:type="pct"/>
            <w:vAlign w:val="center"/>
          </w:tcPr>
          <w:p w14:paraId="6414F3DA" w14:textId="77777777" w:rsidR="00091B3A" w:rsidRPr="000C131C" w:rsidRDefault="00091B3A">
            <w:pPr>
              <w:jc w:val="center"/>
              <w:rPr>
                <w:rFonts w:ascii="Arial" w:hAnsi="Arial" w:cs="Arial"/>
                <w:sz w:val="20"/>
                <w:szCs w:val="20"/>
              </w:rPr>
            </w:pPr>
          </w:p>
        </w:tc>
        <w:tc>
          <w:tcPr>
            <w:tcW w:w="405" w:type="pct"/>
            <w:vAlign w:val="center"/>
          </w:tcPr>
          <w:p w14:paraId="12DBDA6C" w14:textId="77777777" w:rsidR="00091B3A" w:rsidRPr="000C131C" w:rsidRDefault="00091B3A">
            <w:pPr>
              <w:jc w:val="center"/>
              <w:rPr>
                <w:rFonts w:ascii="Arial" w:hAnsi="Arial" w:cs="Arial"/>
                <w:sz w:val="20"/>
                <w:szCs w:val="20"/>
              </w:rPr>
            </w:pPr>
          </w:p>
        </w:tc>
        <w:tc>
          <w:tcPr>
            <w:tcW w:w="365" w:type="pct"/>
            <w:vAlign w:val="center"/>
          </w:tcPr>
          <w:p w14:paraId="17572E1D" w14:textId="77777777" w:rsidR="00091B3A" w:rsidRPr="000C131C" w:rsidRDefault="00091B3A">
            <w:pPr>
              <w:jc w:val="center"/>
              <w:rPr>
                <w:rFonts w:ascii="Arial" w:hAnsi="Arial" w:cs="Arial"/>
                <w:sz w:val="20"/>
                <w:szCs w:val="20"/>
              </w:rPr>
            </w:pPr>
          </w:p>
        </w:tc>
        <w:tc>
          <w:tcPr>
            <w:tcW w:w="2242" w:type="pct"/>
            <w:vAlign w:val="center"/>
          </w:tcPr>
          <w:p w14:paraId="0690CFF4" w14:textId="77777777" w:rsidR="00091B3A" w:rsidRPr="000C131C" w:rsidRDefault="00091B3A">
            <w:pPr>
              <w:jc w:val="center"/>
              <w:rPr>
                <w:rFonts w:ascii="Arial" w:hAnsi="Arial" w:cs="Arial"/>
                <w:sz w:val="20"/>
                <w:szCs w:val="20"/>
              </w:rPr>
            </w:pPr>
          </w:p>
        </w:tc>
        <w:tc>
          <w:tcPr>
            <w:tcW w:w="714" w:type="pct"/>
            <w:vAlign w:val="center"/>
          </w:tcPr>
          <w:p w14:paraId="7C8666B4" w14:textId="77777777" w:rsidR="00091B3A" w:rsidRPr="000C131C" w:rsidRDefault="00091B3A">
            <w:pPr>
              <w:jc w:val="center"/>
              <w:rPr>
                <w:rFonts w:ascii="Arial" w:hAnsi="Arial" w:cs="Arial"/>
                <w:sz w:val="20"/>
                <w:szCs w:val="20"/>
              </w:rPr>
            </w:pPr>
          </w:p>
        </w:tc>
      </w:tr>
      <w:tr w:rsidR="00091B3A" w:rsidRPr="000C131C" w14:paraId="65460AE6" w14:textId="77777777" w:rsidTr="007E5B0D">
        <w:trPr>
          <w:cantSplit/>
        </w:trPr>
        <w:tc>
          <w:tcPr>
            <w:tcW w:w="842" w:type="pct"/>
            <w:vAlign w:val="center"/>
          </w:tcPr>
          <w:p w14:paraId="007EA374" w14:textId="77777777" w:rsidR="00091B3A" w:rsidRPr="000C131C" w:rsidRDefault="00091B3A">
            <w:pPr>
              <w:jc w:val="left"/>
              <w:rPr>
                <w:rFonts w:ascii="Arial" w:hAnsi="Arial" w:cs="Arial"/>
                <w:sz w:val="20"/>
                <w:szCs w:val="20"/>
              </w:rPr>
            </w:pPr>
            <w:r w:rsidRPr="000C131C">
              <w:rPr>
                <w:rFonts w:ascii="Arial" w:hAnsi="Arial" w:cs="Arial"/>
                <w:sz w:val="20"/>
                <w:szCs w:val="20"/>
              </w:rPr>
              <w:t>B3</w:t>
            </w:r>
          </w:p>
        </w:tc>
        <w:tc>
          <w:tcPr>
            <w:tcW w:w="432" w:type="pct"/>
            <w:vAlign w:val="center"/>
          </w:tcPr>
          <w:p w14:paraId="155142A7" w14:textId="77777777" w:rsidR="00091B3A" w:rsidRPr="000C131C" w:rsidRDefault="00091B3A">
            <w:pPr>
              <w:jc w:val="center"/>
              <w:rPr>
                <w:rFonts w:ascii="Arial" w:hAnsi="Arial" w:cs="Arial"/>
                <w:sz w:val="20"/>
                <w:szCs w:val="20"/>
              </w:rPr>
            </w:pPr>
          </w:p>
        </w:tc>
        <w:tc>
          <w:tcPr>
            <w:tcW w:w="405" w:type="pct"/>
            <w:vAlign w:val="center"/>
          </w:tcPr>
          <w:p w14:paraId="6976CC45" w14:textId="77777777" w:rsidR="00091B3A" w:rsidRPr="000C131C" w:rsidRDefault="00091B3A">
            <w:pPr>
              <w:jc w:val="center"/>
              <w:rPr>
                <w:rFonts w:ascii="Arial" w:hAnsi="Arial" w:cs="Arial"/>
                <w:sz w:val="20"/>
                <w:szCs w:val="20"/>
              </w:rPr>
            </w:pPr>
          </w:p>
        </w:tc>
        <w:tc>
          <w:tcPr>
            <w:tcW w:w="365" w:type="pct"/>
            <w:vAlign w:val="center"/>
          </w:tcPr>
          <w:p w14:paraId="0D8762FA" w14:textId="77777777" w:rsidR="00091B3A" w:rsidRPr="000C131C" w:rsidRDefault="00091B3A">
            <w:pPr>
              <w:jc w:val="center"/>
              <w:rPr>
                <w:rFonts w:ascii="Arial" w:hAnsi="Arial" w:cs="Arial"/>
                <w:sz w:val="20"/>
                <w:szCs w:val="20"/>
              </w:rPr>
            </w:pPr>
          </w:p>
        </w:tc>
        <w:tc>
          <w:tcPr>
            <w:tcW w:w="2242" w:type="pct"/>
            <w:vAlign w:val="center"/>
          </w:tcPr>
          <w:p w14:paraId="1DECBBD5" w14:textId="77777777" w:rsidR="00091B3A" w:rsidRPr="000C131C" w:rsidRDefault="00091B3A">
            <w:pPr>
              <w:jc w:val="center"/>
              <w:rPr>
                <w:rFonts w:ascii="Arial" w:hAnsi="Arial" w:cs="Arial"/>
                <w:sz w:val="20"/>
                <w:szCs w:val="20"/>
              </w:rPr>
            </w:pPr>
          </w:p>
        </w:tc>
        <w:tc>
          <w:tcPr>
            <w:tcW w:w="714" w:type="pct"/>
            <w:vAlign w:val="center"/>
          </w:tcPr>
          <w:p w14:paraId="1DEE97E6" w14:textId="77777777" w:rsidR="00091B3A" w:rsidRPr="000C131C" w:rsidRDefault="00091B3A">
            <w:pPr>
              <w:jc w:val="center"/>
              <w:rPr>
                <w:rFonts w:ascii="Arial" w:hAnsi="Arial" w:cs="Arial"/>
                <w:sz w:val="20"/>
                <w:szCs w:val="20"/>
              </w:rPr>
            </w:pPr>
          </w:p>
        </w:tc>
      </w:tr>
      <w:tr w:rsidR="00091B3A" w:rsidRPr="000C131C" w14:paraId="341C140D" w14:textId="77777777">
        <w:trPr>
          <w:cantSplit/>
        </w:trPr>
        <w:tc>
          <w:tcPr>
            <w:tcW w:w="5000" w:type="pct"/>
            <w:gridSpan w:val="6"/>
            <w:vAlign w:val="center"/>
          </w:tcPr>
          <w:p w14:paraId="4B1D0A2C" w14:textId="77777777" w:rsidR="00091B3A" w:rsidRPr="000C131C" w:rsidRDefault="00091B3A">
            <w:pPr>
              <w:jc w:val="left"/>
              <w:rPr>
                <w:rFonts w:ascii="Arial" w:hAnsi="Arial" w:cs="Arial"/>
                <w:sz w:val="20"/>
                <w:szCs w:val="20"/>
              </w:rPr>
            </w:pPr>
            <w:r w:rsidRPr="000C131C">
              <w:rPr>
                <w:rFonts w:ascii="Arial" w:hAnsi="Arial" w:cs="Arial"/>
                <w:i/>
                <w:iCs/>
                <w:sz w:val="20"/>
                <w:szCs w:val="20"/>
              </w:rPr>
              <w:t>Operators and principals</w:t>
            </w:r>
          </w:p>
        </w:tc>
      </w:tr>
      <w:tr w:rsidR="00091B3A" w:rsidRPr="000C131C" w14:paraId="600AF17B" w14:textId="77777777" w:rsidTr="007E5B0D">
        <w:trPr>
          <w:cantSplit/>
        </w:trPr>
        <w:tc>
          <w:tcPr>
            <w:tcW w:w="842" w:type="pct"/>
            <w:vAlign w:val="center"/>
          </w:tcPr>
          <w:p w14:paraId="3439F6F0" w14:textId="77777777" w:rsidR="00091B3A" w:rsidRPr="000C131C" w:rsidRDefault="00091B3A">
            <w:pPr>
              <w:jc w:val="left"/>
              <w:rPr>
                <w:rFonts w:ascii="Arial" w:hAnsi="Arial" w:cs="Arial"/>
                <w:sz w:val="20"/>
                <w:szCs w:val="20"/>
              </w:rPr>
            </w:pPr>
            <w:r w:rsidRPr="000C131C">
              <w:rPr>
                <w:rFonts w:ascii="Arial" w:hAnsi="Arial" w:cs="Arial"/>
                <w:sz w:val="20"/>
                <w:szCs w:val="20"/>
              </w:rPr>
              <w:t>B4(a)(</w:t>
            </w:r>
            <w:proofErr w:type="spellStart"/>
            <w:r w:rsidRPr="000C131C">
              <w:rPr>
                <w:rFonts w:ascii="Arial" w:hAnsi="Arial" w:cs="Arial"/>
                <w:sz w:val="20"/>
                <w:szCs w:val="20"/>
              </w:rPr>
              <w:t>i</w:t>
            </w:r>
            <w:proofErr w:type="spellEnd"/>
            <w:r w:rsidRPr="000C131C">
              <w:rPr>
                <w:rFonts w:ascii="Arial" w:hAnsi="Arial" w:cs="Arial"/>
                <w:sz w:val="20"/>
                <w:szCs w:val="20"/>
              </w:rPr>
              <w:t>)</w:t>
            </w:r>
          </w:p>
        </w:tc>
        <w:tc>
          <w:tcPr>
            <w:tcW w:w="432" w:type="pct"/>
            <w:vAlign w:val="center"/>
          </w:tcPr>
          <w:p w14:paraId="2EC32237" w14:textId="77777777" w:rsidR="00091B3A" w:rsidRPr="000C131C" w:rsidRDefault="00091B3A">
            <w:pPr>
              <w:jc w:val="center"/>
              <w:rPr>
                <w:rFonts w:ascii="Arial" w:hAnsi="Arial" w:cs="Arial"/>
                <w:sz w:val="20"/>
                <w:szCs w:val="20"/>
              </w:rPr>
            </w:pPr>
          </w:p>
        </w:tc>
        <w:tc>
          <w:tcPr>
            <w:tcW w:w="405" w:type="pct"/>
            <w:vAlign w:val="center"/>
          </w:tcPr>
          <w:p w14:paraId="0F046755" w14:textId="77777777" w:rsidR="00091B3A" w:rsidRPr="000C131C" w:rsidRDefault="00091B3A">
            <w:pPr>
              <w:jc w:val="center"/>
              <w:rPr>
                <w:rFonts w:ascii="Arial" w:hAnsi="Arial" w:cs="Arial"/>
                <w:sz w:val="20"/>
                <w:szCs w:val="20"/>
              </w:rPr>
            </w:pPr>
          </w:p>
        </w:tc>
        <w:tc>
          <w:tcPr>
            <w:tcW w:w="365" w:type="pct"/>
            <w:vAlign w:val="center"/>
          </w:tcPr>
          <w:p w14:paraId="36FCE911" w14:textId="77777777" w:rsidR="00091B3A" w:rsidRPr="000C131C" w:rsidRDefault="00091B3A">
            <w:pPr>
              <w:jc w:val="center"/>
              <w:rPr>
                <w:rFonts w:ascii="Arial" w:hAnsi="Arial" w:cs="Arial"/>
                <w:sz w:val="20"/>
                <w:szCs w:val="20"/>
              </w:rPr>
            </w:pPr>
          </w:p>
        </w:tc>
        <w:tc>
          <w:tcPr>
            <w:tcW w:w="2242" w:type="pct"/>
            <w:vAlign w:val="center"/>
          </w:tcPr>
          <w:p w14:paraId="1F860C11" w14:textId="77777777" w:rsidR="00091B3A" w:rsidRPr="000C131C" w:rsidRDefault="00091B3A">
            <w:pPr>
              <w:jc w:val="center"/>
              <w:rPr>
                <w:rFonts w:ascii="Arial" w:hAnsi="Arial" w:cs="Arial"/>
                <w:sz w:val="20"/>
                <w:szCs w:val="20"/>
              </w:rPr>
            </w:pPr>
          </w:p>
        </w:tc>
        <w:tc>
          <w:tcPr>
            <w:tcW w:w="714" w:type="pct"/>
            <w:vAlign w:val="center"/>
          </w:tcPr>
          <w:p w14:paraId="7489A850" w14:textId="77777777" w:rsidR="00091B3A" w:rsidRPr="000C131C" w:rsidRDefault="00091B3A">
            <w:pPr>
              <w:jc w:val="center"/>
              <w:rPr>
                <w:rFonts w:ascii="Arial" w:hAnsi="Arial" w:cs="Arial"/>
                <w:sz w:val="20"/>
                <w:szCs w:val="20"/>
              </w:rPr>
            </w:pPr>
          </w:p>
        </w:tc>
      </w:tr>
      <w:tr w:rsidR="00091B3A" w:rsidRPr="000C131C" w14:paraId="3A620471" w14:textId="77777777" w:rsidTr="007E5B0D">
        <w:trPr>
          <w:cantSplit/>
        </w:trPr>
        <w:tc>
          <w:tcPr>
            <w:tcW w:w="842" w:type="pct"/>
            <w:vAlign w:val="center"/>
          </w:tcPr>
          <w:p w14:paraId="1EDEF598" w14:textId="77777777" w:rsidR="00091B3A" w:rsidRPr="000C131C" w:rsidRDefault="00091B3A">
            <w:pPr>
              <w:jc w:val="left"/>
              <w:rPr>
                <w:rFonts w:ascii="Arial" w:hAnsi="Arial" w:cs="Arial"/>
                <w:sz w:val="20"/>
                <w:szCs w:val="20"/>
              </w:rPr>
            </w:pPr>
            <w:r w:rsidRPr="000C131C">
              <w:rPr>
                <w:rFonts w:ascii="Arial" w:hAnsi="Arial" w:cs="Arial"/>
                <w:sz w:val="20"/>
                <w:szCs w:val="20"/>
              </w:rPr>
              <w:t>B4(a)(ii)</w:t>
            </w:r>
          </w:p>
        </w:tc>
        <w:tc>
          <w:tcPr>
            <w:tcW w:w="432" w:type="pct"/>
            <w:vAlign w:val="center"/>
          </w:tcPr>
          <w:p w14:paraId="6A808FFF" w14:textId="77777777" w:rsidR="00091B3A" w:rsidRPr="000C131C" w:rsidRDefault="00091B3A">
            <w:pPr>
              <w:jc w:val="center"/>
              <w:rPr>
                <w:rFonts w:ascii="Arial" w:hAnsi="Arial" w:cs="Arial"/>
                <w:sz w:val="20"/>
                <w:szCs w:val="20"/>
              </w:rPr>
            </w:pPr>
          </w:p>
        </w:tc>
        <w:tc>
          <w:tcPr>
            <w:tcW w:w="405" w:type="pct"/>
            <w:vAlign w:val="center"/>
          </w:tcPr>
          <w:p w14:paraId="61212A49" w14:textId="77777777" w:rsidR="00091B3A" w:rsidRPr="000C131C" w:rsidRDefault="00091B3A">
            <w:pPr>
              <w:jc w:val="center"/>
              <w:rPr>
                <w:rFonts w:ascii="Arial" w:hAnsi="Arial" w:cs="Arial"/>
                <w:sz w:val="20"/>
                <w:szCs w:val="20"/>
              </w:rPr>
            </w:pPr>
          </w:p>
        </w:tc>
        <w:tc>
          <w:tcPr>
            <w:tcW w:w="365" w:type="pct"/>
            <w:vAlign w:val="center"/>
          </w:tcPr>
          <w:p w14:paraId="50602E00" w14:textId="77777777" w:rsidR="00091B3A" w:rsidRPr="000C131C" w:rsidRDefault="00091B3A">
            <w:pPr>
              <w:jc w:val="center"/>
              <w:rPr>
                <w:rFonts w:ascii="Arial" w:hAnsi="Arial" w:cs="Arial"/>
                <w:sz w:val="20"/>
                <w:szCs w:val="20"/>
              </w:rPr>
            </w:pPr>
          </w:p>
        </w:tc>
        <w:tc>
          <w:tcPr>
            <w:tcW w:w="2242" w:type="pct"/>
            <w:vAlign w:val="center"/>
          </w:tcPr>
          <w:p w14:paraId="14D19D08" w14:textId="77777777" w:rsidR="00091B3A" w:rsidRPr="000C131C" w:rsidRDefault="00091B3A">
            <w:pPr>
              <w:jc w:val="center"/>
              <w:rPr>
                <w:rFonts w:ascii="Arial" w:hAnsi="Arial" w:cs="Arial"/>
                <w:sz w:val="20"/>
                <w:szCs w:val="20"/>
              </w:rPr>
            </w:pPr>
          </w:p>
        </w:tc>
        <w:tc>
          <w:tcPr>
            <w:tcW w:w="714" w:type="pct"/>
            <w:vAlign w:val="center"/>
          </w:tcPr>
          <w:p w14:paraId="4881E604" w14:textId="77777777" w:rsidR="00091B3A" w:rsidRPr="000C131C" w:rsidRDefault="00091B3A">
            <w:pPr>
              <w:jc w:val="center"/>
              <w:rPr>
                <w:rFonts w:ascii="Arial" w:hAnsi="Arial" w:cs="Arial"/>
                <w:sz w:val="20"/>
                <w:szCs w:val="20"/>
              </w:rPr>
            </w:pPr>
          </w:p>
        </w:tc>
      </w:tr>
      <w:tr w:rsidR="00091B3A" w:rsidRPr="000C131C" w14:paraId="5B72CC54" w14:textId="77777777" w:rsidTr="007E5B0D">
        <w:trPr>
          <w:cantSplit/>
        </w:trPr>
        <w:tc>
          <w:tcPr>
            <w:tcW w:w="842" w:type="pct"/>
            <w:vAlign w:val="center"/>
          </w:tcPr>
          <w:p w14:paraId="5D51267C" w14:textId="77777777" w:rsidR="00091B3A" w:rsidRPr="000C131C" w:rsidRDefault="00091B3A">
            <w:pPr>
              <w:jc w:val="left"/>
              <w:rPr>
                <w:rFonts w:ascii="Arial" w:hAnsi="Arial" w:cs="Arial"/>
                <w:sz w:val="20"/>
                <w:szCs w:val="20"/>
              </w:rPr>
            </w:pPr>
            <w:r w:rsidRPr="000C131C">
              <w:rPr>
                <w:rFonts w:ascii="Arial" w:hAnsi="Arial" w:cs="Arial"/>
                <w:sz w:val="20"/>
                <w:szCs w:val="20"/>
              </w:rPr>
              <w:t>B4(b)</w:t>
            </w:r>
          </w:p>
        </w:tc>
        <w:tc>
          <w:tcPr>
            <w:tcW w:w="432" w:type="pct"/>
            <w:vAlign w:val="center"/>
          </w:tcPr>
          <w:p w14:paraId="0D3E4F2C" w14:textId="77777777" w:rsidR="00091B3A" w:rsidRPr="000C131C" w:rsidRDefault="00091B3A">
            <w:pPr>
              <w:jc w:val="center"/>
              <w:rPr>
                <w:rFonts w:ascii="Arial" w:hAnsi="Arial" w:cs="Arial"/>
                <w:sz w:val="20"/>
                <w:szCs w:val="20"/>
              </w:rPr>
            </w:pPr>
          </w:p>
        </w:tc>
        <w:tc>
          <w:tcPr>
            <w:tcW w:w="405" w:type="pct"/>
            <w:vAlign w:val="center"/>
          </w:tcPr>
          <w:p w14:paraId="2A700295" w14:textId="77777777" w:rsidR="00091B3A" w:rsidRPr="000C131C" w:rsidRDefault="00091B3A">
            <w:pPr>
              <w:jc w:val="center"/>
              <w:rPr>
                <w:rFonts w:ascii="Arial" w:hAnsi="Arial" w:cs="Arial"/>
                <w:sz w:val="20"/>
                <w:szCs w:val="20"/>
              </w:rPr>
            </w:pPr>
          </w:p>
        </w:tc>
        <w:tc>
          <w:tcPr>
            <w:tcW w:w="365" w:type="pct"/>
            <w:vAlign w:val="center"/>
          </w:tcPr>
          <w:p w14:paraId="261FDF6E" w14:textId="77777777" w:rsidR="00091B3A" w:rsidRPr="000C131C" w:rsidRDefault="00091B3A">
            <w:pPr>
              <w:jc w:val="center"/>
              <w:rPr>
                <w:rFonts w:ascii="Arial" w:hAnsi="Arial" w:cs="Arial"/>
                <w:sz w:val="20"/>
                <w:szCs w:val="20"/>
              </w:rPr>
            </w:pPr>
          </w:p>
        </w:tc>
        <w:tc>
          <w:tcPr>
            <w:tcW w:w="2242" w:type="pct"/>
            <w:vAlign w:val="center"/>
          </w:tcPr>
          <w:p w14:paraId="2FCB3583" w14:textId="77777777" w:rsidR="00091B3A" w:rsidRPr="000C131C" w:rsidRDefault="00091B3A">
            <w:pPr>
              <w:jc w:val="center"/>
              <w:rPr>
                <w:rFonts w:ascii="Arial" w:hAnsi="Arial" w:cs="Arial"/>
                <w:sz w:val="20"/>
                <w:szCs w:val="20"/>
              </w:rPr>
            </w:pPr>
          </w:p>
        </w:tc>
        <w:tc>
          <w:tcPr>
            <w:tcW w:w="714" w:type="pct"/>
            <w:vAlign w:val="center"/>
          </w:tcPr>
          <w:p w14:paraId="21D09F0F" w14:textId="77777777" w:rsidR="00091B3A" w:rsidRPr="000C131C" w:rsidRDefault="00091B3A">
            <w:pPr>
              <w:jc w:val="center"/>
              <w:rPr>
                <w:rFonts w:ascii="Arial" w:hAnsi="Arial" w:cs="Arial"/>
                <w:sz w:val="20"/>
                <w:szCs w:val="20"/>
              </w:rPr>
            </w:pPr>
          </w:p>
        </w:tc>
      </w:tr>
      <w:tr w:rsidR="00091B3A" w:rsidRPr="000C131C" w14:paraId="5A98850E" w14:textId="77777777" w:rsidTr="007E5B0D">
        <w:trPr>
          <w:cantSplit/>
        </w:trPr>
        <w:tc>
          <w:tcPr>
            <w:tcW w:w="842" w:type="pct"/>
            <w:vAlign w:val="center"/>
          </w:tcPr>
          <w:p w14:paraId="5E159019" w14:textId="77777777" w:rsidR="00091B3A" w:rsidRPr="000C131C" w:rsidRDefault="00091B3A">
            <w:pPr>
              <w:jc w:val="left"/>
              <w:rPr>
                <w:rFonts w:ascii="Arial" w:hAnsi="Arial" w:cs="Arial"/>
                <w:sz w:val="20"/>
                <w:szCs w:val="20"/>
              </w:rPr>
            </w:pPr>
            <w:r w:rsidRPr="000C131C">
              <w:rPr>
                <w:rFonts w:ascii="Arial" w:hAnsi="Arial" w:cs="Arial"/>
                <w:sz w:val="20"/>
                <w:szCs w:val="20"/>
              </w:rPr>
              <w:t>B4(c)</w:t>
            </w:r>
          </w:p>
        </w:tc>
        <w:tc>
          <w:tcPr>
            <w:tcW w:w="432" w:type="pct"/>
            <w:vAlign w:val="center"/>
          </w:tcPr>
          <w:p w14:paraId="7C460A43" w14:textId="77777777" w:rsidR="00091B3A" w:rsidRPr="000C131C" w:rsidRDefault="00091B3A">
            <w:pPr>
              <w:jc w:val="center"/>
              <w:rPr>
                <w:rFonts w:ascii="Arial" w:hAnsi="Arial" w:cs="Arial"/>
                <w:sz w:val="20"/>
                <w:szCs w:val="20"/>
              </w:rPr>
            </w:pPr>
          </w:p>
        </w:tc>
        <w:tc>
          <w:tcPr>
            <w:tcW w:w="405" w:type="pct"/>
            <w:vAlign w:val="center"/>
          </w:tcPr>
          <w:p w14:paraId="26049DDC" w14:textId="77777777" w:rsidR="00091B3A" w:rsidRPr="000C131C" w:rsidRDefault="00091B3A">
            <w:pPr>
              <w:jc w:val="center"/>
              <w:rPr>
                <w:rFonts w:ascii="Arial" w:hAnsi="Arial" w:cs="Arial"/>
                <w:sz w:val="20"/>
                <w:szCs w:val="20"/>
              </w:rPr>
            </w:pPr>
          </w:p>
        </w:tc>
        <w:tc>
          <w:tcPr>
            <w:tcW w:w="365" w:type="pct"/>
            <w:vAlign w:val="center"/>
          </w:tcPr>
          <w:p w14:paraId="1A28BB98" w14:textId="77777777" w:rsidR="00091B3A" w:rsidRPr="000C131C" w:rsidRDefault="00091B3A">
            <w:pPr>
              <w:jc w:val="center"/>
              <w:rPr>
                <w:rFonts w:ascii="Arial" w:hAnsi="Arial" w:cs="Arial"/>
                <w:sz w:val="20"/>
                <w:szCs w:val="20"/>
              </w:rPr>
            </w:pPr>
          </w:p>
        </w:tc>
        <w:tc>
          <w:tcPr>
            <w:tcW w:w="2242" w:type="pct"/>
            <w:vAlign w:val="center"/>
          </w:tcPr>
          <w:p w14:paraId="27B17250" w14:textId="77777777" w:rsidR="00091B3A" w:rsidRPr="000C131C" w:rsidRDefault="00091B3A">
            <w:pPr>
              <w:jc w:val="center"/>
              <w:rPr>
                <w:rFonts w:ascii="Arial" w:hAnsi="Arial" w:cs="Arial"/>
                <w:sz w:val="20"/>
                <w:szCs w:val="20"/>
              </w:rPr>
            </w:pPr>
          </w:p>
        </w:tc>
        <w:tc>
          <w:tcPr>
            <w:tcW w:w="714" w:type="pct"/>
            <w:vAlign w:val="center"/>
          </w:tcPr>
          <w:p w14:paraId="5D7B3476" w14:textId="77777777" w:rsidR="00091B3A" w:rsidRPr="000C131C" w:rsidRDefault="00091B3A">
            <w:pPr>
              <w:jc w:val="center"/>
              <w:rPr>
                <w:rFonts w:ascii="Arial" w:hAnsi="Arial" w:cs="Arial"/>
                <w:sz w:val="20"/>
                <w:szCs w:val="20"/>
              </w:rPr>
            </w:pPr>
          </w:p>
        </w:tc>
      </w:tr>
      <w:tr w:rsidR="00091B3A" w:rsidRPr="000C131C" w14:paraId="74637B69" w14:textId="77777777" w:rsidTr="007E5B0D">
        <w:trPr>
          <w:cantSplit/>
        </w:trPr>
        <w:tc>
          <w:tcPr>
            <w:tcW w:w="842" w:type="pct"/>
            <w:vAlign w:val="center"/>
          </w:tcPr>
          <w:p w14:paraId="28356366" w14:textId="77777777" w:rsidR="00091B3A" w:rsidRPr="000C131C" w:rsidRDefault="00091B3A">
            <w:pPr>
              <w:jc w:val="left"/>
              <w:rPr>
                <w:rFonts w:ascii="Arial" w:hAnsi="Arial" w:cs="Arial"/>
                <w:sz w:val="20"/>
                <w:szCs w:val="20"/>
              </w:rPr>
            </w:pPr>
            <w:r w:rsidRPr="000C131C">
              <w:rPr>
                <w:rFonts w:ascii="Arial" w:hAnsi="Arial" w:cs="Arial"/>
                <w:sz w:val="20"/>
                <w:szCs w:val="20"/>
              </w:rPr>
              <w:t>B4(d)</w:t>
            </w:r>
          </w:p>
        </w:tc>
        <w:tc>
          <w:tcPr>
            <w:tcW w:w="432" w:type="pct"/>
            <w:vAlign w:val="center"/>
          </w:tcPr>
          <w:p w14:paraId="2332F674" w14:textId="77777777" w:rsidR="00091B3A" w:rsidRPr="000C131C" w:rsidRDefault="00091B3A">
            <w:pPr>
              <w:jc w:val="center"/>
              <w:rPr>
                <w:rFonts w:ascii="Arial" w:hAnsi="Arial" w:cs="Arial"/>
                <w:sz w:val="20"/>
                <w:szCs w:val="20"/>
              </w:rPr>
            </w:pPr>
          </w:p>
        </w:tc>
        <w:tc>
          <w:tcPr>
            <w:tcW w:w="405" w:type="pct"/>
            <w:vAlign w:val="center"/>
          </w:tcPr>
          <w:p w14:paraId="75259508" w14:textId="77777777" w:rsidR="00091B3A" w:rsidRPr="000C131C" w:rsidRDefault="00091B3A">
            <w:pPr>
              <w:jc w:val="center"/>
              <w:rPr>
                <w:rFonts w:ascii="Arial" w:hAnsi="Arial" w:cs="Arial"/>
                <w:sz w:val="20"/>
                <w:szCs w:val="20"/>
              </w:rPr>
            </w:pPr>
          </w:p>
        </w:tc>
        <w:tc>
          <w:tcPr>
            <w:tcW w:w="365" w:type="pct"/>
            <w:vAlign w:val="center"/>
          </w:tcPr>
          <w:p w14:paraId="3DD34C64" w14:textId="77777777" w:rsidR="00091B3A" w:rsidRPr="000C131C" w:rsidRDefault="00091B3A">
            <w:pPr>
              <w:jc w:val="center"/>
              <w:rPr>
                <w:rFonts w:ascii="Arial" w:hAnsi="Arial" w:cs="Arial"/>
                <w:sz w:val="20"/>
                <w:szCs w:val="20"/>
              </w:rPr>
            </w:pPr>
          </w:p>
        </w:tc>
        <w:tc>
          <w:tcPr>
            <w:tcW w:w="2242" w:type="pct"/>
            <w:vAlign w:val="center"/>
          </w:tcPr>
          <w:p w14:paraId="6E267529" w14:textId="77777777" w:rsidR="00091B3A" w:rsidRPr="000C131C" w:rsidRDefault="00091B3A">
            <w:pPr>
              <w:jc w:val="center"/>
              <w:rPr>
                <w:rFonts w:ascii="Arial" w:hAnsi="Arial" w:cs="Arial"/>
                <w:sz w:val="20"/>
                <w:szCs w:val="20"/>
              </w:rPr>
            </w:pPr>
          </w:p>
        </w:tc>
        <w:tc>
          <w:tcPr>
            <w:tcW w:w="714" w:type="pct"/>
            <w:vAlign w:val="center"/>
          </w:tcPr>
          <w:p w14:paraId="5469A81E" w14:textId="77777777" w:rsidR="00091B3A" w:rsidRPr="000C131C" w:rsidRDefault="00091B3A">
            <w:pPr>
              <w:jc w:val="center"/>
              <w:rPr>
                <w:rFonts w:ascii="Arial" w:hAnsi="Arial" w:cs="Arial"/>
                <w:sz w:val="20"/>
                <w:szCs w:val="20"/>
              </w:rPr>
            </w:pPr>
          </w:p>
        </w:tc>
      </w:tr>
      <w:tr w:rsidR="00091B3A" w:rsidRPr="000C131C" w14:paraId="1550D83E" w14:textId="77777777" w:rsidTr="007E5B0D">
        <w:trPr>
          <w:cantSplit/>
        </w:trPr>
        <w:tc>
          <w:tcPr>
            <w:tcW w:w="842" w:type="pct"/>
            <w:vAlign w:val="center"/>
          </w:tcPr>
          <w:p w14:paraId="2782564B" w14:textId="77777777" w:rsidR="00091B3A" w:rsidRPr="000C131C" w:rsidRDefault="00091B3A">
            <w:pPr>
              <w:jc w:val="left"/>
              <w:rPr>
                <w:rFonts w:ascii="Arial" w:hAnsi="Arial" w:cs="Arial"/>
                <w:sz w:val="20"/>
                <w:szCs w:val="20"/>
              </w:rPr>
            </w:pPr>
            <w:r w:rsidRPr="000C131C">
              <w:rPr>
                <w:rFonts w:ascii="Arial" w:hAnsi="Arial" w:cs="Arial"/>
                <w:sz w:val="20"/>
                <w:szCs w:val="20"/>
              </w:rPr>
              <w:t>B4(e)</w:t>
            </w:r>
          </w:p>
        </w:tc>
        <w:tc>
          <w:tcPr>
            <w:tcW w:w="432" w:type="pct"/>
            <w:vAlign w:val="center"/>
          </w:tcPr>
          <w:p w14:paraId="4E354B7E" w14:textId="77777777" w:rsidR="00091B3A" w:rsidRPr="000C131C" w:rsidRDefault="00091B3A">
            <w:pPr>
              <w:jc w:val="center"/>
              <w:rPr>
                <w:rFonts w:ascii="Arial" w:hAnsi="Arial" w:cs="Arial"/>
                <w:sz w:val="20"/>
                <w:szCs w:val="20"/>
              </w:rPr>
            </w:pPr>
          </w:p>
        </w:tc>
        <w:tc>
          <w:tcPr>
            <w:tcW w:w="405" w:type="pct"/>
            <w:vAlign w:val="center"/>
          </w:tcPr>
          <w:p w14:paraId="6D9E0F37" w14:textId="77777777" w:rsidR="00091B3A" w:rsidRPr="000C131C" w:rsidRDefault="00091B3A">
            <w:pPr>
              <w:jc w:val="center"/>
              <w:rPr>
                <w:rFonts w:ascii="Arial" w:hAnsi="Arial" w:cs="Arial"/>
                <w:sz w:val="20"/>
                <w:szCs w:val="20"/>
              </w:rPr>
            </w:pPr>
          </w:p>
        </w:tc>
        <w:tc>
          <w:tcPr>
            <w:tcW w:w="365" w:type="pct"/>
            <w:vAlign w:val="center"/>
          </w:tcPr>
          <w:p w14:paraId="63BAA724" w14:textId="77777777" w:rsidR="00091B3A" w:rsidRPr="000C131C" w:rsidRDefault="00091B3A">
            <w:pPr>
              <w:jc w:val="center"/>
              <w:rPr>
                <w:rFonts w:ascii="Arial" w:hAnsi="Arial" w:cs="Arial"/>
                <w:sz w:val="20"/>
                <w:szCs w:val="20"/>
              </w:rPr>
            </w:pPr>
          </w:p>
        </w:tc>
        <w:tc>
          <w:tcPr>
            <w:tcW w:w="2242" w:type="pct"/>
            <w:vAlign w:val="center"/>
          </w:tcPr>
          <w:p w14:paraId="0AAAFB27" w14:textId="77777777" w:rsidR="00091B3A" w:rsidRPr="000C131C" w:rsidRDefault="00091B3A">
            <w:pPr>
              <w:jc w:val="center"/>
              <w:rPr>
                <w:rFonts w:ascii="Arial" w:hAnsi="Arial" w:cs="Arial"/>
                <w:sz w:val="20"/>
                <w:szCs w:val="20"/>
              </w:rPr>
            </w:pPr>
          </w:p>
        </w:tc>
        <w:tc>
          <w:tcPr>
            <w:tcW w:w="714" w:type="pct"/>
            <w:vAlign w:val="center"/>
          </w:tcPr>
          <w:p w14:paraId="5C71D04C" w14:textId="77777777" w:rsidR="00091B3A" w:rsidRPr="000C131C" w:rsidRDefault="00091B3A">
            <w:pPr>
              <w:jc w:val="center"/>
              <w:rPr>
                <w:rFonts w:ascii="Arial" w:hAnsi="Arial" w:cs="Arial"/>
                <w:sz w:val="20"/>
                <w:szCs w:val="20"/>
              </w:rPr>
            </w:pPr>
          </w:p>
        </w:tc>
      </w:tr>
      <w:tr w:rsidR="00091B3A" w:rsidRPr="000C131C" w14:paraId="54921387" w14:textId="77777777" w:rsidTr="007E5B0D">
        <w:trPr>
          <w:cantSplit/>
        </w:trPr>
        <w:tc>
          <w:tcPr>
            <w:tcW w:w="842" w:type="pct"/>
            <w:vAlign w:val="center"/>
          </w:tcPr>
          <w:p w14:paraId="598473D3" w14:textId="77777777" w:rsidR="00091B3A" w:rsidRPr="000C131C" w:rsidRDefault="00091B3A">
            <w:pPr>
              <w:jc w:val="left"/>
              <w:rPr>
                <w:rFonts w:ascii="Arial" w:hAnsi="Arial" w:cs="Arial"/>
                <w:sz w:val="20"/>
                <w:szCs w:val="20"/>
              </w:rPr>
            </w:pPr>
            <w:r w:rsidRPr="000C131C">
              <w:rPr>
                <w:rFonts w:ascii="Arial" w:hAnsi="Arial" w:cs="Arial"/>
                <w:sz w:val="20"/>
                <w:szCs w:val="20"/>
              </w:rPr>
              <w:t>B4(f)</w:t>
            </w:r>
          </w:p>
        </w:tc>
        <w:tc>
          <w:tcPr>
            <w:tcW w:w="432" w:type="pct"/>
            <w:vAlign w:val="center"/>
          </w:tcPr>
          <w:p w14:paraId="495C536C" w14:textId="77777777" w:rsidR="00091B3A" w:rsidRPr="000C131C" w:rsidRDefault="00091B3A">
            <w:pPr>
              <w:jc w:val="center"/>
              <w:rPr>
                <w:rFonts w:ascii="Arial" w:hAnsi="Arial" w:cs="Arial"/>
                <w:sz w:val="20"/>
                <w:szCs w:val="20"/>
              </w:rPr>
            </w:pPr>
          </w:p>
        </w:tc>
        <w:tc>
          <w:tcPr>
            <w:tcW w:w="405" w:type="pct"/>
            <w:vAlign w:val="center"/>
          </w:tcPr>
          <w:p w14:paraId="75F9340B" w14:textId="77777777" w:rsidR="00091B3A" w:rsidRPr="000C131C" w:rsidRDefault="00091B3A">
            <w:pPr>
              <w:jc w:val="center"/>
              <w:rPr>
                <w:rFonts w:ascii="Arial" w:hAnsi="Arial" w:cs="Arial"/>
                <w:sz w:val="20"/>
                <w:szCs w:val="20"/>
              </w:rPr>
            </w:pPr>
          </w:p>
        </w:tc>
        <w:tc>
          <w:tcPr>
            <w:tcW w:w="365" w:type="pct"/>
            <w:vAlign w:val="center"/>
          </w:tcPr>
          <w:p w14:paraId="744E73B8" w14:textId="77777777" w:rsidR="00091B3A" w:rsidRPr="000C131C" w:rsidRDefault="00091B3A">
            <w:pPr>
              <w:jc w:val="center"/>
              <w:rPr>
                <w:rFonts w:ascii="Arial" w:hAnsi="Arial" w:cs="Arial"/>
                <w:sz w:val="20"/>
                <w:szCs w:val="20"/>
              </w:rPr>
            </w:pPr>
          </w:p>
        </w:tc>
        <w:tc>
          <w:tcPr>
            <w:tcW w:w="2242" w:type="pct"/>
            <w:vAlign w:val="center"/>
          </w:tcPr>
          <w:p w14:paraId="00BA3F13" w14:textId="77777777" w:rsidR="00091B3A" w:rsidRPr="000C131C" w:rsidRDefault="00091B3A">
            <w:pPr>
              <w:jc w:val="center"/>
              <w:rPr>
                <w:rFonts w:ascii="Arial" w:hAnsi="Arial" w:cs="Arial"/>
                <w:sz w:val="20"/>
                <w:szCs w:val="20"/>
              </w:rPr>
            </w:pPr>
          </w:p>
        </w:tc>
        <w:tc>
          <w:tcPr>
            <w:tcW w:w="714" w:type="pct"/>
            <w:vAlign w:val="center"/>
          </w:tcPr>
          <w:p w14:paraId="04127EAB" w14:textId="77777777" w:rsidR="00091B3A" w:rsidRPr="000C131C" w:rsidRDefault="00091B3A">
            <w:pPr>
              <w:jc w:val="center"/>
              <w:rPr>
                <w:rFonts w:ascii="Arial" w:hAnsi="Arial" w:cs="Arial"/>
                <w:sz w:val="20"/>
                <w:szCs w:val="20"/>
              </w:rPr>
            </w:pPr>
          </w:p>
        </w:tc>
      </w:tr>
      <w:tr w:rsidR="00091B3A" w:rsidRPr="000C131C" w14:paraId="4D09280A" w14:textId="77777777">
        <w:trPr>
          <w:cantSplit/>
        </w:trPr>
        <w:tc>
          <w:tcPr>
            <w:tcW w:w="5000" w:type="pct"/>
            <w:gridSpan w:val="6"/>
            <w:vAlign w:val="center"/>
          </w:tcPr>
          <w:p w14:paraId="03040A3B" w14:textId="77777777" w:rsidR="00091B3A" w:rsidRPr="000C131C" w:rsidRDefault="007A5F58">
            <w:pPr>
              <w:jc w:val="left"/>
              <w:rPr>
                <w:rFonts w:ascii="Arial" w:hAnsi="Arial" w:cs="Arial"/>
                <w:sz w:val="20"/>
                <w:szCs w:val="20"/>
              </w:rPr>
            </w:pPr>
            <w:r>
              <w:rPr>
                <w:rFonts w:ascii="Arial" w:hAnsi="Arial" w:cs="Arial"/>
                <w:i/>
                <w:iCs/>
                <w:sz w:val="20"/>
                <w:szCs w:val="20"/>
              </w:rPr>
              <w:t>Substantial</w:t>
            </w:r>
            <w:r w:rsidRPr="000C131C">
              <w:rPr>
                <w:rFonts w:ascii="Arial" w:hAnsi="Arial" w:cs="Arial"/>
                <w:i/>
                <w:iCs/>
                <w:sz w:val="20"/>
                <w:szCs w:val="20"/>
              </w:rPr>
              <w:t xml:space="preserve"> </w:t>
            </w:r>
            <w:r w:rsidR="00091B3A" w:rsidRPr="000C131C">
              <w:rPr>
                <w:rFonts w:ascii="Arial" w:hAnsi="Arial" w:cs="Arial"/>
                <w:i/>
                <w:iCs/>
                <w:sz w:val="20"/>
                <w:szCs w:val="20"/>
              </w:rPr>
              <w:t>holders</w:t>
            </w:r>
          </w:p>
        </w:tc>
      </w:tr>
      <w:tr w:rsidR="00091B3A" w:rsidRPr="000C131C" w14:paraId="1054EF2B" w14:textId="77777777" w:rsidTr="007E5B0D">
        <w:trPr>
          <w:cantSplit/>
        </w:trPr>
        <w:tc>
          <w:tcPr>
            <w:tcW w:w="842" w:type="pct"/>
            <w:vAlign w:val="center"/>
          </w:tcPr>
          <w:p w14:paraId="7351E0B9" w14:textId="77777777" w:rsidR="00091B3A" w:rsidRPr="000C131C" w:rsidRDefault="00091B3A">
            <w:pPr>
              <w:jc w:val="left"/>
              <w:rPr>
                <w:rFonts w:ascii="Arial" w:hAnsi="Arial" w:cs="Arial"/>
                <w:sz w:val="20"/>
                <w:szCs w:val="20"/>
              </w:rPr>
            </w:pPr>
            <w:r w:rsidRPr="000C131C">
              <w:rPr>
                <w:rFonts w:ascii="Arial" w:hAnsi="Arial" w:cs="Arial"/>
                <w:sz w:val="20"/>
                <w:szCs w:val="20"/>
              </w:rPr>
              <w:t>B5</w:t>
            </w:r>
          </w:p>
        </w:tc>
        <w:tc>
          <w:tcPr>
            <w:tcW w:w="432" w:type="pct"/>
            <w:vAlign w:val="center"/>
          </w:tcPr>
          <w:p w14:paraId="272708ED" w14:textId="77777777" w:rsidR="00091B3A" w:rsidRPr="000C131C" w:rsidRDefault="00091B3A">
            <w:pPr>
              <w:jc w:val="center"/>
              <w:rPr>
                <w:rFonts w:ascii="Arial" w:hAnsi="Arial" w:cs="Arial"/>
                <w:sz w:val="20"/>
                <w:szCs w:val="20"/>
              </w:rPr>
            </w:pPr>
          </w:p>
        </w:tc>
        <w:tc>
          <w:tcPr>
            <w:tcW w:w="405" w:type="pct"/>
            <w:vAlign w:val="center"/>
          </w:tcPr>
          <w:p w14:paraId="1F8E3F58" w14:textId="77777777" w:rsidR="00091B3A" w:rsidRPr="000C131C" w:rsidRDefault="00091B3A">
            <w:pPr>
              <w:jc w:val="center"/>
              <w:rPr>
                <w:rFonts w:ascii="Arial" w:hAnsi="Arial" w:cs="Arial"/>
                <w:sz w:val="20"/>
                <w:szCs w:val="20"/>
              </w:rPr>
            </w:pPr>
          </w:p>
        </w:tc>
        <w:tc>
          <w:tcPr>
            <w:tcW w:w="365" w:type="pct"/>
            <w:vAlign w:val="center"/>
          </w:tcPr>
          <w:p w14:paraId="2F20E53E" w14:textId="77777777" w:rsidR="00091B3A" w:rsidRPr="000C131C" w:rsidRDefault="00091B3A">
            <w:pPr>
              <w:jc w:val="center"/>
              <w:rPr>
                <w:rFonts w:ascii="Arial" w:hAnsi="Arial" w:cs="Arial"/>
                <w:sz w:val="20"/>
                <w:szCs w:val="20"/>
              </w:rPr>
            </w:pPr>
          </w:p>
        </w:tc>
        <w:tc>
          <w:tcPr>
            <w:tcW w:w="2242" w:type="pct"/>
            <w:vAlign w:val="center"/>
          </w:tcPr>
          <w:p w14:paraId="1C073FEF" w14:textId="77777777" w:rsidR="00091B3A" w:rsidRPr="000C131C" w:rsidRDefault="00091B3A">
            <w:pPr>
              <w:jc w:val="center"/>
              <w:rPr>
                <w:rFonts w:ascii="Arial" w:hAnsi="Arial" w:cs="Arial"/>
                <w:sz w:val="20"/>
                <w:szCs w:val="20"/>
              </w:rPr>
            </w:pPr>
          </w:p>
        </w:tc>
        <w:tc>
          <w:tcPr>
            <w:tcW w:w="714" w:type="pct"/>
            <w:vAlign w:val="center"/>
          </w:tcPr>
          <w:p w14:paraId="5D2C8771" w14:textId="77777777" w:rsidR="00091B3A" w:rsidRPr="000C131C" w:rsidRDefault="00091B3A">
            <w:pPr>
              <w:jc w:val="center"/>
              <w:rPr>
                <w:rFonts w:ascii="Arial" w:hAnsi="Arial" w:cs="Arial"/>
                <w:sz w:val="20"/>
                <w:szCs w:val="20"/>
              </w:rPr>
            </w:pPr>
          </w:p>
        </w:tc>
      </w:tr>
      <w:tr w:rsidR="00091B3A" w:rsidRPr="000C131C" w14:paraId="7CD93501" w14:textId="77777777" w:rsidTr="007E5B0D">
        <w:trPr>
          <w:cantSplit/>
        </w:trPr>
        <w:tc>
          <w:tcPr>
            <w:tcW w:w="842" w:type="pct"/>
            <w:vAlign w:val="center"/>
          </w:tcPr>
          <w:p w14:paraId="2567F46D" w14:textId="77777777" w:rsidR="00091B3A" w:rsidRPr="000C131C" w:rsidRDefault="00091B3A">
            <w:pPr>
              <w:jc w:val="left"/>
              <w:rPr>
                <w:rFonts w:ascii="Arial" w:hAnsi="Arial" w:cs="Arial"/>
                <w:sz w:val="20"/>
                <w:szCs w:val="20"/>
                <w:lang w:val="de-DE"/>
              </w:rPr>
            </w:pPr>
            <w:r w:rsidRPr="000C131C">
              <w:rPr>
                <w:rFonts w:ascii="Arial" w:hAnsi="Arial" w:cs="Arial"/>
                <w:sz w:val="20"/>
                <w:szCs w:val="20"/>
                <w:lang w:val="de-DE"/>
              </w:rPr>
              <w:t>5.13</w:t>
            </w:r>
          </w:p>
        </w:tc>
        <w:tc>
          <w:tcPr>
            <w:tcW w:w="432" w:type="pct"/>
            <w:vAlign w:val="center"/>
          </w:tcPr>
          <w:p w14:paraId="2018CF18" w14:textId="77777777" w:rsidR="00091B3A" w:rsidRPr="000C131C" w:rsidRDefault="00091B3A">
            <w:pPr>
              <w:jc w:val="center"/>
              <w:rPr>
                <w:rFonts w:ascii="Arial" w:hAnsi="Arial" w:cs="Arial"/>
                <w:sz w:val="20"/>
                <w:szCs w:val="20"/>
                <w:lang w:val="de-DE"/>
              </w:rPr>
            </w:pPr>
          </w:p>
        </w:tc>
        <w:tc>
          <w:tcPr>
            <w:tcW w:w="405" w:type="pct"/>
            <w:vAlign w:val="center"/>
          </w:tcPr>
          <w:p w14:paraId="72CD88DC" w14:textId="77777777" w:rsidR="00091B3A" w:rsidRPr="000C131C" w:rsidRDefault="00091B3A">
            <w:pPr>
              <w:jc w:val="center"/>
              <w:rPr>
                <w:rFonts w:ascii="Arial" w:hAnsi="Arial" w:cs="Arial"/>
                <w:sz w:val="20"/>
                <w:szCs w:val="20"/>
                <w:lang w:val="de-DE"/>
              </w:rPr>
            </w:pPr>
          </w:p>
        </w:tc>
        <w:tc>
          <w:tcPr>
            <w:tcW w:w="365" w:type="pct"/>
            <w:vAlign w:val="center"/>
          </w:tcPr>
          <w:p w14:paraId="52084227" w14:textId="77777777" w:rsidR="00091B3A" w:rsidRPr="000C131C" w:rsidRDefault="00091B3A">
            <w:pPr>
              <w:jc w:val="center"/>
              <w:rPr>
                <w:rFonts w:ascii="Arial" w:hAnsi="Arial" w:cs="Arial"/>
                <w:sz w:val="20"/>
                <w:szCs w:val="20"/>
                <w:lang w:val="de-DE"/>
              </w:rPr>
            </w:pPr>
          </w:p>
        </w:tc>
        <w:tc>
          <w:tcPr>
            <w:tcW w:w="2242" w:type="pct"/>
            <w:vAlign w:val="center"/>
          </w:tcPr>
          <w:p w14:paraId="21DEB11B" w14:textId="77777777" w:rsidR="00091B3A" w:rsidRPr="000C131C" w:rsidRDefault="00091B3A">
            <w:pPr>
              <w:jc w:val="center"/>
              <w:rPr>
                <w:rFonts w:ascii="Arial" w:hAnsi="Arial" w:cs="Arial"/>
                <w:sz w:val="20"/>
                <w:szCs w:val="20"/>
                <w:lang w:val="de-DE"/>
              </w:rPr>
            </w:pPr>
          </w:p>
        </w:tc>
        <w:tc>
          <w:tcPr>
            <w:tcW w:w="714" w:type="pct"/>
            <w:vAlign w:val="center"/>
          </w:tcPr>
          <w:p w14:paraId="773D119A" w14:textId="77777777" w:rsidR="00091B3A" w:rsidRPr="000C131C" w:rsidRDefault="00091B3A">
            <w:pPr>
              <w:jc w:val="center"/>
              <w:rPr>
                <w:rFonts w:ascii="Arial" w:hAnsi="Arial" w:cs="Arial"/>
                <w:sz w:val="20"/>
                <w:szCs w:val="20"/>
                <w:lang w:val="de-DE"/>
              </w:rPr>
            </w:pPr>
          </w:p>
        </w:tc>
      </w:tr>
      <w:tr w:rsidR="00091B3A" w:rsidRPr="000C131C" w14:paraId="0F7294C9" w14:textId="77777777" w:rsidTr="007E5B0D">
        <w:trPr>
          <w:cantSplit/>
        </w:trPr>
        <w:tc>
          <w:tcPr>
            <w:tcW w:w="842" w:type="pct"/>
            <w:vAlign w:val="center"/>
          </w:tcPr>
          <w:p w14:paraId="33D37581" w14:textId="77777777" w:rsidR="00091B3A" w:rsidRPr="000C131C" w:rsidRDefault="00091B3A">
            <w:pPr>
              <w:jc w:val="left"/>
              <w:rPr>
                <w:rFonts w:ascii="Arial" w:hAnsi="Arial" w:cs="Arial"/>
                <w:sz w:val="20"/>
                <w:szCs w:val="20"/>
                <w:lang w:val="de-DE"/>
              </w:rPr>
            </w:pPr>
            <w:r w:rsidRPr="000C131C">
              <w:rPr>
                <w:rFonts w:ascii="Arial" w:hAnsi="Arial" w:cs="Arial"/>
                <w:sz w:val="20"/>
                <w:szCs w:val="20"/>
                <w:lang w:val="de-DE"/>
              </w:rPr>
              <w:t>B6</w:t>
            </w:r>
          </w:p>
        </w:tc>
        <w:tc>
          <w:tcPr>
            <w:tcW w:w="432" w:type="pct"/>
            <w:vAlign w:val="center"/>
          </w:tcPr>
          <w:p w14:paraId="524F9F5E" w14:textId="77777777" w:rsidR="00091B3A" w:rsidRPr="000C131C" w:rsidRDefault="00091B3A">
            <w:pPr>
              <w:jc w:val="center"/>
              <w:rPr>
                <w:rFonts w:ascii="Arial" w:hAnsi="Arial" w:cs="Arial"/>
                <w:sz w:val="20"/>
                <w:szCs w:val="20"/>
                <w:lang w:val="de-DE"/>
              </w:rPr>
            </w:pPr>
          </w:p>
        </w:tc>
        <w:tc>
          <w:tcPr>
            <w:tcW w:w="405" w:type="pct"/>
            <w:vAlign w:val="center"/>
          </w:tcPr>
          <w:p w14:paraId="53A1BA41" w14:textId="77777777" w:rsidR="00091B3A" w:rsidRPr="000C131C" w:rsidRDefault="00091B3A">
            <w:pPr>
              <w:jc w:val="center"/>
              <w:rPr>
                <w:rFonts w:ascii="Arial" w:hAnsi="Arial" w:cs="Arial"/>
                <w:sz w:val="20"/>
                <w:szCs w:val="20"/>
                <w:lang w:val="de-DE"/>
              </w:rPr>
            </w:pPr>
          </w:p>
        </w:tc>
        <w:tc>
          <w:tcPr>
            <w:tcW w:w="365" w:type="pct"/>
            <w:vAlign w:val="center"/>
          </w:tcPr>
          <w:p w14:paraId="7E733909" w14:textId="77777777" w:rsidR="00091B3A" w:rsidRPr="000C131C" w:rsidRDefault="00091B3A">
            <w:pPr>
              <w:jc w:val="center"/>
              <w:rPr>
                <w:rFonts w:ascii="Arial" w:hAnsi="Arial" w:cs="Arial"/>
                <w:sz w:val="20"/>
                <w:szCs w:val="20"/>
                <w:lang w:val="de-DE"/>
              </w:rPr>
            </w:pPr>
          </w:p>
        </w:tc>
        <w:tc>
          <w:tcPr>
            <w:tcW w:w="2242" w:type="pct"/>
            <w:vAlign w:val="center"/>
          </w:tcPr>
          <w:p w14:paraId="255FFDEA" w14:textId="77777777" w:rsidR="00091B3A" w:rsidRPr="000C131C" w:rsidRDefault="00091B3A">
            <w:pPr>
              <w:jc w:val="center"/>
              <w:rPr>
                <w:rFonts w:ascii="Arial" w:hAnsi="Arial" w:cs="Arial"/>
                <w:sz w:val="20"/>
                <w:szCs w:val="20"/>
                <w:lang w:val="de-DE"/>
              </w:rPr>
            </w:pPr>
          </w:p>
        </w:tc>
        <w:tc>
          <w:tcPr>
            <w:tcW w:w="714" w:type="pct"/>
            <w:vAlign w:val="center"/>
          </w:tcPr>
          <w:p w14:paraId="6E9CC65B" w14:textId="77777777" w:rsidR="00091B3A" w:rsidRPr="000C131C" w:rsidRDefault="00091B3A">
            <w:pPr>
              <w:jc w:val="center"/>
              <w:rPr>
                <w:rFonts w:ascii="Arial" w:hAnsi="Arial" w:cs="Arial"/>
                <w:sz w:val="20"/>
                <w:szCs w:val="20"/>
                <w:lang w:val="de-DE"/>
              </w:rPr>
            </w:pPr>
          </w:p>
        </w:tc>
      </w:tr>
      <w:tr w:rsidR="00091B3A" w:rsidRPr="000C131C" w14:paraId="7AF74214" w14:textId="77777777">
        <w:trPr>
          <w:cantSplit/>
        </w:trPr>
        <w:tc>
          <w:tcPr>
            <w:tcW w:w="5000" w:type="pct"/>
            <w:gridSpan w:val="6"/>
            <w:vAlign w:val="center"/>
          </w:tcPr>
          <w:p w14:paraId="39C2A315" w14:textId="77777777" w:rsidR="00091B3A" w:rsidRPr="000C131C" w:rsidRDefault="00091B3A">
            <w:pPr>
              <w:jc w:val="left"/>
              <w:rPr>
                <w:rFonts w:ascii="Arial" w:hAnsi="Arial" w:cs="Arial"/>
                <w:sz w:val="20"/>
                <w:szCs w:val="20"/>
              </w:rPr>
            </w:pPr>
            <w:r w:rsidRPr="000C131C">
              <w:rPr>
                <w:rFonts w:ascii="Arial" w:hAnsi="Arial" w:cs="Arial"/>
                <w:i/>
                <w:iCs/>
                <w:sz w:val="20"/>
                <w:szCs w:val="20"/>
              </w:rPr>
              <w:t>Characteristics of units</w:t>
            </w:r>
          </w:p>
        </w:tc>
      </w:tr>
      <w:tr w:rsidR="00091B3A" w:rsidRPr="000C131C" w14:paraId="6F8B7A9A" w14:textId="77777777" w:rsidTr="007E5B0D">
        <w:trPr>
          <w:cantSplit/>
        </w:trPr>
        <w:tc>
          <w:tcPr>
            <w:tcW w:w="842" w:type="pct"/>
            <w:vAlign w:val="center"/>
          </w:tcPr>
          <w:p w14:paraId="7AAEF738" w14:textId="77777777" w:rsidR="00091B3A" w:rsidRPr="000C131C" w:rsidRDefault="00091B3A">
            <w:pPr>
              <w:jc w:val="left"/>
              <w:rPr>
                <w:rFonts w:ascii="Arial" w:hAnsi="Arial" w:cs="Arial"/>
                <w:sz w:val="20"/>
                <w:szCs w:val="20"/>
              </w:rPr>
            </w:pPr>
            <w:r w:rsidRPr="000C131C">
              <w:rPr>
                <w:rFonts w:ascii="Arial" w:hAnsi="Arial" w:cs="Arial"/>
                <w:sz w:val="20"/>
                <w:szCs w:val="20"/>
              </w:rPr>
              <w:t>B7</w:t>
            </w:r>
          </w:p>
        </w:tc>
        <w:tc>
          <w:tcPr>
            <w:tcW w:w="432" w:type="pct"/>
            <w:vAlign w:val="center"/>
          </w:tcPr>
          <w:p w14:paraId="254F0639" w14:textId="77777777" w:rsidR="00091B3A" w:rsidRPr="000C131C" w:rsidRDefault="00091B3A">
            <w:pPr>
              <w:jc w:val="center"/>
              <w:rPr>
                <w:rFonts w:ascii="Arial" w:hAnsi="Arial" w:cs="Arial"/>
                <w:sz w:val="20"/>
                <w:szCs w:val="20"/>
              </w:rPr>
            </w:pPr>
          </w:p>
        </w:tc>
        <w:tc>
          <w:tcPr>
            <w:tcW w:w="405" w:type="pct"/>
            <w:vAlign w:val="center"/>
          </w:tcPr>
          <w:p w14:paraId="63AE7B51" w14:textId="77777777" w:rsidR="00091B3A" w:rsidRPr="000C131C" w:rsidRDefault="00091B3A">
            <w:pPr>
              <w:jc w:val="center"/>
              <w:rPr>
                <w:rFonts w:ascii="Arial" w:hAnsi="Arial" w:cs="Arial"/>
                <w:sz w:val="20"/>
                <w:szCs w:val="20"/>
              </w:rPr>
            </w:pPr>
          </w:p>
        </w:tc>
        <w:tc>
          <w:tcPr>
            <w:tcW w:w="365" w:type="pct"/>
            <w:vAlign w:val="center"/>
          </w:tcPr>
          <w:p w14:paraId="37BDBEA0" w14:textId="77777777" w:rsidR="00091B3A" w:rsidRPr="000C131C" w:rsidRDefault="00091B3A">
            <w:pPr>
              <w:jc w:val="center"/>
              <w:rPr>
                <w:rFonts w:ascii="Arial" w:hAnsi="Arial" w:cs="Arial"/>
                <w:sz w:val="20"/>
                <w:szCs w:val="20"/>
              </w:rPr>
            </w:pPr>
          </w:p>
        </w:tc>
        <w:tc>
          <w:tcPr>
            <w:tcW w:w="2242" w:type="pct"/>
            <w:vAlign w:val="center"/>
          </w:tcPr>
          <w:p w14:paraId="0546BEB2" w14:textId="77777777" w:rsidR="00091B3A" w:rsidRPr="000C131C" w:rsidRDefault="00091B3A">
            <w:pPr>
              <w:jc w:val="center"/>
              <w:rPr>
                <w:rFonts w:ascii="Arial" w:hAnsi="Arial" w:cs="Arial"/>
                <w:sz w:val="20"/>
                <w:szCs w:val="20"/>
              </w:rPr>
            </w:pPr>
          </w:p>
        </w:tc>
        <w:tc>
          <w:tcPr>
            <w:tcW w:w="714" w:type="pct"/>
            <w:vAlign w:val="center"/>
          </w:tcPr>
          <w:p w14:paraId="060E597B" w14:textId="77777777" w:rsidR="00091B3A" w:rsidRPr="000C131C" w:rsidRDefault="00091B3A">
            <w:pPr>
              <w:jc w:val="center"/>
              <w:rPr>
                <w:rFonts w:ascii="Arial" w:hAnsi="Arial" w:cs="Arial"/>
                <w:sz w:val="20"/>
                <w:szCs w:val="20"/>
              </w:rPr>
            </w:pPr>
          </w:p>
        </w:tc>
      </w:tr>
      <w:tr w:rsidR="00091B3A" w:rsidRPr="000C131C" w14:paraId="2C77AD4F" w14:textId="77777777" w:rsidTr="007E5B0D">
        <w:trPr>
          <w:cantSplit/>
        </w:trPr>
        <w:tc>
          <w:tcPr>
            <w:tcW w:w="842" w:type="pct"/>
            <w:vAlign w:val="center"/>
          </w:tcPr>
          <w:p w14:paraId="54EB6B9E" w14:textId="77777777" w:rsidR="00091B3A" w:rsidRPr="000C131C" w:rsidRDefault="00091B3A">
            <w:pPr>
              <w:jc w:val="left"/>
              <w:rPr>
                <w:rFonts w:ascii="Arial" w:hAnsi="Arial" w:cs="Arial"/>
                <w:sz w:val="20"/>
                <w:szCs w:val="20"/>
                <w:lang w:val="de-DE"/>
              </w:rPr>
            </w:pPr>
            <w:r w:rsidRPr="000C131C">
              <w:rPr>
                <w:rFonts w:ascii="Arial" w:hAnsi="Arial" w:cs="Arial"/>
                <w:sz w:val="20"/>
                <w:szCs w:val="20"/>
                <w:lang w:val="de-DE"/>
              </w:rPr>
              <w:t>B8</w:t>
            </w:r>
          </w:p>
        </w:tc>
        <w:tc>
          <w:tcPr>
            <w:tcW w:w="432" w:type="pct"/>
            <w:vAlign w:val="center"/>
          </w:tcPr>
          <w:p w14:paraId="668C6809" w14:textId="77777777" w:rsidR="00091B3A" w:rsidRPr="000C131C" w:rsidRDefault="00091B3A">
            <w:pPr>
              <w:jc w:val="center"/>
              <w:rPr>
                <w:rFonts w:ascii="Arial" w:hAnsi="Arial" w:cs="Arial"/>
                <w:sz w:val="20"/>
                <w:szCs w:val="20"/>
                <w:lang w:val="de-DE"/>
              </w:rPr>
            </w:pPr>
          </w:p>
        </w:tc>
        <w:tc>
          <w:tcPr>
            <w:tcW w:w="405" w:type="pct"/>
            <w:vAlign w:val="center"/>
          </w:tcPr>
          <w:p w14:paraId="338000BB" w14:textId="77777777" w:rsidR="00091B3A" w:rsidRPr="000C131C" w:rsidRDefault="00091B3A">
            <w:pPr>
              <w:jc w:val="center"/>
              <w:rPr>
                <w:rFonts w:ascii="Arial" w:hAnsi="Arial" w:cs="Arial"/>
                <w:sz w:val="20"/>
                <w:szCs w:val="20"/>
                <w:lang w:val="de-DE"/>
              </w:rPr>
            </w:pPr>
          </w:p>
        </w:tc>
        <w:tc>
          <w:tcPr>
            <w:tcW w:w="365" w:type="pct"/>
            <w:vAlign w:val="center"/>
          </w:tcPr>
          <w:p w14:paraId="50A8C925" w14:textId="77777777" w:rsidR="00091B3A" w:rsidRPr="000C131C" w:rsidRDefault="00091B3A">
            <w:pPr>
              <w:jc w:val="center"/>
              <w:rPr>
                <w:rFonts w:ascii="Arial" w:hAnsi="Arial" w:cs="Arial"/>
                <w:sz w:val="20"/>
                <w:szCs w:val="20"/>
                <w:lang w:val="de-DE"/>
              </w:rPr>
            </w:pPr>
          </w:p>
        </w:tc>
        <w:tc>
          <w:tcPr>
            <w:tcW w:w="2242" w:type="pct"/>
            <w:vAlign w:val="center"/>
          </w:tcPr>
          <w:p w14:paraId="763967A8" w14:textId="77777777" w:rsidR="00091B3A" w:rsidRPr="000C131C" w:rsidRDefault="00091B3A">
            <w:pPr>
              <w:jc w:val="center"/>
              <w:rPr>
                <w:rFonts w:ascii="Arial" w:hAnsi="Arial" w:cs="Arial"/>
                <w:sz w:val="20"/>
                <w:szCs w:val="20"/>
                <w:lang w:val="de-DE"/>
              </w:rPr>
            </w:pPr>
          </w:p>
        </w:tc>
        <w:tc>
          <w:tcPr>
            <w:tcW w:w="714" w:type="pct"/>
            <w:vAlign w:val="center"/>
          </w:tcPr>
          <w:p w14:paraId="134A825C" w14:textId="77777777" w:rsidR="00091B3A" w:rsidRPr="000C131C" w:rsidRDefault="00091B3A">
            <w:pPr>
              <w:jc w:val="center"/>
              <w:rPr>
                <w:rFonts w:ascii="Arial" w:hAnsi="Arial" w:cs="Arial"/>
                <w:sz w:val="20"/>
                <w:szCs w:val="20"/>
                <w:lang w:val="de-DE"/>
              </w:rPr>
            </w:pPr>
          </w:p>
        </w:tc>
      </w:tr>
      <w:tr w:rsidR="00091B3A" w:rsidRPr="000C131C" w14:paraId="325CB231" w14:textId="77777777" w:rsidTr="007E5B0D">
        <w:trPr>
          <w:cantSplit/>
        </w:trPr>
        <w:tc>
          <w:tcPr>
            <w:tcW w:w="842" w:type="pct"/>
            <w:vAlign w:val="center"/>
          </w:tcPr>
          <w:p w14:paraId="064077C9" w14:textId="77777777" w:rsidR="00091B3A" w:rsidRPr="000C131C" w:rsidRDefault="00091B3A">
            <w:pPr>
              <w:jc w:val="left"/>
              <w:rPr>
                <w:rFonts w:ascii="Arial" w:hAnsi="Arial" w:cs="Arial"/>
                <w:sz w:val="20"/>
                <w:szCs w:val="20"/>
                <w:lang w:val="de-DE"/>
              </w:rPr>
            </w:pPr>
            <w:r w:rsidRPr="000C131C">
              <w:rPr>
                <w:rFonts w:ascii="Arial" w:hAnsi="Arial" w:cs="Arial"/>
                <w:sz w:val="20"/>
                <w:szCs w:val="20"/>
                <w:lang w:val="de-DE"/>
              </w:rPr>
              <w:t>B9</w:t>
            </w:r>
          </w:p>
        </w:tc>
        <w:tc>
          <w:tcPr>
            <w:tcW w:w="432" w:type="pct"/>
            <w:vAlign w:val="center"/>
          </w:tcPr>
          <w:p w14:paraId="72400374" w14:textId="77777777" w:rsidR="00091B3A" w:rsidRPr="000C131C" w:rsidRDefault="00091B3A">
            <w:pPr>
              <w:jc w:val="center"/>
              <w:rPr>
                <w:rFonts w:ascii="Arial" w:hAnsi="Arial" w:cs="Arial"/>
                <w:sz w:val="20"/>
                <w:szCs w:val="20"/>
                <w:lang w:val="de-DE"/>
              </w:rPr>
            </w:pPr>
          </w:p>
        </w:tc>
        <w:tc>
          <w:tcPr>
            <w:tcW w:w="405" w:type="pct"/>
            <w:vAlign w:val="center"/>
          </w:tcPr>
          <w:p w14:paraId="1CD16424" w14:textId="77777777" w:rsidR="00091B3A" w:rsidRPr="000C131C" w:rsidRDefault="00091B3A">
            <w:pPr>
              <w:jc w:val="center"/>
              <w:rPr>
                <w:rFonts w:ascii="Arial" w:hAnsi="Arial" w:cs="Arial"/>
                <w:sz w:val="20"/>
                <w:szCs w:val="20"/>
                <w:lang w:val="de-DE"/>
              </w:rPr>
            </w:pPr>
          </w:p>
        </w:tc>
        <w:tc>
          <w:tcPr>
            <w:tcW w:w="365" w:type="pct"/>
            <w:vAlign w:val="center"/>
          </w:tcPr>
          <w:p w14:paraId="27FB7B3E" w14:textId="77777777" w:rsidR="00091B3A" w:rsidRPr="000C131C" w:rsidRDefault="00091B3A">
            <w:pPr>
              <w:jc w:val="center"/>
              <w:rPr>
                <w:rFonts w:ascii="Arial" w:hAnsi="Arial" w:cs="Arial"/>
                <w:sz w:val="20"/>
                <w:szCs w:val="20"/>
                <w:lang w:val="de-DE"/>
              </w:rPr>
            </w:pPr>
          </w:p>
        </w:tc>
        <w:tc>
          <w:tcPr>
            <w:tcW w:w="2242" w:type="pct"/>
            <w:vAlign w:val="center"/>
          </w:tcPr>
          <w:p w14:paraId="75B3BBE8" w14:textId="77777777" w:rsidR="00091B3A" w:rsidRPr="000C131C" w:rsidRDefault="00091B3A">
            <w:pPr>
              <w:jc w:val="center"/>
              <w:rPr>
                <w:rFonts w:ascii="Arial" w:hAnsi="Arial" w:cs="Arial"/>
                <w:sz w:val="20"/>
                <w:szCs w:val="20"/>
                <w:lang w:val="de-DE"/>
              </w:rPr>
            </w:pPr>
          </w:p>
        </w:tc>
        <w:tc>
          <w:tcPr>
            <w:tcW w:w="714" w:type="pct"/>
            <w:vAlign w:val="center"/>
          </w:tcPr>
          <w:p w14:paraId="0B3CB0F1" w14:textId="77777777" w:rsidR="00091B3A" w:rsidRPr="000C131C" w:rsidRDefault="00091B3A">
            <w:pPr>
              <w:jc w:val="center"/>
              <w:rPr>
                <w:rFonts w:ascii="Arial" w:hAnsi="Arial" w:cs="Arial"/>
                <w:sz w:val="20"/>
                <w:szCs w:val="20"/>
                <w:lang w:val="de-DE"/>
              </w:rPr>
            </w:pPr>
          </w:p>
        </w:tc>
      </w:tr>
      <w:tr w:rsidR="00091B3A" w:rsidRPr="000C131C" w14:paraId="2F7D6D35" w14:textId="77777777" w:rsidTr="007E5B0D">
        <w:trPr>
          <w:cantSplit/>
        </w:trPr>
        <w:tc>
          <w:tcPr>
            <w:tcW w:w="842" w:type="pct"/>
            <w:vAlign w:val="center"/>
          </w:tcPr>
          <w:p w14:paraId="292CD4D3" w14:textId="77777777" w:rsidR="00091B3A" w:rsidRPr="000C131C" w:rsidRDefault="00091B3A">
            <w:pPr>
              <w:jc w:val="left"/>
              <w:rPr>
                <w:rFonts w:ascii="Arial" w:hAnsi="Arial" w:cs="Arial"/>
                <w:sz w:val="20"/>
                <w:szCs w:val="20"/>
                <w:lang w:val="de-DE"/>
              </w:rPr>
            </w:pPr>
            <w:r w:rsidRPr="000C131C">
              <w:rPr>
                <w:rFonts w:ascii="Arial" w:hAnsi="Arial" w:cs="Arial"/>
                <w:sz w:val="20"/>
                <w:szCs w:val="20"/>
                <w:lang w:val="de-DE"/>
              </w:rPr>
              <w:t>B10</w:t>
            </w:r>
          </w:p>
        </w:tc>
        <w:tc>
          <w:tcPr>
            <w:tcW w:w="432" w:type="pct"/>
            <w:vAlign w:val="center"/>
          </w:tcPr>
          <w:p w14:paraId="37ED6005" w14:textId="77777777" w:rsidR="00091B3A" w:rsidRPr="000C131C" w:rsidRDefault="00091B3A">
            <w:pPr>
              <w:jc w:val="center"/>
              <w:rPr>
                <w:rFonts w:ascii="Arial" w:hAnsi="Arial" w:cs="Arial"/>
                <w:sz w:val="20"/>
                <w:szCs w:val="20"/>
                <w:lang w:val="de-DE"/>
              </w:rPr>
            </w:pPr>
          </w:p>
        </w:tc>
        <w:tc>
          <w:tcPr>
            <w:tcW w:w="405" w:type="pct"/>
            <w:vAlign w:val="center"/>
          </w:tcPr>
          <w:p w14:paraId="28897097" w14:textId="77777777" w:rsidR="00091B3A" w:rsidRPr="000C131C" w:rsidRDefault="00091B3A">
            <w:pPr>
              <w:jc w:val="center"/>
              <w:rPr>
                <w:rFonts w:ascii="Arial" w:hAnsi="Arial" w:cs="Arial"/>
                <w:sz w:val="20"/>
                <w:szCs w:val="20"/>
                <w:lang w:val="de-DE"/>
              </w:rPr>
            </w:pPr>
          </w:p>
        </w:tc>
        <w:tc>
          <w:tcPr>
            <w:tcW w:w="365" w:type="pct"/>
            <w:vAlign w:val="center"/>
          </w:tcPr>
          <w:p w14:paraId="3BB1235A" w14:textId="77777777" w:rsidR="00091B3A" w:rsidRPr="000C131C" w:rsidRDefault="00091B3A">
            <w:pPr>
              <w:jc w:val="center"/>
              <w:rPr>
                <w:rFonts w:ascii="Arial" w:hAnsi="Arial" w:cs="Arial"/>
                <w:sz w:val="20"/>
                <w:szCs w:val="20"/>
                <w:lang w:val="de-DE"/>
              </w:rPr>
            </w:pPr>
          </w:p>
        </w:tc>
        <w:tc>
          <w:tcPr>
            <w:tcW w:w="2242" w:type="pct"/>
            <w:vAlign w:val="center"/>
          </w:tcPr>
          <w:p w14:paraId="15A60D03" w14:textId="77777777" w:rsidR="00091B3A" w:rsidRPr="000C131C" w:rsidRDefault="00091B3A">
            <w:pPr>
              <w:jc w:val="center"/>
              <w:rPr>
                <w:rFonts w:ascii="Arial" w:hAnsi="Arial" w:cs="Arial"/>
                <w:sz w:val="20"/>
                <w:szCs w:val="20"/>
                <w:lang w:val="de-DE"/>
              </w:rPr>
            </w:pPr>
          </w:p>
        </w:tc>
        <w:tc>
          <w:tcPr>
            <w:tcW w:w="714" w:type="pct"/>
            <w:vAlign w:val="center"/>
          </w:tcPr>
          <w:p w14:paraId="1E4DF359" w14:textId="77777777" w:rsidR="00091B3A" w:rsidRPr="000C131C" w:rsidRDefault="00091B3A">
            <w:pPr>
              <w:jc w:val="center"/>
              <w:rPr>
                <w:rFonts w:ascii="Arial" w:hAnsi="Arial" w:cs="Arial"/>
                <w:sz w:val="20"/>
                <w:szCs w:val="20"/>
                <w:lang w:val="de-DE"/>
              </w:rPr>
            </w:pPr>
          </w:p>
        </w:tc>
      </w:tr>
      <w:tr w:rsidR="007A5F58" w:rsidRPr="000C131C" w14:paraId="19DCB13F" w14:textId="77777777" w:rsidTr="007A5F58">
        <w:trPr>
          <w:cantSplit/>
        </w:trPr>
        <w:tc>
          <w:tcPr>
            <w:tcW w:w="842" w:type="pct"/>
            <w:vAlign w:val="center"/>
          </w:tcPr>
          <w:p w14:paraId="79D355DA" w14:textId="77777777" w:rsidR="007A5F58" w:rsidRPr="000C131C" w:rsidRDefault="007A5F58" w:rsidP="007A5F58">
            <w:pPr>
              <w:jc w:val="left"/>
              <w:rPr>
                <w:rFonts w:ascii="Arial" w:hAnsi="Arial" w:cs="Arial"/>
                <w:sz w:val="20"/>
                <w:szCs w:val="20"/>
                <w:lang w:val="de-DE"/>
              </w:rPr>
            </w:pPr>
            <w:r>
              <w:rPr>
                <w:rFonts w:ascii="Arial" w:hAnsi="Arial" w:cs="Arial"/>
                <w:sz w:val="20"/>
                <w:szCs w:val="20"/>
                <w:lang w:val="de-DE"/>
              </w:rPr>
              <w:t>9.8A</w:t>
            </w:r>
          </w:p>
        </w:tc>
        <w:tc>
          <w:tcPr>
            <w:tcW w:w="432" w:type="pct"/>
            <w:vAlign w:val="center"/>
          </w:tcPr>
          <w:p w14:paraId="3B9196F7" w14:textId="77777777" w:rsidR="007A5F58" w:rsidRPr="000C131C" w:rsidRDefault="007A5F58" w:rsidP="007A5F58">
            <w:pPr>
              <w:jc w:val="center"/>
              <w:rPr>
                <w:rFonts w:ascii="Arial" w:hAnsi="Arial" w:cs="Arial"/>
                <w:sz w:val="20"/>
                <w:szCs w:val="20"/>
                <w:lang w:val="de-DE"/>
              </w:rPr>
            </w:pPr>
          </w:p>
        </w:tc>
        <w:tc>
          <w:tcPr>
            <w:tcW w:w="405" w:type="pct"/>
            <w:vAlign w:val="center"/>
          </w:tcPr>
          <w:p w14:paraId="5B59447E" w14:textId="77777777" w:rsidR="007A5F58" w:rsidRPr="000C131C" w:rsidRDefault="007A5F58" w:rsidP="007A5F58">
            <w:pPr>
              <w:jc w:val="center"/>
              <w:rPr>
                <w:rFonts w:ascii="Arial" w:hAnsi="Arial" w:cs="Arial"/>
                <w:sz w:val="20"/>
                <w:szCs w:val="20"/>
                <w:lang w:val="de-DE"/>
              </w:rPr>
            </w:pPr>
          </w:p>
        </w:tc>
        <w:tc>
          <w:tcPr>
            <w:tcW w:w="365" w:type="pct"/>
            <w:vAlign w:val="center"/>
          </w:tcPr>
          <w:p w14:paraId="0AA5698C" w14:textId="77777777" w:rsidR="007A5F58" w:rsidRPr="000C131C" w:rsidRDefault="007A5F58" w:rsidP="007A5F58">
            <w:pPr>
              <w:jc w:val="center"/>
              <w:rPr>
                <w:rFonts w:ascii="Arial" w:hAnsi="Arial" w:cs="Arial"/>
                <w:sz w:val="20"/>
                <w:szCs w:val="20"/>
                <w:lang w:val="de-DE"/>
              </w:rPr>
            </w:pPr>
          </w:p>
        </w:tc>
        <w:tc>
          <w:tcPr>
            <w:tcW w:w="2242" w:type="pct"/>
            <w:vAlign w:val="center"/>
          </w:tcPr>
          <w:p w14:paraId="06CED630" w14:textId="77777777" w:rsidR="007A5F58" w:rsidRPr="000C131C" w:rsidRDefault="007A5F58" w:rsidP="007A5F58">
            <w:pPr>
              <w:jc w:val="center"/>
              <w:rPr>
                <w:rFonts w:ascii="Arial" w:hAnsi="Arial" w:cs="Arial"/>
                <w:sz w:val="20"/>
                <w:szCs w:val="20"/>
                <w:lang w:val="de-DE"/>
              </w:rPr>
            </w:pPr>
          </w:p>
        </w:tc>
        <w:tc>
          <w:tcPr>
            <w:tcW w:w="714" w:type="pct"/>
            <w:vAlign w:val="center"/>
          </w:tcPr>
          <w:p w14:paraId="47FB9700" w14:textId="77777777" w:rsidR="007A5F58" w:rsidRPr="000C131C" w:rsidRDefault="007A5F58" w:rsidP="007A5F58">
            <w:pPr>
              <w:jc w:val="center"/>
              <w:rPr>
                <w:rFonts w:ascii="Arial" w:hAnsi="Arial" w:cs="Arial"/>
                <w:sz w:val="20"/>
                <w:szCs w:val="20"/>
                <w:lang w:val="de-DE"/>
              </w:rPr>
            </w:pPr>
          </w:p>
        </w:tc>
      </w:tr>
      <w:tr w:rsidR="00091B3A" w:rsidRPr="000C131C" w14:paraId="07D669EF" w14:textId="77777777">
        <w:trPr>
          <w:cantSplit/>
        </w:trPr>
        <w:tc>
          <w:tcPr>
            <w:tcW w:w="5000" w:type="pct"/>
            <w:gridSpan w:val="6"/>
            <w:vAlign w:val="center"/>
          </w:tcPr>
          <w:p w14:paraId="428873FC" w14:textId="77777777" w:rsidR="00091B3A" w:rsidRPr="000C131C" w:rsidRDefault="00091B3A">
            <w:pPr>
              <w:jc w:val="left"/>
              <w:rPr>
                <w:rFonts w:ascii="Arial" w:hAnsi="Arial" w:cs="Arial"/>
                <w:sz w:val="20"/>
                <w:szCs w:val="20"/>
              </w:rPr>
            </w:pPr>
            <w:r w:rsidRPr="000C131C">
              <w:rPr>
                <w:rFonts w:ascii="Arial" w:hAnsi="Arial" w:cs="Arial"/>
                <w:i/>
                <w:iCs/>
                <w:sz w:val="20"/>
                <w:szCs w:val="20"/>
              </w:rPr>
              <w:t>Application procedures</w:t>
            </w:r>
          </w:p>
        </w:tc>
      </w:tr>
      <w:tr w:rsidR="00091B3A" w:rsidRPr="000C131C" w14:paraId="6D21933D" w14:textId="77777777" w:rsidTr="007E5B0D">
        <w:trPr>
          <w:cantSplit/>
        </w:trPr>
        <w:tc>
          <w:tcPr>
            <w:tcW w:w="842" w:type="pct"/>
            <w:vAlign w:val="center"/>
          </w:tcPr>
          <w:p w14:paraId="47AAB211" w14:textId="77777777" w:rsidR="00091B3A" w:rsidRPr="000C131C" w:rsidRDefault="00091B3A">
            <w:pPr>
              <w:jc w:val="left"/>
              <w:rPr>
                <w:rFonts w:ascii="Arial" w:hAnsi="Arial" w:cs="Arial"/>
                <w:sz w:val="20"/>
                <w:szCs w:val="20"/>
                <w:lang w:val="de-DE"/>
              </w:rPr>
            </w:pPr>
            <w:r w:rsidRPr="000C131C">
              <w:rPr>
                <w:rFonts w:ascii="Arial" w:hAnsi="Arial" w:cs="Arial"/>
                <w:sz w:val="20"/>
                <w:szCs w:val="20"/>
                <w:lang w:val="de-DE"/>
              </w:rPr>
              <w:t>B11</w:t>
            </w:r>
          </w:p>
        </w:tc>
        <w:tc>
          <w:tcPr>
            <w:tcW w:w="432" w:type="pct"/>
            <w:vAlign w:val="center"/>
          </w:tcPr>
          <w:p w14:paraId="7A7E1183" w14:textId="77777777" w:rsidR="00091B3A" w:rsidRPr="000C131C" w:rsidRDefault="00091B3A">
            <w:pPr>
              <w:jc w:val="center"/>
              <w:rPr>
                <w:rFonts w:ascii="Arial" w:hAnsi="Arial" w:cs="Arial"/>
                <w:sz w:val="20"/>
                <w:szCs w:val="20"/>
                <w:lang w:val="de-DE"/>
              </w:rPr>
            </w:pPr>
          </w:p>
        </w:tc>
        <w:tc>
          <w:tcPr>
            <w:tcW w:w="405" w:type="pct"/>
            <w:vAlign w:val="center"/>
          </w:tcPr>
          <w:p w14:paraId="5172B88A" w14:textId="77777777" w:rsidR="00091B3A" w:rsidRPr="000C131C" w:rsidRDefault="00091B3A">
            <w:pPr>
              <w:jc w:val="center"/>
              <w:rPr>
                <w:rFonts w:ascii="Arial" w:hAnsi="Arial" w:cs="Arial"/>
                <w:sz w:val="20"/>
                <w:szCs w:val="20"/>
                <w:lang w:val="de-DE"/>
              </w:rPr>
            </w:pPr>
          </w:p>
        </w:tc>
        <w:tc>
          <w:tcPr>
            <w:tcW w:w="365" w:type="pct"/>
            <w:vAlign w:val="center"/>
          </w:tcPr>
          <w:p w14:paraId="391E59FA" w14:textId="77777777" w:rsidR="00091B3A" w:rsidRPr="000C131C" w:rsidRDefault="00091B3A">
            <w:pPr>
              <w:jc w:val="center"/>
              <w:rPr>
                <w:rFonts w:ascii="Arial" w:hAnsi="Arial" w:cs="Arial"/>
                <w:sz w:val="20"/>
                <w:szCs w:val="20"/>
                <w:lang w:val="de-DE"/>
              </w:rPr>
            </w:pPr>
          </w:p>
        </w:tc>
        <w:tc>
          <w:tcPr>
            <w:tcW w:w="2242" w:type="pct"/>
            <w:vAlign w:val="center"/>
          </w:tcPr>
          <w:p w14:paraId="5C6EAF79" w14:textId="77777777" w:rsidR="00091B3A" w:rsidRPr="000C131C" w:rsidRDefault="00091B3A">
            <w:pPr>
              <w:jc w:val="center"/>
              <w:rPr>
                <w:rFonts w:ascii="Arial" w:hAnsi="Arial" w:cs="Arial"/>
                <w:sz w:val="20"/>
                <w:szCs w:val="20"/>
                <w:lang w:val="de-DE"/>
              </w:rPr>
            </w:pPr>
          </w:p>
        </w:tc>
        <w:tc>
          <w:tcPr>
            <w:tcW w:w="714" w:type="pct"/>
            <w:vAlign w:val="center"/>
          </w:tcPr>
          <w:p w14:paraId="1D4EA521" w14:textId="77777777" w:rsidR="00091B3A" w:rsidRPr="000C131C" w:rsidRDefault="00091B3A">
            <w:pPr>
              <w:jc w:val="center"/>
              <w:rPr>
                <w:rFonts w:ascii="Arial" w:hAnsi="Arial" w:cs="Arial"/>
                <w:sz w:val="20"/>
                <w:szCs w:val="20"/>
                <w:lang w:val="de-DE"/>
              </w:rPr>
            </w:pPr>
          </w:p>
        </w:tc>
      </w:tr>
      <w:tr w:rsidR="00091B3A" w:rsidRPr="000C131C" w14:paraId="22647562" w14:textId="77777777" w:rsidTr="007E5B0D">
        <w:trPr>
          <w:cantSplit/>
        </w:trPr>
        <w:tc>
          <w:tcPr>
            <w:tcW w:w="842" w:type="pct"/>
            <w:vAlign w:val="center"/>
          </w:tcPr>
          <w:p w14:paraId="3C1A8A77" w14:textId="77777777" w:rsidR="00BB632E" w:rsidRPr="000C131C" w:rsidRDefault="00091B3A">
            <w:pPr>
              <w:jc w:val="left"/>
              <w:rPr>
                <w:rFonts w:ascii="Arial" w:hAnsi="Arial" w:cs="Arial"/>
                <w:sz w:val="20"/>
                <w:szCs w:val="20"/>
                <w:lang w:val="de-DE"/>
              </w:rPr>
            </w:pPr>
            <w:r w:rsidRPr="000C131C">
              <w:rPr>
                <w:rFonts w:ascii="Arial" w:hAnsi="Arial" w:cs="Arial"/>
                <w:sz w:val="20"/>
                <w:szCs w:val="20"/>
                <w:lang w:val="de-DE"/>
              </w:rPr>
              <w:t>B12</w:t>
            </w:r>
          </w:p>
        </w:tc>
        <w:tc>
          <w:tcPr>
            <w:tcW w:w="432" w:type="pct"/>
            <w:vAlign w:val="center"/>
          </w:tcPr>
          <w:p w14:paraId="613EC215" w14:textId="77777777" w:rsidR="00091B3A" w:rsidRPr="000C131C" w:rsidRDefault="00091B3A">
            <w:pPr>
              <w:jc w:val="center"/>
              <w:rPr>
                <w:rFonts w:ascii="Arial" w:hAnsi="Arial" w:cs="Arial"/>
                <w:sz w:val="20"/>
                <w:szCs w:val="20"/>
                <w:lang w:val="de-DE"/>
              </w:rPr>
            </w:pPr>
          </w:p>
        </w:tc>
        <w:tc>
          <w:tcPr>
            <w:tcW w:w="405" w:type="pct"/>
            <w:vAlign w:val="center"/>
          </w:tcPr>
          <w:p w14:paraId="3FA88B14" w14:textId="77777777" w:rsidR="00091B3A" w:rsidRPr="000C131C" w:rsidRDefault="00091B3A">
            <w:pPr>
              <w:jc w:val="center"/>
              <w:rPr>
                <w:rFonts w:ascii="Arial" w:hAnsi="Arial" w:cs="Arial"/>
                <w:sz w:val="20"/>
                <w:szCs w:val="20"/>
                <w:lang w:val="de-DE"/>
              </w:rPr>
            </w:pPr>
          </w:p>
        </w:tc>
        <w:tc>
          <w:tcPr>
            <w:tcW w:w="365" w:type="pct"/>
            <w:vAlign w:val="center"/>
          </w:tcPr>
          <w:p w14:paraId="3FEC43E0" w14:textId="77777777" w:rsidR="00091B3A" w:rsidRPr="000C131C" w:rsidRDefault="00091B3A">
            <w:pPr>
              <w:jc w:val="center"/>
              <w:rPr>
                <w:rFonts w:ascii="Arial" w:hAnsi="Arial" w:cs="Arial"/>
                <w:sz w:val="20"/>
                <w:szCs w:val="20"/>
                <w:lang w:val="de-DE"/>
              </w:rPr>
            </w:pPr>
          </w:p>
        </w:tc>
        <w:tc>
          <w:tcPr>
            <w:tcW w:w="2242" w:type="pct"/>
            <w:vAlign w:val="center"/>
          </w:tcPr>
          <w:p w14:paraId="65F4B865" w14:textId="77777777" w:rsidR="00091B3A" w:rsidRPr="000C131C" w:rsidRDefault="00091B3A">
            <w:pPr>
              <w:jc w:val="center"/>
              <w:rPr>
                <w:rFonts w:ascii="Arial" w:hAnsi="Arial" w:cs="Arial"/>
                <w:sz w:val="20"/>
                <w:szCs w:val="20"/>
                <w:lang w:val="de-DE"/>
              </w:rPr>
            </w:pPr>
          </w:p>
        </w:tc>
        <w:tc>
          <w:tcPr>
            <w:tcW w:w="714" w:type="pct"/>
            <w:vAlign w:val="center"/>
          </w:tcPr>
          <w:p w14:paraId="7852FA97" w14:textId="77777777" w:rsidR="00091B3A" w:rsidRPr="000C131C" w:rsidRDefault="00091B3A">
            <w:pPr>
              <w:jc w:val="center"/>
              <w:rPr>
                <w:rFonts w:ascii="Arial" w:hAnsi="Arial" w:cs="Arial"/>
                <w:sz w:val="20"/>
                <w:szCs w:val="20"/>
                <w:lang w:val="de-DE"/>
              </w:rPr>
            </w:pPr>
          </w:p>
        </w:tc>
      </w:tr>
      <w:tr w:rsidR="00BB632E" w:rsidRPr="000C131C" w14:paraId="7D628900" w14:textId="77777777" w:rsidTr="00C340A0">
        <w:trPr>
          <w:cantSplit/>
        </w:trPr>
        <w:tc>
          <w:tcPr>
            <w:tcW w:w="5000" w:type="pct"/>
            <w:gridSpan w:val="6"/>
            <w:vAlign w:val="center"/>
          </w:tcPr>
          <w:p w14:paraId="02F7F444" w14:textId="77777777" w:rsidR="00BB632E" w:rsidRPr="000C131C" w:rsidRDefault="00BB632E" w:rsidP="00C340A0">
            <w:pPr>
              <w:jc w:val="left"/>
              <w:rPr>
                <w:rFonts w:ascii="Arial" w:hAnsi="Arial" w:cs="Arial"/>
                <w:sz w:val="20"/>
                <w:szCs w:val="20"/>
              </w:rPr>
            </w:pPr>
            <w:r w:rsidRPr="000C131C">
              <w:rPr>
                <w:rFonts w:ascii="Arial" w:hAnsi="Arial" w:cs="Arial"/>
                <w:i/>
                <w:iCs/>
                <w:sz w:val="20"/>
                <w:szCs w:val="20"/>
              </w:rPr>
              <w:t>Distribution policy</w:t>
            </w:r>
          </w:p>
        </w:tc>
      </w:tr>
      <w:tr w:rsidR="00BB632E" w:rsidRPr="000C131C" w14:paraId="0C5A359D" w14:textId="77777777" w:rsidTr="007E5B0D">
        <w:trPr>
          <w:cantSplit/>
        </w:trPr>
        <w:tc>
          <w:tcPr>
            <w:tcW w:w="842" w:type="pct"/>
            <w:vAlign w:val="center"/>
          </w:tcPr>
          <w:p w14:paraId="482EBCF6" w14:textId="77777777" w:rsidR="00BB632E" w:rsidRPr="000C131C" w:rsidRDefault="00BB632E" w:rsidP="00C340A0">
            <w:pPr>
              <w:jc w:val="left"/>
              <w:rPr>
                <w:rFonts w:ascii="Arial" w:hAnsi="Arial" w:cs="Arial"/>
                <w:sz w:val="20"/>
                <w:szCs w:val="20"/>
              </w:rPr>
            </w:pPr>
            <w:r w:rsidRPr="000C131C">
              <w:rPr>
                <w:rFonts w:ascii="Arial" w:hAnsi="Arial" w:cs="Arial"/>
                <w:sz w:val="20"/>
                <w:szCs w:val="20"/>
              </w:rPr>
              <w:t>B13</w:t>
            </w:r>
          </w:p>
        </w:tc>
        <w:tc>
          <w:tcPr>
            <w:tcW w:w="432" w:type="pct"/>
            <w:vAlign w:val="center"/>
          </w:tcPr>
          <w:p w14:paraId="441412CB" w14:textId="77777777" w:rsidR="00BB632E" w:rsidRPr="000C131C" w:rsidRDefault="00BB632E" w:rsidP="00C340A0">
            <w:pPr>
              <w:jc w:val="center"/>
              <w:rPr>
                <w:rFonts w:ascii="Arial" w:hAnsi="Arial" w:cs="Arial"/>
                <w:sz w:val="20"/>
                <w:szCs w:val="20"/>
              </w:rPr>
            </w:pPr>
          </w:p>
        </w:tc>
        <w:tc>
          <w:tcPr>
            <w:tcW w:w="405" w:type="pct"/>
            <w:vAlign w:val="center"/>
          </w:tcPr>
          <w:p w14:paraId="5121BF06" w14:textId="77777777" w:rsidR="00BB632E" w:rsidRPr="000C131C" w:rsidRDefault="00BB632E" w:rsidP="00C340A0">
            <w:pPr>
              <w:jc w:val="center"/>
              <w:rPr>
                <w:rFonts w:ascii="Arial" w:hAnsi="Arial" w:cs="Arial"/>
                <w:sz w:val="20"/>
                <w:szCs w:val="20"/>
              </w:rPr>
            </w:pPr>
          </w:p>
        </w:tc>
        <w:tc>
          <w:tcPr>
            <w:tcW w:w="365" w:type="pct"/>
            <w:vAlign w:val="center"/>
          </w:tcPr>
          <w:p w14:paraId="16AA3BBF" w14:textId="77777777" w:rsidR="00BB632E" w:rsidRPr="000C131C" w:rsidRDefault="00BB632E" w:rsidP="00C340A0">
            <w:pPr>
              <w:jc w:val="center"/>
              <w:rPr>
                <w:rFonts w:ascii="Arial" w:hAnsi="Arial" w:cs="Arial"/>
                <w:sz w:val="20"/>
                <w:szCs w:val="20"/>
              </w:rPr>
            </w:pPr>
          </w:p>
        </w:tc>
        <w:tc>
          <w:tcPr>
            <w:tcW w:w="2242" w:type="pct"/>
            <w:vAlign w:val="center"/>
          </w:tcPr>
          <w:p w14:paraId="1BC2DDD0" w14:textId="77777777" w:rsidR="00BB632E" w:rsidRPr="000C131C" w:rsidRDefault="00BB632E" w:rsidP="00C340A0">
            <w:pPr>
              <w:jc w:val="center"/>
              <w:rPr>
                <w:rFonts w:ascii="Arial" w:hAnsi="Arial" w:cs="Arial"/>
                <w:sz w:val="20"/>
                <w:szCs w:val="20"/>
              </w:rPr>
            </w:pPr>
          </w:p>
        </w:tc>
        <w:tc>
          <w:tcPr>
            <w:tcW w:w="714" w:type="pct"/>
            <w:vAlign w:val="center"/>
          </w:tcPr>
          <w:p w14:paraId="1DC43CB9" w14:textId="77777777" w:rsidR="00BB632E" w:rsidRPr="000C131C" w:rsidRDefault="00BB632E" w:rsidP="00C340A0">
            <w:pPr>
              <w:jc w:val="center"/>
              <w:rPr>
                <w:rFonts w:ascii="Arial" w:hAnsi="Arial" w:cs="Arial"/>
                <w:sz w:val="20"/>
                <w:szCs w:val="20"/>
              </w:rPr>
            </w:pPr>
          </w:p>
        </w:tc>
      </w:tr>
      <w:tr w:rsidR="00091B3A" w:rsidRPr="000C131C" w14:paraId="30CE4BC3" w14:textId="77777777">
        <w:trPr>
          <w:cantSplit/>
        </w:trPr>
        <w:tc>
          <w:tcPr>
            <w:tcW w:w="5000" w:type="pct"/>
            <w:gridSpan w:val="6"/>
            <w:vAlign w:val="center"/>
          </w:tcPr>
          <w:p w14:paraId="7BC7888C" w14:textId="77777777" w:rsidR="00091B3A" w:rsidRPr="000C131C" w:rsidRDefault="00091B3A">
            <w:pPr>
              <w:jc w:val="left"/>
              <w:rPr>
                <w:rFonts w:ascii="Arial" w:hAnsi="Arial" w:cs="Arial"/>
                <w:sz w:val="20"/>
                <w:szCs w:val="20"/>
              </w:rPr>
            </w:pPr>
            <w:r w:rsidRPr="000C131C">
              <w:rPr>
                <w:rFonts w:ascii="Arial" w:hAnsi="Arial" w:cs="Arial"/>
                <w:i/>
                <w:iCs/>
                <w:sz w:val="20"/>
                <w:szCs w:val="20"/>
              </w:rPr>
              <w:t>Fees and Charges</w:t>
            </w:r>
          </w:p>
        </w:tc>
      </w:tr>
      <w:tr w:rsidR="00091B3A" w:rsidRPr="000C131C" w14:paraId="5D33AD27" w14:textId="77777777" w:rsidTr="007E5B0D">
        <w:trPr>
          <w:cantSplit/>
        </w:trPr>
        <w:tc>
          <w:tcPr>
            <w:tcW w:w="842" w:type="pct"/>
            <w:vAlign w:val="center"/>
          </w:tcPr>
          <w:p w14:paraId="753D36B4" w14:textId="77777777" w:rsidR="00091B3A" w:rsidRPr="000C131C" w:rsidRDefault="00091B3A">
            <w:pPr>
              <w:jc w:val="left"/>
              <w:rPr>
                <w:rFonts w:ascii="Arial" w:hAnsi="Arial" w:cs="Arial"/>
                <w:sz w:val="20"/>
                <w:szCs w:val="20"/>
              </w:rPr>
            </w:pPr>
            <w:r w:rsidRPr="000C131C">
              <w:rPr>
                <w:rFonts w:ascii="Arial" w:hAnsi="Arial" w:cs="Arial"/>
                <w:sz w:val="20"/>
                <w:szCs w:val="20"/>
              </w:rPr>
              <w:t>B14(a)</w:t>
            </w:r>
          </w:p>
        </w:tc>
        <w:tc>
          <w:tcPr>
            <w:tcW w:w="432" w:type="pct"/>
            <w:vAlign w:val="center"/>
          </w:tcPr>
          <w:p w14:paraId="48688071" w14:textId="77777777" w:rsidR="00091B3A" w:rsidRPr="000C131C" w:rsidRDefault="00091B3A">
            <w:pPr>
              <w:jc w:val="center"/>
              <w:rPr>
                <w:rFonts w:ascii="Arial" w:hAnsi="Arial" w:cs="Arial"/>
                <w:sz w:val="20"/>
                <w:szCs w:val="20"/>
              </w:rPr>
            </w:pPr>
          </w:p>
        </w:tc>
        <w:tc>
          <w:tcPr>
            <w:tcW w:w="405" w:type="pct"/>
            <w:vAlign w:val="center"/>
          </w:tcPr>
          <w:p w14:paraId="6C143C00" w14:textId="77777777" w:rsidR="00091B3A" w:rsidRPr="000C131C" w:rsidRDefault="00091B3A">
            <w:pPr>
              <w:jc w:val="center"/>
              <w:rPr>
                <w:rFonts w:ascii="Arial" w:hAnsi="Arial" w:cs="Arial"/>
                <w:sz w:val="20"/>
                <w:szCs w:val="20"/>
              </w:rPr>
            </w:pPr>
          </w:p>
        </w:tc>
        <w:tc>
          <w:tcPr>
            <w:tcW w:w="365" w:type="pct"/>
            <w:vAlign w:val="center"/>
          </w:tcPr>
          <w:p w14:paraId="5F4EBABE" w14:textId="77777777" w:rsidR="00091B3A" w:rsidRPr="000C131C" w:rsidRDefault="00091B3A">
            <w:pPr>
              <w:jc w:val="center"/>
              <w:rPr>
                <w:rFonts w:ascii="Arial" w:hAnsi="Arial" w:cs="Arial"/>
                <w:sz w:val="20"/>
                <w:szCs w:val="20"/>
              </w:rPr>
            </w:pPr>
          </w:p>
        </w:tc>
        <w:tc>
          <w:tcPr>
            <w:tcW w:w="2242" w:type="pct"/>
            <w:vAlign w:val="center"/>
          </w:tcPr>
          <w:p w14:paraId="6A5EF6D8" w14:textId="77777777" w:rsidR="00091B3A" w:rsidRPr="000C131C" w:rsidRDefault="00091B3A">
            <w:pPr>
              <w:jc w:val="center"/>
              <w:rPr>
                <w:rFonts w:ascii="Arial" w:hAnsi="Arial" w:cs="Arial"/>
                <w:sz w:val="20"/>
                <w:szCs w:val="20"/>
              </w:rPr>
            </w:pPr>
          </w:p>
        </w:tc>
        <w:tc>
          <w:tcPr>
            <w:tcW w:w="714" w:type="pct"/>
            <w:vAlign w:val="center"/>
          </w:tcPr>
          <w:p w14:paraId="5830A4EB" w14:textId="77777777" w:rsidR="00091B3A" w:rsidRPr="000C131C" w:rsidRDefault="00091B3A">
            <w:pPr>
              <w:jc w:val="center"/>
              <w:rPr>
                <w:rFonts w:ascii="Arial" w:hAnsi="Arial" w:cs="Arial"/>
                <w:sz w:val="20"/>
                <w:szCs w:val="20"/>
              </w:rPr>
            </w:pPr>
          </w:p>
        </w:tc>
      </w:tr>
      <w:tr w:rsidR="00091B3A" w:rsidRPr="000C131C" w14:paraId="44A5FEAF" w14:textId="77777777" w:rsidTr="007E5B0D">
        <w:trPr>
          <w:cantSplit/>
        </w:trPr>
        <w:tc>
          <w:tcPr>
            <w:tcW w:w="842" w:type="pct"/>
            <w:vAlign w:val="center"/>
          </w:tcPr>
          <w:p w14:paraId="22868C95" w14:textId="77777777" w:rsidR="00091B3A" w:rsidRPr="000C131C" w:rsidRDefault="00091B3A">
            <w:pPr>
              <w:jc w:val="left"/>
              <w:rPr>
                <w:rFonts w:ascii="Arial" w:hAnsi="Arial" w:cs="Arial"/>
                <w:sz w:val="20"/>
                <w:szCs w:val="20"/>
              </w:rPr>
            </w:pPr>
            <w:r w:rsidRPr="000C131C">
              <w:rPr>
                <w:rFonts w:ascii="Arial" w:hAnsi="Arial" w:cs="Arial"/>
                <w:sz w:val="20"/>
                <w:szCs w:val="20"/>
              </w:rPr>
              <w:t>B14(b)</w:t>
            </w:r>
          </w:p>
        </w:tc>
        <w:tc>
          <w:tcPr>
            <w:tcW w:w="432" w:type="pct"/>
            <w:vAlign w:val="center"/>
          </w:tcPr>
          <w:p w14:paraId="1ECBFAAF" w14:textId="77777777" w:rsidR="00091B3A" w:rsidRPr="000C131C" w:rsidRDefault="00091B3A">
            <w:pPr>
              <w:jc w:val="center"/>
              <w:rPr>
                <w:rFonts w:ascii="Arial" w:hAnsi="Arial" w:cs="Arial"/>
                <w:sz w:val="20"/>
                <w:szCs w:val="20"/>
              </w:rPr>
            </w:pPr>
          </w:p>
        </w:tc>
        <w:tc>
          <w:tcPr>
            <w:tcW w:w="405" w:type="pct"/>
            <w:vAlign w:val="center"/>
          </w:tcPr>
          <w:p w14:paraId="125CDB27" w14:textId="77777777" w:rsidR="00091B3A" w:rsidRPr="000C131C" w:rsidRDefault="00091B3A">
            <w:pPr>
              <w:jc w:val="center"/>
              <w:rPr>
                <w:rFonts w:ascii="Arial" w:hAnsi="Arial" w:cs="Arial"/>
                <w:sz w:val="20"/>
                <w:szCs w:val="20"/>
              </w:rPr>
            </w:pPr>
          </w:p>
        </w:tc>
        <w:tc>
          <w:tcPr>
            <w:tcW w:w="365" w:type="pct"/>
            <w:vAlign w:val="center"/>
          </w:tcPr>
          <w:p w14:paraId="0F5016E7" w14:textId="77777777" w:rsidR="00091B3A" w:rsidRPr="000C131C" w:rsidRDefault="00091B3A">
            <w:pPr>
              <w:jc w:val="center"/>
              <w:rPr>
                <w:rFonts w:ascii="Arial" w:hAnsi="Arial" w:cs="Arial"/>
                <w:sz w:val="20"/>
                <w:szCs w:val="20"/>
              </w:rPr>
            </w:pPr>
          </w:p>
        </w:tc>
        <w:tc>
          <w:tcPr>
            <w:tcW w:w="2242" w:type="pct"/>
            <w:vAlign w:val="center"/>
          </w:tcPr>
          <w:p w14:paraId="0E8B4415" w14:textId="77777777" w:rsidR="00091B3A" w:rsidRPr="000C131C" w:rsidRDefault="00091B3A">
            <w:pPr>
              <w:jc w:val="center"/>
              <w:rPr>
                <w:rFonts w:ascii="Arial" w:hAnsi="Arial" w:cs="Arial"/>
                <w:sz w:val="20"/>
                <w:szCs w:val="20"/>
              </w:rPr>
            </w:pPr>
          </w:p>
        </w:tc>
        <w:tc>
          <w:tcPr>
            <w:tcW w:w="714" w:type="pct"/>
            <w:vAlign w:val="center"/>
          </w:tcPr>
          <w:p w14:paraId="0FBF9AE5" w14:textId="77777777" w:rsidR="00091B3A" w:rsidRPr="000C131C" w:rsidRDefault="00091B3A">
            <w:pPr>
              <w:jc w:val="center"/>
              <w:rPr>
                <w:rFonts w:ascii="Arial" w:hAnsi="Arial" w:cs="Arial"/>
                <w:sz w:val="20"/>
                <w:szCs w:val="20"/>
              </w:rPr>
            </w:pPr>
          </w:p>
        </w:tc>
      </w:tr>
      <w:tr w:rsidR="00091B3A" w:rsidRPr="000C131C" w14:paraId="4AB97534" w14:textId="77777777" w:rsidTr="007E5B0D">
        <w:trPr>
          <w:cantSplit/>
        </w:trPr>
        <w:tc>
          <w:tcPr>
            <w:tcW w:w="842" w:type="pct"/>
            <w:vAlign w:val="center"/>
          </w:tcPr>
          <w:p w14:paraId="2F2861F5" w14:textId="77777777" w:rsidR="00091B3A" w:rsidRPr="000C131C" w:rsidRDefault="00091B3A">
            <w:pPr>
              <w:jc w:val="left"/>
              <w:rPr>
                <w:rFonts w:ascii="Arial" w:hAnsi="Arial" w:cs="Arial"/>
                <w:sz w:val="20"/>
                <w:szCs w:val="20"/>
              </w:rPr>
            </w:pPr>
            <w:r w:rsidRPr="000C131C">
              <w:rPr>
                <w:rFonts w:ascii="Arial" w:hAnsi="Arial" w:cs="Arial"/>
                <w:sz w:val="20"/>
                <w:szCs w:val="20"/>
              </w:rPr>
              <w:t>B14(c)</w:t>
            </w:r>
          </w:p>
        </w:tc>
        <w:tc>
          <w:tcPr>
            <w:tcW w:w="432" w:type="pct"/>
            <w:vAlign w:val="center"/>
          </w:tcPr>
          <w:p w14:paraId="3B42BA70" w14:textId="77777777" w:rsidR="00091B3A" w:rsidRPr="000C131C" w:rsidRDefault="00091B3A">
            <w:pPr>
              <w:jc w:val="center"/>
              <w:rPr>
                <w:rFonts w:ascii="Arial" w:hAnsi="Arial" w:cs="Arial"/>
                <w:sz w:val="20"/>
                <w:szCs w:val="20"/>
              </w:rPr>
            </w:pPr>
          </w:p>
        </w:tc>
        <w:tc>
          <w:tcPr>
            <w:tcW w:w="405" w:type="pct"/>
            <w:vAlign w:val="center"/>
          </w:tcPr>
          <w:p w14:paraId="09F72AA4" w14:textId="77777777" w:rsidR="00091B3A" w:rsidRPr="000C131C" w:rsidRDefault="00091B3A">
            <w:pPr>
              <w:jc w:val="center"/>
              <w:rPr>
                <w:rFonts w:ascii="Arial" w:hAnsi="Arial" w:cs="Arial"/>
                <w:sz w:val="20"/>
                <w:szCs w:val="20"/>
              </w:rPr>
            </w:pPr>
          </w:p>
        </w:tc>
        <w:tc>
          <w:tcPr>
            <w:tcW w:w="365" w:type="pct"/>
            <w:vAlign w:val="center"/>
          </w:tcPr>
          <w:p w14:paraId="6A2B81C9" w14:textId="77777777" w:rsidR="00091B3A" w:rsidRPr="000C131C" w:rsidRDefault="00091B3A">
            <w:pPr>
              <w:jc w:val="center"/>
              <w:rPr>
                <w:rFonts w:ascii="Arial" w:hAnsi="Arial" w:cs="Arial"/>
                <w:sz w:val="20"/>
                <w:szCs w:val="20"/>
              </w:rPr>
            </w:pPr>
          </w:p>
        </w:tc>
        <w:tc>
          <w:tcPr>
            <w:tcW w:w="2242" w:type="pct"/>
            <w:vAlign w:val="center"/>
          </w:tcPr>
          <w:p w14:paraId="221EDC4E" w14:textId="77777777" w:rsidR="00091B3A" w:rsidRPr="000C131C" w:rsidRDefault="00091B3A">
            <w:pPr>
              <w:jc w:val="center"/>
              <w:rPr>
                <w:rFonts w:ascii="Arial" w:hAnsi="Arial" w:cs="Arial"/>
                <w:sz w:val="20"/>
                <w:szCs w:val="20"/>
              </w:rPr>
            </w:pPr>
          </w:p>
        </w:tc>
        <w:tc>
          <w:tcPr>
            <w:tcW w:w="714" w:type="pct"/>
            <w:vAlign w:val="center"/>
          </w:tcPr>
          <w:p w14:paraId="14F65F7A" w14:textId="77777777" w:rsidR="00091B3A" w:rsidRPr="000C131C" w:rsidRDefault="00091B3A">
            <w:pPr>
              <w:jc w:val="center"/>
              <w:rPr>
                <w:rFonts w:ascii="Arial" w:hAnsi="Arial" w:cs="Arial"/>
                <w:sz w:val="20"/>
                <w:szCs w:val="20"/>
              </w:rPr>
            </w:pPr>
          </w:p>
        </w:tc>
      </w:tr>
      <w:tr w:rsidR="00091B3A" w:rsidRPr="000C131C" w14:paraId="437211FC" w14:textId="77777777" w:rsidTr="007E5B0D">
        <w:trPr>
          <w:cantSplit/>
        </w:trPr>
        <w:tc>
          <w:tcPr>
            <w:tcW w:w="842" w:type="pct"/>
            <w:vAlign w:val="center"/>
          </w:tcPr>
          <w:p w14:paraId="47D23A56" w14:textId="77777777" w:rsidR="00091B3A" w:rsidRPr="000C131C" w:rsidRDefault="00091B3A">
            <w:pPr>
              <w:jc w:val="left"/>
              <w:rPr>
                <w:rFonts w:ascii="Arial" w:hAnsi="Arial" w:cs="Arial"/>
                <w:sz w:val="20"/>
                <w:szCs w:val="20"/>
              </w:rPr>
            </w:pPr>
            <w:r w:rsidRPr="000C131C">
              <w:rPr>
                <w:rFonts w:ascii="Arial" w:hAnsi="Arial" w:cs="Arial"/>
                <w:sz w:val="20"/>
                <w:szCs w:val="20"/>
              </w:rPr>
              <w:t>9.10</w:t>
            </w:r>
          </w:p>
        </w:tc>
        <w:tc>
          <w:tcPr>
            <w:tcW w:w="432" w:type="pct"/>
            <w:vAlign w:val="center"/>
          </w:tcPr>
          <w:p w14:paraId="6714C50A" w14:textId="77777777" w:rsidR="00091B3A" w:rsidRPr="000C131C" w:rsidRDefault="00091B3A">
            <w:pPr>
              <w:jc w:val="center"/>
              <w:rPr>
                <w:rFonts w:ascii="Arial" w:hAnsi="Arial" w:cs="Arial"/>
                <w:sz w:val="20"/>
                <w:szCs w:val="20"/>
              </w:rPr>
            </w:pPr>
          </w:p>
        </w:tc>
        <w:tc>
          <w:tcPr>
            <w:tcW w:w="405" w:type="pct"/>
            <w:vAlign w:val="center"/>
          </w:tcPr>
          <w:p w14:paraId="22D7FBA2" w14:textId="77777777" w:rsidR="00091B3A" w:rsidRPr="000C131C" w:rsidRDefault="00091B3A">
            <w:pPr>
              <w:jc w:val="center"/>
              <w:rPr>
                <w:rFonts w:ascii="Arial" w:hAnsi="Arial" w:cs="Arial"/>
                <w:sz w:val="20"/>
                <w:szCs w:val="20"/>
              </w:rPr>
            </w:pPr>
          </w:p>
        </w:tc>
        <w:tc>
          <w:tcPr>
            <w:tcW w:w="365" w:type="pct"/>
            <w:vAlign w:val="center"/>
          </w:tcPr>
          <w:p w14:paraId="52DD3803" w14:textId="77777777" w:rsidR="00091B3A" w:rsidRPr="000C131C" w:rsidRDefault="00091B3A">
            <w:pPr>
              <w:jc w:val="center"/>
              <w:rPr>
                <w:rFonts w:ascii="Arial" w:hAnsi="Arial" w:cs="Arial"/>
                <w:sz w:val="20"/>
                <w:szCs w:val="20"/>
              </w:rPr>
            </w:pPr>
          </w:p>
        </w:tc>
        <w:tc>
          <w:tcPr>
            <w:tcW w:w="2242" w:type="pct"/>
            <w:vAlign w:val="center"/>
          </w:tcPr>
          <w:p w14:paraId="0BBAB3D8" w14:textId="77777777" w:rsidR="00091B3A" w:rsidRPr="000C131C" w:rsidRDefault="00091B3A">
            <w:pPr>
              <w:jc w:val="center"/>
              <w:rPr>
                <w:rFonts w:ascii="Arial" w:hAnsi="Arial" w:cs="Arial"/>
                <w:sz w:val="20"/>
                <w:szCs w:val="20"/>
              </w:rPr>
            </w:pPr>
          </w:p>
        </w:tc>
        <w:tc>
          <w:tcPr>
            <w:tcW w:w="714" w:type="pct"/>
            <w:vAlign w:val="center"/>
          </w:tcPr>
          <w:p w14:paraId="14921666" w14:textId="77777777" w:rsidR="00091B3A" w:rsidRPr="000C131C" w:rsidRDefault="00091B3A">
            <w:pPr>
              <w:jc w:val="center"/>
              <w:rPr>
                <w:rFonts w:ascii="Arial" w:hAnsi="Arial" w:cs="Arial"/>
                <w:sz w:val="20"/>
                <w:szCs w:val="20"/>
              </w:rPr>
            </w:pPr>
          </w:p>
        </w:tc>
      </w:tr>
      <w:tr w:rsidR="008919E1" w:rsidRPr="000C131C" w14:paraId="60C6FF5D" w14:textId="77777777" w:rsidTr="007E5B0D">
        <w:trPr>
          <w:cantSplit/>
        </w:trPr>
        <w:tc>
          <w:tcPr>
            <w:tcW w:w="842" w:type="pct"/>
            <w:vAlign w:val="center"/>
          </w:tcPr>
          <w:p w14:paraId="0A28BC9A" w14:textId="77777777" w:rsidR="008919E1" w:rsidRPr="000C131C" w:rsidRDefault="008919E1">
            <w:pPr>
              <w:jc w:val="left"/>
              <w:rPr>
                <w:rFonts w:ascii="Arial" w:hAnsi="Arial" w:cs="Arial"/>
                <w:sz w:val="20"/>
                <w:szCs w:val="20"/>
              </w:rPr>
            </w:pPr>
            <w:r w:rsidRPr="000C131C">
              <w:rPr>
                <w:rFonts w:ascii="Arial" w:hAnsi="Arial" w:cs="Arial"/>
                <w:sz w:val="20"/>
                <w:szCs w:val="20"/>
              </w:rPr>
              <w:lastRenderedPageBreak/>
              <w:t>9.11</w:t>
            </w:r>
          </w:p>
        </w:tc>
        <w:tc>
          <w:tcPr>
            <w:tcW w:w="432" w:type="pct"/>
            <w:vAlign w:val="center"/>
          </w:tcPr>
          <w:p w14:paraId="57D8216E" w14:textId="77777777" w:rsidR="008919E1" w:rsidRPr="000C131C" w:rsidRDefault="008919E1">
            <w:pPr>
              <w:jc w:val="center"/>
              <w:rPr>
                <w:rFonts w:ascii="Arial" w:hAnsi="Arial" w:cs="Arial"/>
                <w:sz w:val="20"/>
                <w:szCs w:val="20"/>
              </w:rPr>
            </w:pPr>
          </w:p>
        </w:tc>
        <w:tc>
          <w:tcPr>
            <w:tcW w:w="405" w:type="pct"/>
            <w:vAlign w:val="center"/>
          </w:tcPr>
          <w:p w14:paraId="19876FBA" w14:textId="77777777" w:rsidR="008919E1" w:rsidRPr="000C131C" w:rsidRDefault="008919E1">
            <w:pPr>
              <w:jc w:val="center"/>
              <w:rPr>
                <w:rFonts w:ascii="Arial" w:hAnsi="Arial" w:cs="Arial"/>
                <w:sz w:val="20"/>
                <w:szCs w:val="20"/>
              </w:rPr>
            </w:pPr>
          </w:p>
        </w:tc>
        <w:tc>
          <w:tcPr>
            <w:tcW w:w="365" w:type="pct"/>
            <w:vAlign w:val="center"/>
          </w:tcPr>
          <w:p w14:paraId="7BD5E239" w14:textId="77777777" w:rsidR="008919E1" w:rsidRPr="000C131C" w:rsidRDefault="008919E1">
            <w:pPr>
              <w:jc w:val="center"/>
              <w:rPr>
                <w:rFonts w:ascii="Arial" w:hAnsi="Arial" w:cs="Arial"/>
                <w:sz w:val="20"/>
                <w:szCs w:val="20"/>
              </w:rPr>
            </w:pPr>
          </w:p>
        </w:tc>
        <w:tc>
          <w:tcPr>
            <w:tcW w:w="2242" w:type="pct"/>
            <w:vAlign w:val="center"/>
          </w:tcPr>
          <w:p w14:paraId="575492A0" w14:textId="77777777" w:rsidR="008919E1" w:rsidRPr="000C131C" w:rsidRDefault="008919E1">
            <w:pPr>
              <w:jc w:val="center"/>
              <w:rPr>
                <w:rFonts w:ascii="Arial" w:hAnsi="Arial" w:cs="Arial"/>
                <w:sz w:val="20"/>
                <w:szCs w:val="20"/>
              </w:rPr>
            </w:pPr>
          </w:p>
        </w:tc>
        <w:tc>
          <w:tcPr>
            <w:tcW w:w="714" w:type="pct"/>
            <w:vAlign w:val="center"/>
          </w:tcPr>
          <w:p w14:paraId="6289EFF2" w14:textId="77777777" w:rsidR="008919E1" w:rsidRPr="000C131C" w:rsidRDefault="008919E1">
            <w:pPr>
              <w:jc w:val="center"/>
              <w:rPr>
                <w:rFonts w:ascii="Arial" w:hAnsi="Arial" w:cs="Arial"/>
                <w:sz w:val="20"/>
                <w:szCs w:val="20"/>
              </w:rPr>
            </w:pPr>
          </w:p>
        </w:tc>
      </w:tr>
      <w:tr w:rsidR="00091B3A" w:rsidRPr="000C131C" w14:paraId="47271061" w14:textId="77777777" w:rsidTr="007E5B0D">
        <w:trPr>
          <w:cantSplit/>
        </w:trPr>
        <w:tc>
          <w:tcPr>
            <w:tcW w:w="842" w:type="pct"/>
            <w:vAlign w:val="center"/>
          </w:tcPr>
          <w:p w14:paraId="4D3F7491" w14:textId="77777777" w:rsidR="00091B3A" w:rsidRPr="000C131C" w:rsidRDefault="00091B3A">
            <w:pPr>
              <w:jc w:val="left"/>
              <w:rPr>
                <w:rFonts w:ascii="Arial" w:hAnsi="Arial" w:cs="Arial"/>
                <w:sz w:val="20"/>
                <w:szCs w:val="20"/>
              </w:rPr>
            </w:pPr>
            <w:r w:rsidRPr="000C131C">
              <w:rPr>
                <w:rFonts w:ascii="Arial" w:hAnsi="Arial" w:cs="Arial"/>
                <w:sz w:val="20"/>
                <w:szCs w:val="20"/>
              </w:rPr>
              <w:t xml:space="preserve">9.12 </w:t>
            </w:r>
          </w:p>
          <w:p w14:paraId="1667BA17" w14:textId="77777777" w:rsidR="00091B3A" w:rsidRPr="000C131C" w:rsidRDefault="00091B3A">
            <w:pPr>
              <w:jc w:val="left"/>
              <w:rPr>
                <w:rFonts w:ascii="Arial" w:hAnsi="Arial" w:cs="Arial"/>
                <w:i/>
                <w:iCs/>
                <w:sz w:val="20"/>
                <w:szCs w:val="20"/>
              </w:rPr>
            </w:pPr>
            <w:r w:rsidRPr="000C131C">
              <w:rPr>
                <w:rFonts w:ascii="Arial" w:hAnsi="Arial" w:cs="Arial"/>
                <w:sz w:val="20"/>
                <w:szCs w:val="20"/>
              </w:rPr>
              <w:t>(</w:t>
            </w:r>
            <w:proofErr w:type="gramStart"/>
            <w:r w:rsidRPr="000C131C">
              <w:rPr>
                <w:rFonts w:ascii="Arial" w:hAnsi="Arial" w:cs="Arial"/>
                <w:sz w:val="20"/>
                <w:szCs w:val="20"/>
              </w:rPr>
              <w:t>if</w:t>
            </w:r>
            <w:proofErr w:type="gramEnd"/>
            <w:r w:rsidRPr="000C131C">
              <w:rPr>
                <w:rFonts w:ascii="Arial" w:hAnsi="Arial" w:cs="Arial"/>
                <w:sz w:val="20"/>
                <w:szCs w:val="20"/>
              </w:rPr>
              <w:t xml:space="preserve"> applicable)</w:t>
            </w:r>
          </w:p>
        </w:tc>
        <w:tc>
          <w:tcPr>
            <w:tcW w:w="432" w:type="pct"/>
            <w:vAlign w:val="center"/>
          </w:tcPr>
          <w:p w14:paraId="245ACEE9" w14:textId="77777777" w:rsidR="00091B3A" w:rsidRPr="000C131C" w:rsidRDefault="00091B3A">
            <w:pPr>
              <w:jc w:val="center"/>
              <w:rPr>
                <w:rFonts w:ascii="Arial" w:hAnsi="Arial" w:cs="Arial"/>
                <w:sz w:val="20"/>
                <w:szCs w:val="20"/>
              </w:rPr>
            </w:pPr>
          </w:p>
        </w:tc>
        <w:tc>
          <w:tcPr>
            <w:tcW w:w="405" w:type="pct"/>
            <w:vAlign w:val="center"/>
          </w:tcPr>
          <w:p w14:paraId="4AC09038" w14:textId="77777777" w:rsidR="00091B3A" w:rsidRPr="000C131C" w:rsidRDefault="00091B3A">
            <w:pPr>
              <w:jc w:val="center"/>
              <w:rPr>
                <w:rFonts w:ascii="Arial" w:hAnsi="Arial" w:cs="Arial"/>
                <w:sz w:val="20"/>
                <w:szCs w:val="20"/>
              </w:rPr>
            </w:pPr>
          </w:p>
        </w:tc>
        <w:tc>
          <w:tcPr>
            <w:tcW w:w="365" w:type="pct"/>
            <w:vAlign w:val="center"/>
          </w:tcPr>
          <w:p w14:paraId="58698A6F" w14:textId="77777777" w:rsidR="00091B3A" w:rsidRPr="000C131C" w:rsidRDefault="00091B3A">
            <w:pPr>
              <w:jc w:val="center"/>
              <w:rPr>
                <w:rFonts w:ascii="Arial" w:hAnsi="Arial" w:cs="Arial"/>
                <w:sz w:val="20"/>
                <w:szCs w:val="20"/>
              </w:rPr>
            </w:pPr>
          </w:p>
        </w:tc>
        <w:tc>
          <w:tcPr>
            <w:tcW w:w="2242" w:type="pct"/>
            <w:vAlign w:val="center"/>
          </w:tcPr>
          <w:p w14:paraId="63F0B936" w14:textId="77777777" w:rsidR="00091B3A" w:rsidRPr="000C131C" w:rsidRDefault="00091B3A">
            <w:pPr>
              <w:jc w:val="center"/>
              <w:rPr>
                <w:rFonts w:ascii="Arial" w:hAnsi="Arial" w:cs="Arial"/>
                <w:sz w:val="20"/>
                <w:szCs w:val="20"/>
              </w:rPr>
            </w:pPr>
          </w:p>
        </w:tc>
        <w:tc>
          <w:tcPr>
            <w:tcW w:w="714" w:type="pct"/>
            <w:vAlign w:val="center"/>
          </w:tcPr>
          <w:p w14:paraId="24FE343F" w14:textId="77777777" w:rsidR="00091B3A" w:rsidRPr="000C131C" w:rsidRDefault="00091B3A">
            <w:pPr>
              <w:jc w:val="center"/>
              <w:rPr>
                <w:rFonts w:ascii="Arial" w:hAnsi="Arial" w:cs="Arial"/>
                <w:sz w:val="20"/>
                <w:szCs w:val="20"/>
              </w:rPr>
            </w:pPr>
          </w:p>
        </w:tc>
      </w:tr>
      <w:tr w:rsidR="00091B3A" w:rsidRPr="000C131C" w14:paraId="2A780932" w14:textId="77777777">
        <w:trPr>
          <w:cantSplit/>
        </w:trPr>
        <w:tc>
          <w:tcPr>
            <w:tcW w:w="5000" w:type="pct"/>
            <w:gridSpan w:val="6"/>
            <w:vAlign w:val="center"/>
          </w:tcPr>
          <w:p w14:paraId="40AC3B9F" w14:textId="77777777" w:rsidR="00091B3A" w:rsidRPr="000C131C" w:rsidRDefault="00091B3A">
            <w:pPr>
              <w:jc w:val="left"/>
              <w:rPr>
                <w:rFonts w:ascii="Arial" w:hAnsi="Arial" w:cs="Arial"/>
                <w:sz w:val="20"/>
                <w:szCs w:val="20"/>
              </w:rPr>
            </w:pPr>
            <w:r w:rsidRPr="000C131C">
              <w:rPr>
                <w:rFonts w:ascii="Arial" w:hAnsi="Arial" w:cs="Arial"/>
                <w:i/>
                <w:iCs/>
                <w:sz w:val="20"/>
                <w:szCs w:val="20"/>
              </w:rPr>
              <w:t>Taxation</w:t>
            </w:r>
          </w:p>
        </w:tc>
      </w:tr>
      <w:tr w:rsidR="00091B3A" w:rsidRPr="000C131C" w14:paraId="6CC218F4" w14:textId="77777777" w:rsidTr="007E5B0D">
        <w:trPr>
          <w:cantSplit/>
        </w:trPr>
        <w:tc>
          <w:tcPr>
            <w:tcW w:w="842" w:type="pct"/>
            <w:vAlign w:val="center"/>
          </w:tcPr>
          <w:p w14:paraId="5A05931C" w14:textId="77777777" w:rsidR="00091B3A" w:rsidRPr="000C131C" w:rsidRDefault="00091B3A">
            <w:pPr>
              <w:jc w:val="left"/>
              <w:rPr>
                <w:rFonts w:ascii="Arial" w:hAnsi="Arial" w:cs="Arial"/>
                <w:sz w:val="20"/>
                <w:szCs w:val="20"/>
              </w:rPr>
            </w:pPr>
            <w:r w:rsidRPr="000C131C">
              <w:rPr>
                <w:rFonts w:ascii="Arial" w:hAnsi="Arial" w:cs="Arial"/>
                <w:sz w:val="20"/>
                <w:szCs w:val="20"/>
              </w:rPr>
              <w:t>B15</w:t>
            </w:r>
          </w:p>
        </w:tc>
        <w:tc>
          <w:tcPr>
            <w:tcW w:w="432" w:type="pct"/>
            <w:vAlign w:val="center"/>
          </w:tcPr>
          <w:p w14:paraId="22E9921C" w14:textId="77777777" w:rsidR="00091B3A" w:rsidRPr="000C131C" w:rsidRDefault="00091B3A">
            <w:pPr>
              <w:jc w:val="center"/>
              <w:rPr>
                <w:rFonts w:ascii="Arial" w:hAnsi="Arial" w:cs="Arial"/>
                <w:sz w:val="20"/>
                <w:szCs w:val="20"/>
              </w:rPr>
            </w:pPr>
          </w:p>
        </w:tc>
        <w:tc>
          <w:tcPr>
            <w:tcW w:w="405" w:type="pct"/>
            <w:vAlign w:val="center"/>
          </w:tcPr>
          <w:p w14:paraId="7596F617" w14:textId="77777777" w:rsidR="00091B3A" w:rsidRPr="000C131C" w:rsidRDefault="00091B3A">
            <w:pPr>
              <w:jc w:val="center"/>
              <w:rPr>
                <w:rFonts w:ascii="Arial" w:hAnsi="Arial" w:cs="Arial"/>
                <w:sz w:val="20"/>
                <w:szCs w:val="20"/>
              </w:rPr>
            </w:pPr>
          </w:p>
        </w:tc>
        <w:tc>
          <w:tcPr>
            <w:tcW w:w="365" w:type="pct"/>
            <w:vAlign w:val="center"/>
          </w:tcPr>
          <w:p w14:paraId="3B6BB9DB" w14:textId="77777777" w:rsidR="00091B3A" w:rsidRPr="000C131C" w:rsidRDefault="00091B3A">
            <w:pPr>
              <w:jc w:val="center"/>
              <w:rPr>
                <w:rFonts w:ascii="Arial" w:hAnsi="Arial" w:cs="Arial"/>
                <w:sz w:val="20"/>
                <w:szCs w:val="20"/>
              </w:rPr>
            </w:pPr>
          </w:p>
        </w:tc>
        <w:tc>
          <w:tcPr>
            <w:tcW w:w="2242" w:type="pct"/>
            <w:vAlign w:val="center"/>
          </w:tcPr>
          <w:p w14:paraId="2EC5D6CF" w14:textId="77777777" w:rsidR="00091B3A" w:rsidRPr="000C131C" w:rsidRDefault="00091B3A">
            <w:pPr>
              <w:jc w:val="center"/>
              <w:rPr>
                <w:rFonts w:ascii="Arial" w:hAnsi="Arial" w:cs="Arial"/>
                <w:sz w:val="20"/>
                <w:szCs w:val="20"/>
              </w:rPr>
            </w:pPr>
          </w:p>
        </w:tc>
        <w:tc>
          <w:tcPr>
            <w:tcW w:w="714" w:type="pct"/>
            <w:vAlign w:val="center"/>
          </w:tcPr>
          <w:p w14:paraId="76CE8B47" w14:textId="77777777" w:rsidR="00091B3A" w:rsidRPr="000C131C" w:rsidRDefault="00091B3A">
            <w:pPr>
              <w:jc w:val="center"/>
              <w:rPr>
                <w:rFonts w:ascii="Arial" w:hAnsi="Arial" w:cs="Arial"/>
                <w:sz w:val="20"/>
                <w:szCs w:val="20"/>
              </w:rPr>
            </w:pPr>
          </w:p>
        </w:tc>
      </w:tr>
      <w:tr w:rsidR="00091B3A" w:rsidRPr="000C131C" w14:paraId="6C80BCAF" w14:textId="77777777">
        <w:trPr>
          <w:cantSplit/>
        </w:trPr>
        <w:tc>
          <w:tcPr>
            <w:tcW w:w="5000" w:type="pct"/>
            <w:gridSpan w:val="6"/>
            <w:vAlign w:val="center"/>
          </w:tcPr>
          <w:p w14:paraId="6D4433B6" w14:textId="77777777" w:rsidR="00091B3A" w:rsidRPr="000C131C" w:rsidRDefault="00091B3A">
            <w:pPr>
              <w:jc w:val="left"/>
              <w:rPr>
                <w:rFonts w:ascii="Arial" w:hAnsi="Arial" w:cs="Arial"/>
                <w:sz w:val="20"/>
                <w:szCs w:val="20"/>
              </w:rPr>
            </w:pPr>
            <w:r w:rsidRPr="000C131C">
              <w:rPr>
                <w:rFonts w:ascii="Arial" w:hAnsi="Arial" w:cs="Arial"/>
                <w:i/>
                <w:iCs/>
                <w:sz w:val="20"/>
                <w:szCs w:val="20"/>
              </w:rPr>
              <w:t>Reports and accounts</w:t>
            </w:r>
          </w:p>
        </w:tc>
      </w:tr>
      <w:tr w:rsidR="00091B3A" w:rsidRPr="000C131C" w14:paraId="76C06143" w14:textId="77777777" w:rsidTr="007E5B0D">
        <w:trPr>
          <w:cantSplit/>
        </w:trPr>
        <w:tc>
          <w:tcPr>
            <w:tcW w:w="842" w:type="pct"/>
            <w:vAlign w:val="center"/>
          </w:tcPr>
          <w:p w14:paraId="21D37140" w14:textId="77777777" w:rsidR="00091B3A" w:rsidRPr="000C131C" w:rsidRDefault="00091B3A">
            <w:pPr>
              <w:jc w:val="left"/>
              <w:rPr>
                <w:rFonts w:ascii="Arial" w:hAnsi="Arial" w:cs="Arial"/>
                <w:sz w:val="20"/>
                <w:szCs w:val="20"/>
              </w:rPr>
            </w:pPr>
            <w:r w:rsidRPr="000C131C">
              <w:rPr>
                <w:rFonts w:ascii="Arial" w:hAnsi="Arial" w:cs="Arial"/>
                <w:sz w:val="20"/>
                <w:szCs w:val="20"/>
              </w:rPr>
              <w:t>B16</w:t>
            </w:r>
          </w:p>
        </w:tc>
        <w:tc>
          <w:tcPr>
            <w:tcW w:w="432" w:type="pct"/>
            <w:vAlign w:val="center"/>
          </w:tcPr>
          <w:p w14:paraId="47AC587A" w14:textId="77777777" w:rsidR="00091B3A" w:rsidRPr="000C131C" w:rsidRDefault="00091B3A">
            <w:pPr>
              <w:jc w:val="center"/>
              <w:rPr>
                <w:rFonts w:ascii="Arial" w:hAnsi="Arial" w:cs="Arial"/>
                <w:sz w:val="20"/>
                <w:szCs w:val="20"/>
              </w:rPr>
            </w:pPr>
          </w:p>
        </w:tc>
        <w:tc>
          <w:tcPr>
            <w:tcW w:w="405" w:type="pct"/>
            <w:vAlign w:val="center"/>
          </w:tcPr>
          <w:p w14:paraId="39CB0AF3" w14:textId="77777777" w:rsidR="00091B3A" w:rsidRPr="000C131C" w:rsidRDefault="00091B3A">
            <w:pPr>
              <w:jc w:val="center"/>
              <w:rPr>
                <w:rFonts w:ascii="Arial" w:hAnsi="Arial" w:cs="Arial"/>
                <w:sz w:val="20"/>
                <w:szCs w:val="20"/>
              </w:rPr>
            </w:pPr>
          </w:p>
        </w:tc>
        <w:tc>
          <w:tcPr>
            <w:tcW w:w="365" w:type="pct"/>
            <w:vAlign w:val="center"/>
          </w:tcPr>
          <w:p w14:paraId="3D6FE2D2" w14:textId="77777777" w:rsidR="00091B3A" w:rsidRPr="000C131C" w:rsidRDefault="00091B3A">
            <w:pPr>
              <w:jc w:val="center"/>
              <w:rPr>
                <w:rFonts w:ascii="Arial" w:hAnsi="Arial" w:cs="Arial"/>
                <w:sz w:val="20"/>
                <w:szCs w:val="20"/>
              </w:rPr>
            </w:pPr>
          </w:p>
        </w:tc>
        <w:tc>
          <w:tcPr>
            <w:tcW w:w="2242" w:type="pct"/>
            <w:vAlign w:val="center"/>
          </w:tcPr>
          <w:p w14:paraId="085D6444" w14:textId="77777777" w:rsidR="00091B3A" w:rsidRPr="000C131C" w:rsidRDefault="00091B3A">
            <w:pPr>
              <w:jc w:val="center"/>
              <w:rPr>
                <w:rFonts w:ascii="Arial" w:hAnsi="Arial" w:cs="Arial"/>
                <w:sz w:val="20"/>
                <w:szCs w:val="20"/>
              </w:rPr>
            </w:pPr>
          </w:p>
        </w:tc>
        <w:tc>
          <w:tcPr>
            <w:tcW w:w="714" w:type="pct"/>
            <w:vAlign w:val="center"/>
          </w:tcPr>
          <w:p w14:paraId="01DC2D3E" w14:textId="77777777" w:rsidR="00091B3A" w:rsidRPr="000C131C" w:rsidRDefault="00091B3A">
            <w:pPr>
              <w:jc w:val="center"/>
              <w:rPr>
                <w:rFonts w:ascii="Arial" w:hAnsi="Arial" w:cs="Arial"/>
                <w:sz w:val="20"/>
                <w:szCs w:val="20"/>
              </w:rPr>
            </w:pPr>
          </w:p>
        </w:tc>
      </w:tr>
      <w:tr w:rsidR="00091B3A" w:rsidRPr="000C131C" w14:paraId="70961725" w14:textId="77777777" w:rsidTr="007E5B0D">
        <w:trPr>
          <w:cantSplit/>
        </w:trPr>
        <w:tc>
          <w:tcPr>
            <w:tcW w:w="842" w:type="pct"/>
            <w:vAlign w:val="center"/>
          </w:tcPr>
          <w:p w14:paraId="4D603AF5" w14:textId="77777777" w:rsidR="00091B3A" w:rsidRPr="000C131C" w:rsidRDefault="00091B3A">
            <w:pPr>
              <w:jc w:val="left"/>
              <w:rPr>
                <w:rFonts w:ascii="Arial" w:hAnsi="Arial" w:cs="Arial"/>
                <w:sz w:val="20"/>
                <w:szCs w:val="20"/>
              </w:rPr>
            </w:pPr>
            <w:r w:rsidRPr="000C131C">
              <w:rPr>
                <w:rFonts w:ascii="Arial" w:hAnsi="Arial" w:cs="Arial"/>
                <w:sz w:val="20"/>
                <w:szCs w:val="20"/>
              </w:rPr>
              <w:t>B17</w:t>
            </w:r>
          </w:p>
        </w:tc>
        <w:tc>
          <w:tcPr>
            <w:tcW w:w="432" w:type="pct"/>
            <w:vAlign w:val="center"/>
          </w:tcPr>
          <w:p w14:paraId="7FC29DE5" w14:textId="77777777" w:rsidR="00091B3A" w:rsidRPr="000C131C" w:rsidRDefault="00091B3A">
            <w:pPr>
              <w:jc w:val="center"/>
              <w:rPr>
                <w:rFonts w:ascii="Arial" w:hAnsi="Arial" w:cs="Arial"/>
                <w:sz w:val="20"/>
                <w:szCs w:val="20"/>
              </w:rPr>
            </w:pPr>
          </w:p>
        </w:tc>
        <w:tc>
          <w:tcPr>
            <w:tcW w:w="405" w:type="pct"/>
            <w:vAlign w:val="center"/>
          </w:tcPr>
          <w:p w14:paraId="683052AD" w14:textId="77777777" w:rsidR="00091B3A" w:rsidRPr="000C131C" w:rsidRDefault="00091B3A">
            <w:pPr>
              <w:jc w:val="center"/>
              <w:rPr>
                <w:rFonts w:ascii="Arial" w:hAnsi="Arial" w:cs="Arial"/>
                <w:sz w:val="20"/>
                <w:szCs w:val="20"/>
              </w:rPr>
            </w:pPr>
          </w:p>
        </w:tc>
        <w:tc>
          <w:tcPr>
            <w:tcW w:w="365" w:type="pct"/>
            <w:vAlign w:val="center"/>
          </w:tcPr>
          <w:p w14:paraId="20E093B0" w14:textId="77777777" w:rsidR="00091B3A" w:rsidRPr="000C131C" w:rsidRDefault="00091B3A">
            <w:pPr>
              <w:jc w:val="center"/>
              <w:rPr>
                <w:rFonts w:ascii="Arial" w:hAnsi="Arial" w:cs="Arial"/>
                <w:sz w:val="20"/>
                <w:szCs w:val="20"/>
              </w:rPr>
            </w:pPr>
          </w:p>
        </w:tc>
        <w:tc>
          <w:tcPr>
            <w:tcW w:w="2242" w:type="pct"/>
            <w:vAlign w:val="center"/>
          </w:tcPr>
          <w:p w14:paraId="628E7C6F" w14:textId="77777777" w:rsidR="00091B3A" w:rsidRPr="000C131C" w:rsidRDefault="00091B3A">
            <w:pPr>
              <w:jc w:val="center"/>
              <w:rPr>
                <w:rFonts w:ascii="Arial" w:hAnsi="Arial" w:cs="Arial"/>
                <w:sz w:val="20"/>
                <w:szCs w:val="20"/>
              </w:rPr>
            </w:pPr>
          </w:p>
        </w:tc>
        <w:tc>
          <w:tcPr>
            <w:tcW w:w="714" w:type="pct"/>
            <w:vAlign w:val="center"/>
          </w:tcPr>
          <w:p w14:paraId="0F48A2B1" w14:textId="77777777" w:rsidR="00091B3A" w:rsidRPr="000C131C" w:rsidRDefault="00091B3A">
            <w:pPr>
              <w:jc w:val="center"/>
              <w:rPr>
                <w:rFonts w:ascii="Arial" w:hAnsi="Arial" w:cs="Arial"/>
                <w:sz w:val="20"/>
                <w:szCs w:val="20"/>
              </w:rPr>
            </w:pPr>
          </w:p>
        </w:tc>
      </w:tr>
      <w:tr w:rsidR="00091B3A" w:rsidRPr="000C131C" w14:paraId="11484812" w14:textId="77777777" w:rsidTr="007E5B0D">
        <w:trPr>
          <w:cantSplit/>
        </w:trPr>
        <w:tc>
          <w:tcPr>
            <w:tcW w:w="842" w:type="pct"/>
            <w:vAlign w:val="center"/>
          </w:tcPr>
          <w:p w14:paraId="4902E525" w14:textId="77777777" w:rsidR="00091B3A" w:rsidRPr="000C131C" w:rsidRDefault="00091B3A">
            <w:pPr>
              <w:jc w:val="left"/>
              <w:rPr>
                <w:rFonts w:ascii="Arial" w:hAnsi="Arial" w:cs="Arial"/>
                <w:sz w:val="20"/>
                <w:szCs w:val="20"/>
              </w:rPr>
            </w:pPr>
            <w:r w:rsidRPr="000C131C">
              <w:rPr>
                <w:rFonts w:ascii="Arial" w:hAnsi="Arial" w:cs="Arial"/>
                <w:sz w:val="20"/>
                <w:szCs w:val="20"/>
              </w:rPr>
              <w:t>B18</w:t>
            </w:r>
          </w:p>
        </w:tc>
        <w:tc>
          <w:tcPr>
            <w:tcW w:w="432" w:type="pct"/>
            <w:vAlign w:val="center"/>
          </w:tcPr>
          <w:p w14:paraId="0F1D9C47" w14:textId="77777777" w:rsidR="00091B3A" w:rsidRPr="000C131C" w:rsidRDefault="00091B3A">
            <w:pPr>
              <w:jc w:val="center"/>
              <w:rPr>
                <w:rFonts w:ascii="Arial" w:hAnsi="Arial" w:cs="Arial"/>
                <w:sz w:val="20"/>
                <w:szCs w:val="20"/>
              </w:rPr>
            </w:pPr>
          </w:p>
        </w:tc>
        <w:tc>
          <w:tcPr>
            <w:tcW w:w="405" w:type="pct"/>
            <w:vAlign w:val="center"/>
          </w:tcPr>
          <w:p w14:paraId="7E010F7B" w14:textId="77777777" w:rsidR="00091B3A" w:rsidRPr="000C131C" w:rsidRDefault="00091B3A">
            <w:pPr>
              <w:jc w:val="center"/>
              <w:rPr>
                <w:rFonts w:ascii="Arial" w:hAnsi="Arial" w:cs="Arial"/>
                <w:sz w:val="20"/>
                <w:szCs w:val="20"/>
              </w:rPr>
            </w:pPr>
          </w:p>
        </w:tc>
        <w:tc>
          <w:tcPr>
            <w:tcW w:w="365" w:type="pct"/>
            <w:vAlign w:val="center"/>
          </w:tcPr>
          <w:p w14:paraId="09BBCAA9" w14:textId="77777777" w:rsidR="00091B3A" w:rsidRPr="000C131C" w:rsidRDefault="00091B3A">
            <w:pPr>
              <w:jc w:val="center"/>
              <w:rPr>
                <w:rFonts w:ascii="Arial" w:hAnsi="Arial" w:cs="Arial"/>
                <w:sz w:val="20"/>
                <w:szCs w:val="20"/>
              </w:rPr>
            </w:pPr>
          </w:p>
        </w:tc>
        <w:tc>
          <w:tcPr>
            <w:tcW w:w="2242" w:type="pct"/>
            <w:vAlign w:val="center"/>
          </w:tcPr>
          <w:p w14:paraId="045A7B4E" w14:textId="77777777" w:rsidR="00091B3A" w:rsidRPr="000C131C" w:rsidRDefault="00091B3A">
            <w:pPr>
              <w:jc w:val="center"/>
              <w:rPr>
                <w:rFonts w:ascii="Arial" w:hAnsi="Arial" w:cs="Arial"/>
                <w:sz w:val="20"/>
                <w:szCs w:val="20"/>
              </w:rPr>
            </w:pPr>
          </w:p>
        </w:tc>
        <w:tc>
          <w:tcPr>
            <w:tcW w:w="714" w:type="pct"/>
            <w:vAlign w:val="center"/>
          </w:tcPr>
          <w:p w14:paraId="1E3924DF" w14:textId="77777777" w:rsidR="00091B3A" w:rsidRPr="000C131C" w:rsidRDefault="00091B3A">
            <w:pPr>
              <w:jc w:val="center"/>
              <w:rPr>
                <w:rFonts w:ascii="Arial" w:hAnsi="Arial" w:cs="Arial"/>
                <w:sz w:val="20"/>
                <w:szCs w:val="20"/>
              </w:rPr>
            </w:pPr>
          </w:p>
        </w:tc>
      </w:tr>
      <w:tr w:rsidR="00091B3A" w:rsidRPr="000C131C" w14:paraId="500382D0" w14:textId="77777777" w:rsidTr="007E5B0D">
        <w:trPr>
          <w:cantSplit/>
        </w:trPr>
        <w:tc>
          <w:tcPr>
            <w:tcW w:w="842" w:type="pct"/>
            <w:vAlign w:val="center"/>
          </w:tcPr>
          <w:p w14:paraId="1D0191D7" w14:textId="77777777" w:rsidR="00091B3A" w:rsidRPr="000C131C" w:rsidRDefault="00091B3A">
            <w:pPr>
              <w:jc w:val="left"/>
              <w:rPr>
                <w:rFonts w:ascii="Arial" w:hAnsi="Arial" w:cs="Arial"/>
                <w:sz w:val="20"/>
                <w:szCs w:val="20"/>
              </w:rPr>
            </w:pPr>
            <w:r w:rsidRPr="000C131C">
              <w:rPr>
                <w:rFonts w:ascii="Arial" w:hAnsi="Arial" w:cs="Arial"/>
                <w:sz w:val="20"/>
                <w:szCs w:val="20"/>
              </w:rPr>
              <w:t xml:space="preserve">9.3 </w:t>
            </w:r>
          </w:p>
          <w:p w14:paraId="60449A87" w14:textId="77777777" w:rsidR="00091B3A" w:rsidRPr="000C131C" w:rsidRDefault="00091B3A">
            <w:pPr>
              <w:jc w:val="left"/>
              <w:rPr>
                <w:rFonts w:ascii="Arial" w:hAnsi="Arial" w:cs="Arial"/>
                <w:sz w:val="20"/>
                <w:szCs w:val="20"/>
              </w:rPr>
            </w:pPr>
            <w:r w:rsidRPr="000C131C">
              <w:rPr>
                <w:rFonts w:ascii="Arial" w:hAnsi="Arial" w:cs="Arial"/>
                <w:sz w:val="20"/>
                <w:szCs w:val="20"/>
              </w:rPr>
              <w:t>(</w:t>
            </w:r>
            <w:proofErr w:type="gramStart"/>
            <w:r w:rsidRPr="000C131C">
              <w:rPr>
                <w:rFonts w:ascii="Arial" w:hAnsi="Arial" w:cs="Arial"/>
                <w:sz w:val="20"/>
                <w:szCs w:val="20"/>
              </w:rPr>
              <w:t>if</w:t>
            </w:r>
            <w:proofErr w:type="gramEnd"/>
            <w:r w:rsidRPr="000C131C">
              <w:rPr>
                <w:rFonts w:ascii="Arial" w:hAnsi="Arial" w:cs="Arial"/>
                <w:sz w:val="20"/>
                <w:szCs w:val="20"/>
              </w:rPr>
              <w:t xml:space="preserve"> applicable)</w:t>
            </w:r>
          </w:p>
        </w:tc>
        <w:tc>
          <w:tcPr>
            <w:tcW w:w="432" w:type="pct"/>
            <w:vAlign w:val="center"/>
          </w:tcPr>
          <w:p w14:paraId="42E91A70" w14:textId="77777777" w:rsidR="00091B3A" w:rsidRPr="000C131C" w:rsidRDefault="00091B3A">
            <w:pPr>
              <w:jc w:val="center"/>
              <w:rPr>
                <w:rFonts w:ascii="Arial" w:hAnsi="Arial" w:cs="Arial"/>
                <w:sz w:val="20"/>
                <w:szCs w:val="20"/>
              </w:rPr>
            </w:pPr>
          </w:p>
        </w:tc>
        <w:tc>
          <w:tcPr>
            <w:tcW w:w="405" w:type="pct"/>
            <w:vAlign w:val="center"/>
          </w:tcPr>
          <w:p w14:paraId="03A81C06" w14:textId="77777777" w:rsidR="00091B3A" w:rsidRPr="000C131C" w:rsidRDefault="00091B3A">
            <w:pPr>
              <w:jc w:val="center"/>
              <w:rPr>
                <w:rFonts w:ascii="Arial" w:hAnsi="Arial" w:cs="Arial"/>
                <w:sz w:val="20"/>
                <w:szCs w:val="20"/>
              </w:rPr>
            </w:pPr>
          </w:p>
        </w:tc>
        <w:tc>
          <w:tcPr>
            <w:tcW w:w="365" w:type="pct"/>
            <w:vAlign w:val="center"/>
          </w:tcPr>
          <w:p w14:paraId="6347C3C8" w14:textId="77777777" w:rsidR="00091B3A" w:rsidRPr="000C131C" w:rsidRDefault="00091B3A">
            <w:pPr>
              <w:jc w:val="center"/>
              <w:rPr>
                <w:rFonts w:ascii="Arial" w:hAnsi="Arial" w:cs="Arial"/>
                <w:sz w:val="20"/>
                <w:szCs w:val="20"/>
              </w:rPr>
            </w:pPr>
          </w:p>
        </w:tc>
        <w:tc>
          <w:tcPr>
            <w:tcW w:w="2242" w:type="pct"/>
            <w:vAlign w:val="center"/>
          </w:tcPr>
          <w:p w14:paraId="532EB2EF" w14:textId="77777777" w:rsidR="00091B3A" w:rsidRPr="000C131C" w:rsidRDefault="00091B3A">
            <w:pPr>
              <w:jc w:val="center"/>
              <w:rPr>
                <w:rFonts w:ascii="Arial" w:hAnsi="Arial" w:cs="Arial"/>
                <w:sz w:val="20"/>
                <w:szCs w:val="20"/>
              </w:rPr>
            </w:pPr>
          </w:p>
        </w:tc>
        <w:tc>
          <w:tcPr>
            <w:tcW w:w="714" w:type="pct"/>
            <w:vAlign w:val="center"/>
          </w:tcPr>
          <w:p w14:paraId="41936E84" w14:textId="77777777" w:rsidR="00091B3A" w:rsidRPr="000C131C" w:rsidRDefault="00091B3A">
            <w:pPr>
              <w:jc w:val="center"/>
              <w:rPr>
                <w:rFonts w:ascii="Arial" w:hAnsi="Arial" w:cs="Arial"/>
                <w:sz w:val="20"/>
                <w:szCs w:val="20"/>
              </w:rPr>
            </w:pPr>
          </w:p>
        </w:tc>
      </w:tr>
      <w:tr w:rsidR="00091B3A" w:rsidRPr="000C131C" w14:paraId="7D582BB2" w14:textId="77777777" w:rsidTr="007E5B0D">
        <w:trPr>
          <w:cantSplit/>
        </w:trPr>
        <w:tc>
          <w:tcPr>
            <w:tcW w:w="842" w:type="pct"/>
            <w:vAlign w:val="center"/>
          </w:tcPr>
          <w:p w14:paraId="31BE3CA1" w14:textId="77777777" w:rsidR="00091B3A" w:rsidRPr="000C131C" w:rsidRDefault="00091B3A">
            <w:pPr>
              <w:jc w:val="left"/>
              <w:rPr>
                <w:rFonts w:ascii="Arial" w:hAnsi="Arial" w:cs="Arial"/>
                <w:sz w:val="20"/>
                <w:szCs w:val="20"/>
              </w:rPr>
            </w:pPr>
            <w:r w:rsidRPr="000C131C">
              <w:rPr>
                <w:rFonts w:ascii="Arial" w:hAnsi="Arial" w:cs="Arial"/>
                <w:sz w:val="20"/>
                <w:szCs w:val="20"/>
              </w:rPr>
              <w:t>9.4(a)</w:t>
            </w:r>
          </w:p>
          <w:p w14:paraId="6A28C8DF" w14:textId="77777777" w:rsidR="00091B3A" w:rsidRPr="000C131C" w:rsidRDefault="00091B3A">
            <w:pPr>
              <w:jc w:val="left"/>
              <w:rPr>
                <w:rFonts w:ascii="Arial" w:hAnsi="Arial" w:cs="Arial"/>
                <w:sz w:val="20"/>
                <w:szCs w:val="20"/>
              </w:rPr>
            </w:pPr>
            <w:r w:rsidRPr="000C131C">
              <w:rPr>
                <w:rFonts w:ascii="Arial" w:hAnsi="Arial" w:cs="Arial"/>
                <w:sz w:val="20"/>
                <w:szCs w:val="20"/>
              </w:rPr>
              <w:t>(</w:t>
            </w:r>
            <w:proofErr w:type="gramStart"/>
            <w:r w:rsidRPr="000C131C">
              <w:rPr>
                <w:rFonts w:ascii="Arial" w:hAnsi="Arial" w:cs="Arial"/>
                <w:sz w:val="20"/>
                <w:szCs w:val="20"/>
              </w:rPr>
              <w:t>if</w:t>
            </w:r>
            <w:proofErr w:type="gramEnd"/>
            <w:r w:rsidRPr="000C131C">
              <w:rPr>
                <w:rFonts w:ascii="Arial" w:hAnsi="Arial" w:cs="Arial"/>
                <w:sz w:val="20"/>
                <w:szCs w:val="20"/>
              </w:rPr>
              <w:t xml:space="preserve"> applicable)</w:t>
            </w:r>
          </w:p>
        </w:tc>
        <w:tc>
          <w:tcPr>
            <w:tcW w:w="432" w:type="pct"/>
            <w:vAlign w:val="center"/>
          </w:tcPr>
          <w:p w14:paraId="39AF11CB" w14:textId="77777777" w:rsidR="00091B3A" w:rsidRPr="000C131C" w:rsidRDefault="00091B3A">
            <w:pPr>
              <w:jc w:val="center"/>
              <w:rPr>
                <w:rFonts w:ascii="Arial" w:hAnsi="Arial" w:cs="Arial"/>
                <w:sz w:val="20"/>
                <w:szCs w:val="20"/>
              </w:rPr>
            </w:pPr>
          </w:p>
        </w:tc>
        <w:tc>
          <w:tcPr>
            <w:tcW w:w="405" w:type="pct"/>
            <w:vAlign w:val="center"/>
          </w:tcPr>
          <w:p w14:paraId="0C4A591D" w14:textId="77777777" w:rsidR="00091B3A" w:rsidRPr="000C131C" w:rsidRDefault="00091B3A">
            <w:pPr>
              <w:jc w:val="center"/>
              <w:rPr>
                <w:rFonts w:ascii="Arial" w:hAnsi="Arial" w:cs="Arial"/>
                <w:sz w:val="20"/>
                <w:szCs w:val="20"/>
              </w:rPr>
            </w:pPr>
          </w:p>
        </w:tc>
        <w:tc>
          <w:tcPr>
            <w:tcW w:w="365" w:type="pct"/>
            <w:vAlign w:val="center"/>
          </w:tcPr>
          <w:p w14:paraId="1B496223" w14:textId="77777777" w:rsidR="00091B3A" w:rsidRPr="000C131C" w:rsidRDefault="00091B3A">
            <w:pPr>
              <w:jc w:val="center"/>
              <w:rPr>
                <w:rFonts w:ascii="Arial" w:hAnsi="Arial" w:cs="Arial"/>
                <w:sz w:val="20"/>
                <w:szCs w:val="20"/>
              </w:rPr>
            </w:pPr>
          </w:p>
        </w:tc>
        <w:tc>
          <w:tcPr>
            <w:tcW w:w="2242" w:type="pct"/>
            <w:vAlign w:val="center"/>
          </w:tcPr>
          <w:p w14:paraId="69469FD2" w14:textId="77777777" w:rsidR="00091B3A" w:rsidRPr="000C131C" w:rsidRDefault="00091B3A">
            <w:pPr>
              <w:jc w:val="center"/>
              <w:rPr>
                <w:rFonts w:ascii="Arial" w:hAnsi="Arial" w:cs="Arial"/>
                <w:sz w:val="20"/>
                <w:szCs w:val="20"/>
              </w:rPr>
            </w:pPr>
          </w:p>
        </w:tc>
        <w:tc>
          <w:tcPr>
            <w:tcW w:w="714" w:type="pct"/>
            <w:vAlign w:val="center"/>
          </w:tcPr>
          <w:p w14:paraId="556E2397" w14:textId="77777777" w:rsidR="00091B3A" w:rsidRPr="000C131C" w:rsidRDefault="00091B3A">
            <w:pPr>
              <w:jc w:val="center"/>
              <w:rPr>
                <w:rFonts w:ascii="Arial" w:hAnsi="Arial" w:cs="Arial"/>
                <w:sz w:val="20"/>
                <w:szCs w:val="20"/>
              </w:rPr>
            </w:pPr>
          </w:p>
        </w:tc>
      </w:tr>
      <w:tr w:rsidR="00091B3A" w:rsidRPr="000C131C" w14:paraId="59484EAF" w14:textId="77777777" w:rsidTr="007E5B0D">
        <w:trPr>
          <w:cantSplit/>
        </w:trPr>
        <w:tc>
          <w:tcPr>
            <w:tcW w:w="842" w:type="pct"/>
            <w:vAlign w:val="center"/>
          </w:tcPr>
          <w:p w14:paraId="3A9155AF" w14:textId="77777777" w:rsidR="00091B3A" w:rsidRPr="000C131C" w:rsidRDefault="00091B3A">
            <w:pPr>
              <w:jc w:val="left"/>
              <w:rPr>
                <w:rFonts w:ascii="Arial" w:hAnsi="Arial" w:cs="Arial"/>
                <w:sz w:val="20"/>
                <w:szCs w:val="20"/>
              </w:rPr>
            </w:pPr>
            <w:r w:rsidRPr="000C131C">
              <w:rPr>
                <w:rFonts w:ascii="Arial" w:hAnsi="Arial" w:cs="Arial"/>
                <w:sz w:val="20"/>
                <w:szCs w:val="20"/>
              </w:rPr>
              <w:t>9.4(b)</w:t>
            </w:r>
          </w:p>
          <w:p w14:paraId="7490E487" w14:textId="77777777" w:rsidR="00091B3A" w:rsidRPr="000C131C" w:rsidRDefault="00091B3A">
            <w:pPr>
              <w:jc w:val="left"/>
              <w:rPr>
                <w:rFonts w:ascii="Arial" w:hAnsi="Arial" w:cs="Arial"/>
                <w:sz w:val="20"/>
                <w:szCs w:val="20"/>
              </w:rPr>
            </w:pPr>
            <w:r w:rsidRPr="000C131C">
              <w:rPr>
                <w:rFonts w:ascii="Arial" w:hAnsi="Arial" w:cs="Arial"/>
                <w:sz w:val="20"/>
                <w:szCs w:val="20"/>
              </w:rPr>
              <w:t>(</w:t>
            </w:r>
            <w:proofErr w:type="gramStart"/>
            <w:r w:rsidRPr="000C131C">
              <w:rPr>
                <w:rFonts w:ascii="Arial" w:hAnsi="Arial" w:cs="Arial"/>
                <w:sz w:val="20"/>
                <w:szCs w:val="20"/>
              </w:rPr>
              <w:t>if</w:t>
            </w:r>
            <w:proofErr w:type="gramEnd"/>
            <w:r w:rsidRPr="000C131C">
              <w:rPr>
                <w:rFonts w:ascii="Arial" w:hAnsi="Arial" w:cs="Arial"/>
                <w:sz w:val="20"/>
                <w:szCs w:val="20"/>
              </w:rPr>
              <w:t xml:space="preserve"> applicable)</w:t>
            </w:r>
          </w:p>
        </w:tc>
        <w:tc>
          <w:tcPr>
            <w:tcW w:w="432" w:type="pct"/>
            <w:vAlign w:val="center"/>
          </w:tcPr>
          <w:p w14:paraId="759BF398" w14:textId="77777777" w:rsidR="00091B3A" w:rsidRPr="000C131C" w:rsidRDefault="00091B3A">
            <w:pPr>
              <w:jc w:val="center"/>
              <w:rPr>
                <w:rFonts w:ascii="Arial" w:hAnsi="Arial" w:cs="Arial"/>
                <w:sz w:val="20"/>
                <w:szCs w:val="20"/>
              </w:rPr>
            </w:pPr>
          </w:p>
        </w:tc>
        <w:tc>
          <w:tcPr>
            <w:tcW w:w="405" w:type="pct"/>
            <w:vAlign w:val="center"/>
          </w:tcPr>
          <w:p w14:paraId="7ADD056D" w14:textId="77777777" w:rsidR="00091B3A" w:rsidRPr="000C131C" w:rsidRDefault="00091B3A">
            <w:pPr>
              <w:jc w:val="center"/>
              <w:rPr>
                <w:rFonts w:ascii="Arial" w:hAnsi="Arial" w:cs="Arial"/>
                <w:sz w:val="20"/>
                <w:szCs w:val="20"/>
              </w:rPr>
            </w:pPr>
          </w:p>
        </w:tc>
        <w:tc>
          <w:tcPr>
            <w:tcW w:w="365" w:type="pct"/>
            <w:vAlign w:val="center"/>
          </w:tcPr>
          <w:p w14:paraId="0C262681" w14:textId="77777777" w:rsidR="00091B3A" w:rsidRPr="000C131C" w:rsidRDefault="00091B3A">
            <w:pPr>
              <w:jc w:val="center"/>
              <w:rPr>
                <w:rFonts w:ascii="Arial" w:hAnsi="Arial" w:cs="Arial"/>
                <w:sz w:val="20"/>
                <w:szCs w:val="20"/>
              </w:rPr>
            </w:pPr>
          </w:p>
        </w:tc>
        <w:tc>
          <w:tcPr>
            <w:tcW w:w="2242" w:type="pct"/>
            <w:vAlign w:val="center"/>
          </w:tcPr>
          <w:p w14:paraId="2E9FD8BD" w14:textId="77777777" w:rsidR="00091B3A" w:rsidRPr="000C131C" w:rsidRDefault="00091B3A">
            <w:pPr>
              <w:jc w:val="center"/>
              <w:rPr>
                <w:rFonts w:ascii="Arial" w:hAnsi="Arial" w:cs="Arial"/>
                <w:sz w:val="20"/>
                <w:szCs w:val="20"/>
              </w:rPr>
            </w:pPr>
          </w:p>
        </w:tc>
        <w:tc>
          <w:tcPr>
            <w:tcW w:w="714" w:type="pct"/>
            <w:vAlign w:val="center"/>
          </w:tcPr>
          <w:p w14:paraId="454A9524" w14:textId="77777777" w:rsidR="00091B3A" w:rsidRPr="000C131C" w:rsidRDefault="00091B3A">
            <w:pPr>
              <w:jc w:val="center"/>
              <w:rPr>
                <w:rFonts w:ascii="Arial" w:hAnsi="Arial" w:cs="Arial"/>
                <w:sz w:val="20"/>
                <w:szCs w:val="20"/>
              </w:rPr>
            </w:pPr>
          </w:p>
        </w:tc>
      </w:tr>
      <w:tr w:rsidR="00091B3A" w:rsidRPr="000C131C" w14:paraId="728A3888" w14:textId="77777777">
        <w:trPr>
          <w:cantSplit/>
        </w:trPr>
        <w:tc>
          <w:tcPr>
            <w:tcW w:w="5000" w:type="pct"/>
            <w:gridSpan w:val="6"/>
            <w:vAlign w:val="center"/>
          </w:tcPr>
          <w:p w14:paraId="45FF69CA" w14:textId="77777777" w:rsidR="00091B3A" w:rsidRPr="000C131C" w:rsidRDefault="00091B3A">
            <w:pPr>
              <w:jc w:val="left"/>
              <w:rPr>
                <w:rFonts w:ascii="Arial" w:hAnsi="Arial" w:cs="Arial"/>
                <w:sz w:val="20"/>
                <w:szCs w:val="20"/>
              </w:rPr>
            </w:pPr>
            <w:r w:rsidRPr="000C131C">
              <w:rPr>
                <w:rFonts w:ascii="Arial" w:hAnsi="Arial" w:cs="Arial"/>
                <w:i/>
                <w:iCs/>
                <w:sz w:val="20"/>
                <w:szCs w:val="20"/>
              </w:rPr>
              <w:t>Warnings</w:t>
            </w:r>
          </w:p>
        </w:tc>
      </w:tr>
      <w:tr w:rsidR="00091B3A" w:rsidRPr="000C131C" w14:paraId="695AECC7" w14:textId="77777777" w:rsidTr="007E5B0D">
        <w:trPr>
          <w:cantSplit/>
        </w:trPr>
        <w:tc>
          <w:tcPr>
            <w:tcW w:w="842" w:type="pct"/>
            <w:vAlign w:val="center"/>
          </w:tcPr>
          <w:p w14:paraId="3BA7A48E" w14:textId="77777777" w:rsidR="00091B3A" w:rsidRPr="000C131C" w:rsidRDefault="00091B3A">
            <w:pPr>
              <w:jc w:val="left"/>
              <w:rPr>
                <w:rFonts w:ascii="Arial" w:hAnsi="Arial" w:cs="Arial"/>
                <w:sz w:val="20"/>
                <w:szCs w:val="20"/>
              </w:rPr>
            </w:pPr>
            <w:r w:rsidRPr="000C131C">
              <w:rPr>
                <w:rFonts w:ascii="Arial" w:hAnsi="Arial" w:cs="Arial"/>
                <w:sz w:val="20"/>
                <w:szCs w:val="20"/>
              </w:rPr>
              <w:t>B19(a)</w:t>
            </w:r>
          </w:p>
        </w:tc>
        <w:tc>
          <w:tcPr>
            <w:tcW w:w="432" w:type="pct"/>
            <w:vAlign w:val="center"/>
          </w:tcPr>
          <w:p w14:paraId="2960ABD6" w14:textId="77777777" w:rsidR="00091B3A" w:rsidRPr="000C131C" w:rsidRDefault="00091B3A">
            <w:pPr>
              <w:jc w:val="center"/>
              <w:rPr>
                <w:rFonts w:ascii="Arial" w:hAnsi="Arial" w:cs="Arial"/>
                <w:sz w:val="20"/>
                <w:szCs w:val="20"/>
              </w:rPr>
            </w:pPr>
          </w:p>
        </w:tc>
        <w:tc>
          <w:tcPr>
            <w:tcW w:w="405" w:type="pct"/>
            <w:vAlign w:val="center"/>
          </w:tcPr>
          <w:p w14:paraId="7CACF8D2" w14:textId="77777777" w:rsidR="00091B3A" w:rsidRPr="000C131C" w:rsidRDefault="00091B3A">
            <w:pPr>
              <w:jc w:val="center"/>
              <w:rPr>
                <w:rFonts w:ascii="Arial" w:hAnsi="Arial" w:cs="Arial"/>
                <w:sz w:val="20"/>
                <w:szCs w:val="20"/>
              </w:rPr>
            </w:pPr>
          </w:p>
        </w:tc>
        <w:tc>
          <w:tcPr>
            <w:tcW w:w="365" w:type="pct"/>
            <w:vAlign w:val="center"/>
          </w:tcPr>
          <w:p w14:paraId="12D28674" w14:textId="77777777" w:rsidR="00091B3A" w:rsidRPr="000C131C" w:rsidRDefault="00091B3A">
            <w:pPr>
              <w:jc w:val="center"/>
              <w:rPr>
                <w:rFonts w:ascii="Arial" w:hAnsi="Arial" w:cs="Arial"/>
                <w:sz w:val="20"/>
                <w:szCs w:val="20"/>
              </w:rPr>
            </w:pPr>
          </w:p>
        </w:tc>
        <w:tc>
          <w:tcPr>
            <w:tcW w:w="2242" w:type="pct"/>
            <w:vAlign w:val="center"/>
          </w:tcPr>
          <w:p w14:paraId="317CD4DA" w14:textId="77777777" w:rsidR="00091B3A" w:rsidRPr="000C131C" w:rsidRDefault="00091B3A">
            <w:pPr>
              <w:jc w:val="center"/>
              <w:rPr>
                <w:rFonts w:ascii="Arial" w:hAnsi="Arial" w:cs="Arial"/>
                <w:sz w:val="20"/>
                <w:szCs w:val="20"/>
              </w:rPr>
            </w:pPr>
          </w:p>
        </w:tc>
        <w:tc>
          <w:tcPr>
            <w:tcW w:w="714" w:type="pct"/>
            <w:vAlign w:val="center"/>
          </w:tcPr>
          <w:p w14:paraId="1CFE7854" w14:textId="77777777" w:rsidR="00091B3A" w:rsidRPr="000C131C" w:rsidRDefault="00091B3A">
            <w:pPr>
              <w:jc w:val="center"/>
              <w:rPr>
                <w:rFonts w:ascii="Arial" w:hAnsi="Arial" w:cs="Arial"/>
                <w:sz w:val="20"/>
                <w:szCs w:val="20"/>
              </w:rPr>
            </w:pPr>
          </w:p>
        </w:tc>
      </w:tr>
      <w:tr w:rsidR="00091B3A" w:rsidRPr="000C131C" w14:paraId="5E3CA801" w14:textId="77777777" w:rsidTr="007E5B0D">
        <w:trPr>
          <w:cantSplit/>
        </w:trPr>
        <w:tc>
          <w:tcPr>
            <w:tcW w:w="842" w:type="pct"/>
            <w:vAlign w:val="center"/>
          </w:tcPr>
          <w:p w14:paraId="603A8C52" w14:textId="77777777" w:rsidR="00091B3A" w:rsidRPr="000C131C" w:rsidRDefault="00091B3A">
            <w:pPr>
              <w:jc w:val="left"/>
              <w:rPr>
                <w:rFonts w:ascii="Arial" w:hAnsi="Arial" w:cs="Arial"/>
                <w:sz w:val="20"/>
                <w:szCs w:val="20"/>
              </w:rPr>
            </w:pPr>
            <w:r w:rsidRPr="000C131C">
              <w:rPr>
                <w:rFonts w:ascii="Arial" w:hAnsi="Arial" w:cs="Arial"/>
                <w:sz w:val="20"/>
                <w:szCs w:val="20"/>
              </w:rPr>
              <w:t>B19(b)</w:t>
            </w:r>
          </w:p>
        </w:tc>
        <w:tc>
          <w:tcPr>
            <w:tcW w:w="432" w:type="pct"/>
            <w:vAlign w:val="center"/>
          </w:tcPr>
          <w:p w14:paraId="4126138F" w14:textId="77777777" w:rsidR="00091B3A" w:rsidRPr="000C131C" w:rsidRDefault="00091B3A">
            <w:pPr>
              <w:jc w:val="center"/>
              <w:rPr>
                <w:rFonts w:ascii="Arial" w:hAnsi="Arial" w:cs="Arial"/>
                <w:sz w:val="20"/>
                <w:szCs w:val="20"/>
              </w:rPr>
            </w:pPr>
          </w:p>
        </w:tc>
        <w:tc>
          <w:tcPr>
            <w:tcW w:w="405" w:type="pct"/>
            <w:vAlign w:val="center"/>
          </w:tcPr>
          <w:p w14:paraId="6CC932C2" w14:textId="77777777" w:rsidR="00091B3A" w:rsidRPr="000C131C" w:rsidRDefault="00091B3A">
            <w:pPr>
              <w:jc w:val="center"/>
              <w:rPr>
                <w:rFonts w:ascii="Arial" w:hAnsi="Arial" w:cs="Arial"/>
                <w:sz w:val="20"/>
                <w:szCs w:val="20"/>
              </w:rPr>
            </w:pPr>
          </w:p>
        </w:tc>
        <w:tc>
          <w:tcPr>
            <w:tcW w:w="365" w:type="pct"/>
            <w:vAlign w:val="center"/>
          </w:tcPr>
          <w:p w14:paraId="7DAD2632" w14:textId="77777777" w:rsidR="00091B3A" w:rsidRPr="000C131C" w:rsidRDefault="00091B3A">
            <w:pPr>
              <w:jc w:val="center"/>
              <w:rPr>
                <w:rFonts w:ascii="Arial" w:hAnsi="Arial" w:cs="Arial"/>
                <w:sz w:val="20"/>
                <w:szCs w:val="20"/>
              </w:rPr>
            </w:pPr>
          </w:p>
        </w:tc>
        <w:tc>
          <w:tcPr>
            <w:tcW w:w="2242" w:type="pct"/>
            <w:vAlign w:val="center"/>
          </w:tcPr>
          <w:p w14:paraId="769F57C1" w14:textId="77777777" w:rsidR="00091B3A" w:rsidRPr="000C131C" w:rsidRDefault="00091B3A">
            <w:pPr>
              <w:jc w:val="center"/>
              <w:rPr>
                <w:rFonts w:ascii="Arial" w:hAnsi="Arial" w:cs="Arial"/>
                <w:sz w:val="20"/>
                <w:szCs w:val="20"/>
              </w:rPr>
            </w:pPr>
          </w:p>
        </w:tc>
        <w:tc>
          <w:tcPr>
            <w:tcW w:w="714" w:type="pct"/>
            <w:vAlign w:val="center"/>
          </w:tcPr>
          <w:p w14:paraId="59F6703D" w14:textId="77777777" w:rsidR="00091B3A" w:rsidRPr="000C131C" w:rsidRDefault="00091B3A">
            <w:pPr>
              <w:jc w:val="center"/>
              <w:rPr>
                <w:rFonts w:ascii="Arial" w:hAnsi="Arial" w:cs="Arial"/>
                <w:sz w:val="20"/>
                <w:szCs w:val="20"/>
              </w:rPr>
            </w:pPr>
          </w:p>
        </w:tc>
      </w:tr>
      <w:tr w:rsidR="00091B3A" w:rsidRPr="000C131C" w14:paraId="47FCD373" w14:textId="77777777" w:rsidTr="007E5B0D">
        <w:trPr>
          <w:cantSplit/>
        </w:trPr>
        <w:tc>
          <w:tcPr>
            <w:tcW w:w="842" w:type="pct"/>
            <w:vAlign w:val="center"/>
          </w:tcPr>
          <w:p w14:paraId="58061204" w14:textId="77777777" w:rsidR="00091B3A" w:rsidRPr="000C131C" w:rsidRDefault="00091B3A">
            <w:pPr>
              <w:jc w:val="left"/>
              <w:rPr>
                <w:rFonts w:ascii="Arial" w:hAnsi="Arial" w:cs="Arial"/>
                <w:sz w:val="20"/>
                <w:szCs w:val="20"/>
              </w:rPr>
            </w:pPr>
            <w:r w:rsidRPr="000C131C">
              <w:rPr>
                <w:rFonts w:ascii="Arial" w:hAnsi="Arial" w:cs="Arial"/>
                <w:sz w:val="20"/>
                <w:szCs w:val="20"/>
              </w:rPr>
              <w:t>B20(a)</w:t>
            </w:r>
          </w:p>
        </w:tc>
        <w:tc>
          <w:tcPr>
            <w:tcW w:w="432" w:type="pct"/>
            <w:vAlign w:val="center"/>
          </w:tcPr>
          <w:p w14:paraId="7BEE139E" w14:textId="77777777" w:rsidR="00091B3A" w:rsidRPr="000C131C" w:rsidRDefault="00091B3A">
            <w:pPr>
              <w:jc w:val="center"/>
              <w:rPr>
                <w:rFonts w:ascii="Arial" w:hAnsi="Arial" w:cs="Arial"/>
                <w:sz w:val="20"/>
                <w:szCs w:val="20"/>
              </w:rPr>
            </w:pPr>
          </w:p>
        </w:tc>
        <w:tc>
          <w:tcPr>
            <w:tcW w:w="405" w:type="pct"/>
            <w:vAlign w:val="center"/>
          </w:tcPr>
          <w:p w14:paraId="77739160" w14:textId="77777777" w:rsidR="00091B3A" w:rsidRPr="000C131C" w:rsidRDefault="00091B3A">
            <w:pPr>
              <w:jc w:val="center"/>
              <w:rPr>
                <w:rFonts w:ascii="Arial" w:hAnsi="Arial" w:cs="Arial"/>
                <w:sz w:val="20"/>
                <w:szCs w:val="20"/>
              </w:rPr>
            </w:pPr>
          </w:p>
        </w:tc>
        <w:tc>
          <w:tcPr>
            <w:tcW w:w="365" w:type="pct"/>
            <w:vAlign w:val="center"/>
          </w:tcPr>
          <w:p w14:paraId="279D0F2E" w14:textId="77777777" w:rsidR="00091B3A" w:rsidRPr="000C131C" w:rsidRDefault="00091B3A">
            <w:pPr>
              <w:jc w:val="center"/>
              <w:rPr>
                <w:rFonts w:ascii="Arial" w:hAnsi="Arial" w:cs="Arial"/>
                <w:sz w:val="20"/>
                <w:szCs w:val="20"/>
              </w:rPr>
            </w:pPr>
          </w:p>
        </w:tc>
        <w:tc>
          <w:tcPr>
            <w:tcW w:w="2242" w:type="pct"/>
            <w:vAlign w:val="center"/>
          </w:tcPr>
          <w:p w14:paraId="4F5C2290" w14:textId="77777777" w:rsidR="00091B3A" w:rsidRPr="000C131C" w:rsidRDefault="00091B3A">
            <w:pPr>
              <w:jc w:val="center"/>
              <w:rPr>
                <w:rFonts w:ascii="Arial" w:hAnsi="Arial" w:cs="Arial"/>
                <w:sz w:val="20"/>
                <w:szCs w:val="20"/>
              </w:rPr>
            </w:pPr>
          </w:p>
        </w:tc>
        <w:tc>
          <w:tcPr>
            <w:tcW w:w="714" w:type="pct"/>
            <w:vAlign w:val="center"/>
          </w:tcPr>
          <w:p w14:paraId="1CA6D9C3" w14:textId="77777777" w:rsidR="00091B3A" w:rsidRPr="000C131C" w:rsidRDefault="00091B3A">
            <w:pPr>
              <w:jc w:val="center"/>
              <w:rPr>
                <w:rFonts w:ascii="Arial" w:hAnsi="Arial" w:cs="Arial"/>
                <w:sz w:val="20"/>
                <w:szCs w:val="20"/>
              </w:rPr>
            </w:pPr>
          </w:p>
        </w:tc>
      </w:tr>
      <w:tr w:rsidR="00091B3A" w:rsidRPr="000C131C" w14:paraId="45EBE955" w14:textId="77777777" w:rsidTr="007E5B0D">
        <w:trPr>
          <w:cantSplit/>
        </w:trPr>
        <w:tc>
          <w:tcPr>
            <w:tcW w:w="842" w:type="pct"/>
            <w:vAlign w:val="center"/>
          </w:tcPr>
          <w:p w14:paraId="4948B2CD" w14:textId="77777777" w:rsidR="00091B3A" w:rsidRPr="000C131C" w:rsidRDefault="00091B3A">
            <w:pPr>
              <w:jc w:val="left"/>
              <w:rPr>
                <w:rFonts w:ascii="Arial" w:hAnsi="Arial" w:cs="Arial"/>
                <w:sz w:val="20"/>
                <w:szCs w:val="20"/>
              </w:rPr>
            </w:pPr>
            <w:r w:rsidRPr="000C131C">
              <w:rPr>
                <w:rFonts w:ascii="Arial" w:hAnsi="Arial" w:cs="Arial"/>
                <w:sz w:val="20"/>
                <w:szCs w:val="20"/>
              </w:rPr>
              <w:t>B20(b)</w:t>
            </w:r>
          </w:p>
        </w:tc>
        <w:tc>
          <w:tcPr>
            <w:tcW w:w="432" w:type="pct"/>
            <w:vAlign w:val="center"/>
          </w:tcPr>
          <w:p w14:paraId="05003C04" w14:textId="77777777" w:rsidR="00091B3A" w:rsidRPr="000C131C" w:rsidRDefault="00091B3A">
            <w:pPr>
              <w:jc w:val="center"/>
              <w:rPr>
                <w:rFonts w:ascii="Arial" w:hAnsi="Arial" w:cs="Arial"/>
                <w:sz w:val="20"/>
                <w:szCs w:val="20"/>
              </w:rPr>
            </w:pPr>
          </w:p>
        </w:tc>
        <w:tc>
          <w:tcPr>
            <w:tcW w:w="405" w:type="pct"/>
            <w:vAlign w:val="center"/>
          </w:tcPr>
          <w:p w14:paraId="750B1B40" w14:textId="77777777" w:rsidR="00091B3A" w:rsidRPr="000C131C" w:rsidRDefault="00091B3A">
            <w:pPr>
              <w:jc w:val="center"/>
              <w:rPr>
                <w:rFonts w:ascii="Arial" w:hAnsi="Arial" w:cs="Arial"/>
                <w:sz w:val="20"/>
                <w:szCs w:val="20"/>
              </w:rPr>
            </w:pPr>
          </w:p>
        </w:tc>
        <w:tc>
          <w:tcPr>
            <w:tcW w:w="365" w:type="pct"/>
            <w:vAlign w:val="center"/>
          </w:tcPr>
          <w:p w14:paraId="46215020" w14:textId="77777777" w:rsidR="00091B3A" w:rsidRPr="000C131C" w:rsidRDefault="00091B3A">
            <w:pPr>
              <w:jc w:val="center"/>
              <w:rPr>
                <w:rFonts w:ascii="Arial" w:hAnsi="Arial" w:cs="Arial"/>
                <w:sz w:val="20"/>
                <w:szCs w:val="20"/>
              </w:rPr>
            </w:pPr>
          </w:p>
        </w:tc>
        <w:tc>
          <w:tcPr>
            <w:tcW w:w="2242" w:type="pct"/>
            <w:vAlign w:val="center"/>
          </w:tcPr>
          <w:p w14:paraId="070BA86E" w14:textId="77777777" w:rsidR="00091B3A" w:rsidRPr="000C131C" w:rsidRDefault="00091B3A">
            <w:pPr>
              <w:jc w:val="center"/>
              <w:rPr>
                <w:rFonts w:ascii="Arial" w:hAnsi="Arial" w:cs="Arial"/>
                <w:sz w:val="20"/>
                <w:szCs w:val="20"/>
              </w:rPr>
            </w:pPr>
          </w:p>
        </w:tc>
        <w:tc>
          <w:tcPr>
            <w:tcW w:w="714" w:type="pct"/>
            <w:vAlign w:val="center"/>
          </w:tcPr>
          <w:p w14:paraId="65493E67" w14:textId="77777777" w:rsidR="00091B3A" w:rsidRPr="000C131C" w:rsidRDefault="00091B3A">
            <w:pPr>
              <w:jc w:val="center"/>
              <w:rPr>
                <w:rFonts w:ascii="Arial" w:hAnsi="Arial" w:cs="Arial"/>
                <w:sz w:val="20"/>
                <w:szCs w:val="20"/>
              </w:rPr>
            </w:pPr>
          </w:p>
        </w:tc>
      </w:tr>
      <w:tr w:rsidR="00091B3A" w:rsidRPr="000C131C" w14:paraId="178C9D10" w14:textId="77777777" w:rsidTr="007E5B0D">
        <w:trPr>
          <w:cantSplit/>
        </w:trPr>
        <w:tc>
          <w:tcPr>
            <w:tcW w:w="842" w:type="pct"/>
            <w:vAlign w:val="center"/>
          </w:tcPr>
          <w:p w14:paraId="06633BA6" w14:textId="77777777" w:rsidR="00091B3A" w:rsidRPr="000C131C" w:rsidRDefault="00091B3A">
            <w:pPr>
              <w:jc w:val="left"/>
              <w:rPr>
                <w:rFonts w:ascii="Arial" w:hAnsi="Arial" w:cs="Arial"/>
                <w:sz w:val="20"/>
                <w:szCs w:val="20"/>
              </w:rPr>
            </w:pPr>
            <w:r w:rsidRPr="000C131C">
              <w:rPr>
                <w:rFonts w:ascii="Arial" w:hAnsi="Arial" w:cs="Arial"/>
                <w:sz w:val="20"/>
                <w:szCs w:val="20"/>
              </w:rPr>
              <w:t>B20(c)</w:t>
            </w:r>
          </w:p>
        </w:tc>
        <w:tc>
          <w:tcPr>
            <w:tcW w:w="432" w:type="pct"/>
            <w:vAlign w:val="center"/>
          </w:tcPr>
          <w:p w14:paraId="27F3F3A6" w14:textId="77777777" w:rsidR="00091B3A" w:rsidRPr="000C131C" w:rsidRDefault="00091B3A">
            <w:pPr>
              <w:jc w:val="center"/>
              <w:rPr>
                <w:rFonts w:ascii="Arial" w:hAnsi="Arial" w:cs="Arial"/>
                <w:sz w:val="20"/>
                <w:szCs w:val="20"/>
              </w:rPr>
            </w:pPr>
          </w:p>
        </w:tc>
        <w:tc>
          <w:tcPr>
            <w:tcW w:w="405" w:type="pct"/>
            <w:vAlign w:val="center"/>
          </w:tcPr>
          <w:p w14:paraId="54D6DE73" w14:textId="77777777" w:rsidR="00091B3A" w:rsidRPr="000C131C" w:rsidRDefault="00091B3A">
            <w:pPr>
              <w:jc w:val="center"/>
              <w:rPr>
                <w:rFonts w:ascii="Arial" w:hAnsi="Arial" w:cs="Arial"/>
                <w:sz w:val="20"/>
                <w:szCs w:val="20"/>
              </w:rPr>
            </w:pPr>
          </w:p>
        </w:tc>
        <w:tc>
          <w:tcPr>
            <w:tcW w:w="365" w:type="pct"/>
            <w:vAlign w:val="center"/>
          </w:tcPr>
          <w:p w14:paraId="5220D5FE" w14:textId="77777777" w:rsidR="00091B3A" w:rsidRPr="000C131C" w:rsidRDefault="00091B3A">
            <w:pPr>
              <w:jc w:val="center"/>
              <w:rPr>
                <w:rFonts w:ascii="Arial" w:hAnsi="Arial" w:cs="Arial"/>
                <w:sz w:val="20"/>
                <w:szCs w:val="20"/>
              </w:rPr>
            </w:pPr>
          </w:p>
        </w:tc>
        <w:tc>
          <w:tcPr>
            <w:tcW w:w="2242" w:type="pct"/>
            <w:vAlign w:val="center"/>
          </w:tcPr>
          <w:p w14:paraId="50BE408C" w14:textId="77777777" w:rsidR="00091B3A" w:rsidRPr="000C131C" w:rsidRDefault="00091B3A">
            <w:pPr>
              <w:jc w:val="center"/>
              <w:rPr>
                <w:rFonts w:ascii="Arial" w:hAnsi="Arial" w:cs="Arial"/>
                <w:sz w:val="20"/>
                <w:szCs w:val="20"/>
              </w:rPr>
            </w:pPr>
          </w:p>
        </w:tc>
        <w:tc>
          <w:tcPr>
            <w:tcW w:w="714" w:type="pct"/>
            <w:vAlign w:val="center"/>
          </w:tcPr>
          <w:p w14:paraId="2DBF1B72" w14:textId="77777777" w:rsidR="00091B3A" w:rsidRPr="000C131C" w:rsidRDefault="00091B3A">
            <w:pPr>
              <w:jc w:val="center"/>
              <w:rPr>
                <w:rFonts w:ascii="Arial" w:hAnsi="Arial" w:cs="Arial"/>
                <w:sz w:val="20"/>
                <w:szCs w:val="20"/>
              </w:rPr>
            </w:pPr>
          </w:p>
        </w:tc>
      </w:tr>
      <w:tr w:rsidR="00091B3A" w:rsidRPr="000C131C" w14:paraId="5C91B1CE" w14:textId="77777777" w:rsidTr="007E5B0D">
        <w:trPr>
          <w:cantSplit/>
        </w:trPr>
        <w:tc>
          <w:tcPr>
            <w:tcW w:w="842" w:type="pct"/>
            <w:vAlign w:val="center"/>
          </w:tcPr>
          <w:p w14:paraId="08722E95" w14:textId="77777777" w:rsidR="00410A91" w:rsidRPr="000C131C" w:rsidRDefault="00091B3A" w:rsidP="00477722">
            <w:pPr>
              <w:jc w:val="left"/>
              <w:rPr>
                <w:rFonts w:ascii="Arial" w:hAnsi="Arial" w:cs="Arial"/>
                <w:sz w:val="20"/>
                <w:szCs w:val="20"/>
              </w:rPr>
            </w:pPr>
            <w:r w:rsidRPr="000C131C">
              <w:rPr>
                <w:rFonts w:ascii="Arial" w:hAnsi="Arial" w:cs="Arial"/>
                <w:sz w:val="20"/>
                <w:szCs w:val="20"/>
              </w:rPr>
              <w:t>B21</w:t>
            </w:r>
          </w:p>
        </w:tc>
        <w:tc>
          <w:tcPr>
            <w:tcW w:w="432" w:type="pct"/>
            <w:vAlign w:val="center"/>
          </w:tcPr>
          <w:p w14:paraId="1F71AD59" w14:textId="77777777" w:rsidR="00091B3A" w:rsidRPr="000C131C" w:rsidRDefault="00091B3A">
            <w:pPr>
              <w:jc w:val="center"/>
              <w:rPr>
                <w:rFonts w:ascii="Arial" w:hAnsi="Arial" w:cs="Arial"/>
                <w:sz w:val="20"/>
                <w:szCs w:val="20"/>
              </w:rPr>
            </w:pPr>
          </w:p>
        </w:tc>
        <w:tc>
          <w:tcPr>
            <w:tcW w:w="405" w:type="pct"/>
            <w:vAlign w:val="center"/>
          </w:tcPr>
          <w:p w14:paraId="6713F10B" w14:textId="77777777" w:rsidR="00091B3A" w:rsidRPr="000C131C" w:rsidRDefault="00091B3A">
            <w:pPr>
              <w:jc w:val="center"/>
              <w:rPr>
                <w:rFonts w:ascii="Arial" w:hAnsi="Arial" w:cs="Arial"/>
                <w:sz w:val="20"/>
                <w:szCs w:val="20"/>
              </w:rPr>
            </w:pPr>
          </w:p>
        </w:tc>
        <w:tc>
          <w:tcPr>
            <w:tcW w:w="365" w:type="pct"/>
            <w:vAlign w:val="center"/>
          </w:tcPr>
          <w:p w14:paraId="0313184E" w14:textId="77777777" w:rsidR="00091B3A" w:rsidRPr="000C131C" w:rsidRDefault="00091B3A">
            <w:pPr>
              <w:jc w:val="center"/>
              <w:rPr>
                <w:rFonts w:ascii="Arial" w:hAnsi="Arial" w:cs="Arial"/>
                <w:sz w:val="20"/>
                <w:szCs w:val="20"/>
              </w:rPr>
            </w:pPr>
          </w:p>
        </w:tc>
        <w:tc>
          <w:tcPr>
            <w:tcW w:w="2242" w:type="pct"/>
            <w:vAlign w:val="center"/>
          </w:tcPr>
          <w:p w14:paraId="0E980BA1" w14:textId="77777777" w:rsidR="00091B3A" w:rsidRPr="000C131C" w:rsidRDefault="00091B3A">
            <w:pPr>
              <w:jc w:val="center"/>
              <w:rPr>
                <w:rFonts w:ascii="Arial" w:hAnsi="Arial" w:cs="Arial"/>
                <w:sz w:val="20"/>
                <w:szCs w:val="20"/>
              </w:rPr>
            </w:pPr>
          </w:p>
        </w:tc>
        <w:tc>
          <w:tcPr>
            <w:tcW w:w="714" w:type="pct"/>
            <w:vAlign w:val="center"/>
          </w:tcPr>
          <w:p w14:paraId="7A02E82B" w14:textId="77777777" w:rsidR="00091B3A" w:rsidRPr="000C131C" w:rsidRDefault="00091B3A">
            <w:pPr>
              <w:jc w:val="center"/>
              <w:rPr>
                <w:rFonts w:ascii="Arial" w:hAnsi="Arial" w:cs="Arial"/>
                <w:sz w:val="20"/>
                <w:szCs w:val="20"/>
              </w:rPr>
            </w:pPr>
          </w:p>
        </w:tc>
      </w:tr>
      <w:tr w:rsidR="00091B3A" w:rsidRPr="000C131C" w14:paraId="466EF83E" w14:textId="77777777">
        <w:trPr>
          <w:cantSplit/>
        </w:trPr>
        <w:tc>
          <w:tcPr>
            <w:tcW w:w="5000" w:type="pct"/>
            <w:gridSpan w:val="6"/>
            <w:vAlign w:val="center"/>
          </w:tcPr>
          <w:p w14:paraId="5C5F1329" w14:textId="77777777" w:rsidR="00091B3A" w:rsidRPr="000C131C" w:rsidRDefault="00091B3A">
            <w:pPr>
              <w:jc w:val="left"/>
              <w:rPr>
                <w:rFonts w:ascii="Arial" w:hAnsi="Arial" w:cs="Arial"/>
                <w:sz w:val="20"/>
                <w:szCs w:val="20"/>
              </w:rPr>
            </w:pPr>
            <w:r w:rsidRPr="000C131C">
              <w:rPr>
                <w:rFonts w:ascii="Arial" w:hAnsi="Arial" w:cs="Arial"/>
                <w:i/>
                <w:iCs/>
                <w:sz w:val="20"/>
                <w:szCs w:val="20"/>
              </w:rPr>
              <w:t>Expert statements</w:t>
            </w:r>
          </w:p>
        </w:tc>
      </w:tr>
      <w:tr w:rsidR="00091B3A" w:rsidRPr="000C131C" w14:paraId="435A320A" w14:textId="77777777" w:rsidTr="007E5B0D">
        <w:trPr>
          <w:cantSplit/>
        </w:trPr>
        <w:tc>
          <w:tcPr>
            <w:tcW w:w="842" w:type="pct"/>
            <w:vAlign w:val="center"/>
          </w:tcPr>
          <w:p w14:paraId="2A362F07" w14:textId="77777777" w:rsidR="00091B3A" w:rsidRPr="000C131C" w:rsidRDefault="00091B3A">
            <w:pPr>
              <w:jc w:val="left"/>
              <w:rPr>
                <w:rFonts w:ascii="Arial" w:hAnsi="Arial" w:cs="Arial"/>
                <w:sz w:val="20"/>
                <w:szCs w:val="20"/>
              </w:rPr>
            </w:pPr>
            <w:r w:rsidRPr="000C131C">
              <w:rPr>
                <w:rFonts w:ascii="Arial" w:hAnsi="Arial" w:cs="Arial"/>
                <w:sz w:val="20"/>
                <w:szCs w:val="20"/>
              </w:rPr>
              <w:t>B22</w:t>
            </w:r>
          </w:p>
        </w:tc>
        <w:tc>
          <w:tcPr>
            <w:tcW w:w="432" w:type="pct"/>
            <w:vAlign w:val="center"/>
          </w:tcPr>
          <w:p w14:paraId="7BB6E479" w14:textId="77777777" w:rsidR="00091B3A" w:rsidRPr="000C131C" w:rsidRDefault="00091B3A">
            <w:pPr>
              <w:jc w:val="center"/>
              <w:rPr>
                <w:rFonts w:ascii="Arial" w:hAnsi="Arial" w:cs="Arial"/>
                <w:sz w:val="20"/>
                <w:szCs w:val="20"/>
              </w:rPr>
            </w:pPr>
          </w:p>
        </w:tc>
        <w:tc>
          <w:tcPr>
            <w:tcW w:w="405" w:type="pct"/>
            <w:vAlign w:val="center"/>
          </w:tcPr>
          <w:p w14:paraId="3267FA5B" w14:textId="77777777" w:rsidR="00091B3A" w:rsidRPr="000C131C" w:rsidRDefault="00091B3A">
            <w:pPr>
              <w:jc w:val="center"/>
              <w:rPr>
                <w:rFonts w:ascii="Arial" w:hAnsi="Arial" w:cs="Arial"/>
                <w:sz w:val="20"/>
                <w:szCs w:val="20"/>
              </w:rPr>
            </w:pPr>
          </w:p>
        </w:tc>
        <w:tc>
          <w:tcPr>
            <w:tcW w:w="365" w:type="pct"/>
            <w:vAlign w:val="center"/>
          </w:tcPr>
          <w:p w14:paraId="59FC4D66" w14:textId="77777777" w:rsidR="00091B3A" w:rsidRPr="000C131C" w:rsidRDefault="00091B3A">
            <w:pPr>
              <w:jc w:val="center"/>
              <w:rPr>
                <w:rFonts w:ascii="Arial" w:hAnsi="Arial" w:cs="Arial"/>
                <w:sz w:val="20"/>
                <w:szCs w:val="20"/>
              </w:rPr>
            </w:pPr>
          </w:p>
        </w:tc>
        <w:tc>
          <w:tcPr>
            <w:tcW w:w="2242" w:type="pct"/>
            <w:vAlign w:val="center"/>
          </w:tcPr>
          <w:p w14:paraId="3F3221D0" w14:textId="77777777" w:rsidR="00091B3A" w:rsidRPr="000C131C" w:rsidRDefault="00091B3A">
            <w:pPr>
              <w:jc w:val="center"/>
              <w:rPr>
                <w:rFonts w:ascii="Arial" w:hAnsi="Arial" w:cs="Arial"/>
                <w:sz w:val="20"/>
                <w:szCs w:val="20"/>
              </w:rPr>
            </w:pPr>
          </w:p>
        </w:tc>
        <w:tc>
          <w:tcPr>
            <w:tcW w:w="714" w:type="pct"/>
            <w:vAlign w:val="center"/>
          </w:tcPr>
          <w:p w14:paraId="014807A7" w14:textId="77777777" w:rsidR="00091B3A" w:rsidRPr="000C131C" w:rsidRDefault="00091B3A">
            <w:pPr>
              <w:jc w:val="center"/>
              <w:rPr>
                <w:rFonts w:ascii="Arial" w:hAnsi="Arial" w:cs="Arial"/>
                <w:sz w:val="20"/>
                <w:szCs w:val="20"/>
              </w:rPr>
            </w:pPr>
          </w:p>
        </w:tc>
      </w:tr>
      <w:tr w:rsidR="00091B3A" w:rsidRPr="000C131C" w14:paraId="4252B8FA" w14:textId="77777777" w:rsidTr="007E5B0D">
        <w:trPr>
          <w:cantSplit/>
        </w:trPr>
        <w:tc>
          <w:tcPr>
            <w:tcW w:w="842" w:type="pct"/>
            <w:vAlign w:val="center"/>
          </w:tcPr>
          <w:p w14:paraId="763E6F17" w14:textId="77777777" w:rsidR="00091B3A" w:rsidRPr="000C131C" w:rsidRDefault="00091B3A">
            <w:pPr>
              <w:jc w:val="left"/>
              <w:rPr>
                <w:rFonts w:ascii="Arial" w:hAnsi="Arial" w:cs="Arial"/>
                <w:sz w:val="20"/>
                <w:szCs w:val="20"/>
              </w:rPr>
            </w:pPr>
            <w:r w:rsidRPr="000C131C">
              <w:rPr>
                <w:rFonts w:ascii="Arial" w:hAnsi="Arial" w:cs="Arial"/>
                <w:sz w:val="20"/>
                <w:szCs w:val="20"/>
              </w:rPr>
              <w:t>B23</w:t>
            </w:r>
          </w:p>
        </w:tc>
        <w:tc>
          <w:tcPr>
            <w:tcW w:w="432" w:type="pct"/>
            <w:vAlign w:val="center"/>
          </w:tcPr>
          <w:p w14:paraId="5438B945" w14:textId="77777777" w:rsidR="00091B3A" w:rsidRPr="000C131C" w:rsidRDefault="00091B3A">
            <w:pPr>
              <w:jc w:val="center"/>
              <w:rPr>
                <w:rFonts w:ascii="Arial" w:hAnsi="Arial" w:cs="Arial"/>
                <w:sz w:val="20"/>
                <w:szCs w:val="20"/>
              </w:rPr>
            </w:pPr>
          </w:p>
        </w:tc>
        <w:tc>
          <w:tcPr>
            <w:tcW w:w="405" w:type="pct"/>
            <w:vAlign w:val="center"/>
          </w:tcPr>
          <w:p w14:paraId="1F2865E8" w14:textId="77777777" w:rsidR="00091B3A" w:rsidRPr="000C131C" w:rsidRDefault="00091B3A">
            <w:pPr>
              <w:jc w:val="center"/>
              <w:rPr>
                <w:rFonts w:ascii="Arial" w:hAnsi="Arial" w:cs="Arial"/>
                <w:sz w:val="20"/>
                <w:szCs w:val="20"/>
              </w:rPr>
            </w:pPr>
          </w:p>
        </w:tc>
        <w:tc>
          <w:tcPr>
            <w:tcW w:w="365" w:type="pct"/>
            <w:vAlign w:val="center"/>
          </w:tcPr>
          <w:p w14:paraId="6BDA46F3" w14:textId="77777777" w:rsidR="00091B3A" w:rsidRPr="000C131C" w:rsidRDefault="00091B3A">
            <w:pPr>
              <w:jc w:val="center"/>
              <w:rPr>
                <w:rFonts w:ascii="Arial" w:hAnsi="Arial" w:cs="Arial"/>
                <w:sz w:val="20"/>
                <w:szCs w:val="20"/>
              </w:rPr>
            </w:pPr>
          </w:p>
        </w:tc>
        <w:tc>
          <w:tcPr>
            <w:tcW w:w="2242" w:type="pct"/>
            <w:vAlign w:val="center"/>
          </w:tcPr>
          <w:p w14:paraId="2FE0D808" w14:textId="77777777" w:rsidR="00091B3A" w:rsidRPr="000C131C" w:rsidRDefault="00091B3A">
            <w:pPr>
              <w:jc w:val="center"/>
              <w:rPr>
                <w:rFonts w:ascii="Arial" w:hAnsi="Arial" w:cs="Arial"/>
                <w:sz w:val="20"/>
                <w:szCs w:val="20"/>
              </w:rPr>
            </w:pPr>
          </w:p>
        </w:tc>
        <w:tc>
          <w:tcPr>
            <w:tcW w:w="714" w:type="pct"/>
            <w:vAlign w:val="center"/>
          </w:tcPr>
          <w:p w14:paraId="5FCC7934" w14:textId="77777777" w:rsidR="00091B3A" w:rsidRPr="000C131C" w:rsidRDefault="00091B3A">
            <w:pPr>
              <w:jc w:val="center"/>
              <w:rPr>
                <w:rFonts w:ascii="Arial" w:hAnsi="Arial" w:cs="Arial"/>
                <w:sz w:val="20"/>
                <w:szCs w:val="20"/>
              </w:rPr>
            </w:pPr>
          </w:p>
        </w:tc>
      </w:tr>
      <w:tr w:rsidR="00091B3A" w:rsidRPr="000C131C" w14:paraId="5E65CC1A" w14:textId="77777777">
        <w:trPr>
          <w:cantSplit/>
        </w:trPr>
        <w:tc>
          <w:tcPr>
            <w:tcW w:w="5000" w:type="pct"/>
            <w:gridSpan w:val="6"/>
            <w:vAlign w:val="center"/>
          </w:tcPr>
          <w:p w14:paraId="7A8F16AC" w14:textId="77777777" w:rsidR="00091B3A" w:rsidRPr="000C131C" w:rsidRDefault="00091B3A">
            <w:pPr>
              <w:jc w:val="left"/>
              <w:rPr>
                <w:rFonts w:ascii="Arial" w:hAnsi="Arial" w:cs="Arial"/>
                <w:sz w:val="20"/>
                <w:szCs w:val="20"/>
              </w:rPr>
            </w:pPr>
            <w:r w:rsidRPr="000C131C">
              <w:rPr>
                <w:rFonts w:ascii="Arial" w:hAnsi="Arial" w:cs="Arial"/>
                <w:i/>
                <w:iCs/>
                <w:sz w:val="20"/>
                <w:szCs w:val="20"/>
              </w:rPr>
              <w:t>General information</w:t>
            </w:r>
          </w:p>
        </w:tc>
      </w:tr>
      <w:tr w:rsidR="00091B3A" w:rsidRPr="000C131C" w14:paraId="79B92DDC" w14:textId="77777777" w:rsidTr="007E5B0D">
        <w:trPr>
          <w:cantSplit/>
        </w:trPr>
        <w:tc>
          <w:tcPr>
            <w:tcW w:w="842" w:type="pct"/>
            <w:vAlign w:val="center"/>
          </w:tcPr>
          <w:p w14:paraId="0253F8F6" w14:textId="77777777" w:rsidR="00091B3A" w:rsidRPr="000C131C" w:rsidRDefault="00091B3A">
            <w:pPr>
              <w:jc w:val="left"/>
              <w:rPr>
                <w:rFonts w:ascii="Arial" w:hAnsi="Arial" w:cs="Arial"/>
                <w:sz w:val="20"/>
                <w:szCs w:val="20"/>
              </w:rPr>
            </w:pPr>
            <w:r w:rsidRPr="000C131C">
              <w:rPr>
                <w:rFonts w:ascii="Arial" w:hAnsi="Arial" w:cs="Arial"/>
                <w:sz w:val="20"/>
                <w:szCs w:val="20"/>
              </w:rPr>
              <w:t>B24</w:t>
            </w:r>
          </w:p>
        </w:tc>
        <w:tc>
          <w:tcPr>
            <w:tcW w:w="432" w:type="pct"/>
            <w:vAlign w:val="center"/>
          </w:tcPr>
          <w:p w14:paraId="6A829DFA" w14:textId="77777777" w:rsidR="00091B3A" w:rsidRPr="000C131C" w:rsidRDefault="00091B3A">
            <w:pPr>
              <w:jc w:val="center"/>
              <w:rPr>
                <w:rFonts w:ascii="Arial" w:hAnsi="Arial" w:cs="Arial"/>
                <w:sz w:val="20"/>
                <w:szCs w:val="20"/>
              </w:rPr>
            </w:pPr>
          </w:p>
        </w:tc>
        <w:tc>
          <w:tcPr>
            <w:tcW w:w="405" w:type="pct"/>
            <w:vAlign w:val="center"/>
          </w:tcPr>
          <w:p w14:paraId="2FF36AE6" w14:textId="77777777" w:rsidR="00091B3A" w:rsidRPr="000C131C" w:rsidRDefault="00091B3A">
            <w:pPr>
              <w:jc w:val="center"/>
              <w:rPr>
                <w:rFonts w:ascii="Arial" w:hAnsi="Arial" w:cs="Arial"/>
                <w:sz w:val="20"/>
                <w:szCs w:val="20"/>
              </w:rPr>
            </w:pPr>
          </w:p>
        </w:tc>
        <w:tc>
          <w:tcPr>
            <w:tcW w:w="365" w:type="pct"/>
            <w:vAlign w:val="center"/>
          </w:tcPr>
          <w:p w14:paraId="2858B354" w14:textId="77777777" w:rsidR="00091B3A" w:rsidRPr="000C131C" w:rsidRDefault="00091B3A">
            <w:pPr>
              <w:jc w:val="center"/>
              <w:rPr>
                <w:rFonts w:ascii="Arial" w:hAnsi="Arial" w:cs="Arial"/>
                <w:sz w:val="20"/>
                <w:szCs w:val="20"/>
              </w:rPr>
            </w:pPr>
          </w:p>
        </w:tc>
        <w:tc>
          <w:tcPr>
            <w:tcW w:w="2242" w:type="pct"/>
            <w:vAlign w:val="center"/>
          </w:tcPr>
          <w:p w14:paraId="6DE452B6" w14:textId="77777777" w:rsidR="00091B3A" w:rsidRPr="000C131C" w:rsidRDefault="00091B3A">
            <w:pPr>
              <w:jc w:val="center"/>
              <w:rPr>
                <w:rFonts w:ascii="Arial" w:hAnsi="Arial" w:cs="Arial"/>
                <w:sz w:val="20"/>
                <w:szCs w:val="20"/>
              </w:rPr>
            </w:pPr>
          </w:p>
        </w:tc>
        <w:tc>
          <w:tcPr>
            <w:tcW w:w="714" w:type="pct"/>
            <w:vAlign w:val="center"/>
          </w:tcPr>
          <w:p w14:paraId="6B460EF8" w14:textId="77777777" w:rsidR="00091B3A" w:rsidRPr="000C131C" w:rsidRDefault="00091B3A">
            <w:pPr>
              <w:jc w:val="center"/>
              <w:rPr>
                <w:rFonts w:ascii="Arial" w:hAnsi="Arial" w:cs="Arial"/>
                <w:sz w:val="20"/>
                <w:szCs w:val="20"/>
              </w:rPr>
            </w:pPr>
          </w:p>
        </w:tc>
      </w:tr>
      <w:tr w:rsidR="00091B3A" w:rsidRPr="000C131C" w14:paraId="756A7F5B" w14:textId="77777777" w:rsidTr="007E5B0D">
        <w:trPr>
          <w:cantSplit/>
        </w:trPr>
        <w:tc>
          <w:tcPr>
            <w:tcW w:w="842" w:type="pct"/>
            <w:vAlign w:val="center"/>
          </w:tcPr>
          <w:p w14:paraId="5021552B" w14:textId="77777777" w:rsidR="00091B3A" w:rsidRPr="000C131C" w:rsidRDefault="00091B3A">
            <w:pPr>
              <w:jc w:val="left"/>
              <w:rPr>
                <w:rFonts w:ascii="Arial" w:hAnsi="Arial" w:cs="Arial"/>
                <w:sz w:val="20"/>
                <w:szCs w:val="20"/>
              </w:rPr>
            </w:pPr>
            <w:r w:rsidRPr="000C131C">
              <w:rPr>
                <w:rFonts w:ascii="Arial" w:hAnsi="Arial" w:cs="Arial"/>
                <w:sz w:val="20"/>
                <w:szCs w:val="20"/>
              </w:rPr>
              <w:t>B25</w:t>
            </w:r>
          </w:p>
        </w:tc>
        <w:tc>
          <w:tcPr>
            <w:tcW w:w="432" w:type="pct"/>
            <w:vAlign w:val="center"/>
          </w:tcPr>
          <w:p w14:paraId="29CD4364" w14:textId="77777777" w:rsidR="00091B3A" w:rsidRPr="000C131C" w:rsidRDefault="00091B3A">
            <w:pPr>
              <w:jc w:val="center"/>
              <w:rPr>
                <w:rFonts w:ascii="Arial" w:hAnsi="Arial" w:cs="Arial"/>
                <w:sz w:val="20"/>
                <w:szCs w:val="20"/>
              </w:rPr>
            </w:pPr>
          </w:p>
        </w:tc>
        <w:tc>
          <w:tcPr>
            <w:tcW w:w="405" w:type="pct"/>
            <w:vAlign w:val="center"/>
          </w:tcPr>
          <w:p w14:paraId="429F14F7" w14:textId="77777777" w:rsidR="00091B3A" w:rsidRPr="000C131C" w:rsidRDefault="00091B3A">
            <w:pPr>
              <w:jc w:val="center"/>
              <w:rPr>
                <w:rFonts w:ascii="Arial" w:hAnsi="Arial" w:cs="Arial"/>
                <w:sz w:val="20"/>
                <w:szCs w:val="20"/>
              </w:rPr>
            </w:pPr>
          </w:p>
        </w:tc>
        <w:tc>
          <w:tcPr>
            <w:tcW w:w="365" w:type="pct"/>
            <w:vAlign w:val="center"/>
          </w:tcPr>
          <w:p w14:paraId="6BF42610" w14:textId="77777777" w:rsidR="00091B3A" w:rsidRPr="000C131C" w:rsidRDefault="00091B3A">
            <w:pPr>
              <w:jc w:val="center"/>
              <w:rPr>
                <w:rFonts w:ascii="Arial" w:hAnsi="Arial" w:cs="Arial"/>
                <w:sz w:val="20"/>
                <w:szCs w:val="20"/>
              </w:rPr>
            </w:pPr>
          </w:p>
        </w:tc>
        <w:tc>
          <w:tcPr>
            <w:tcW w:w="2242" w:type="pct"/>
            <w:vAlign w:val="center"/>
          </w:tcPr>
          <w:p w14:paraId="106527F4" w14:textId="77777777" w:rsidR="00091B3A" w:rsidRPr="000C131C" w:rsidRDefault="00091B3A">
            <w:pPr>
              <w:jc w:val="center"/>
              <w:rPr>
                <w:rFonts w:ascii="Arial" w:hAnsi="Arial" w:cs="Arial"/>
                <w:sz w:val="20"/>
                <w:szCs w:val="20"/>
              </w:rPr>
            </w:pPr>
          </w:p>
        </w:tc>
        <w:tc>
          <w:tcPr>
            <w:tcW w:w="714" w:type="pct"/>
            <w:vAlign w:val="center"/>
          </w:tcPr>
          <w:p w14:paraId="13BA8419" w14:textId="77777777" w:rsidR="00091B3A" w:rsidRPr="000C131C" w:rsidRDefault="00091B3A">
            <w:pPr>
              <w:jc w:val="center"/>
              <w:rPr>
                <w:rFonts w:ascii="Arial" w:hAnsi="Arial" w:cs="Arial"/>
                <w:sz w:val="20"/>
                <w:szCs w:val="20"/>
              </w:rPr>
            </w:pPr>
          </w:p>
        </w:tc>
      </w:tr>
      <w:tr w:rsidR="00091B3A" w:rsidRPr="000C131C" w14:paraId="557B9097" w14:textId="77777777" w:rsidTr="007E5B0D">
        <w:trPr>
          <w:cantSplit/>
        </w:trPr>
        <w:tc>
          <w:tcPr>
            <w:tcW w:w="842" w:type="pct"/>
            <w:vAlign w:val="center"/>
          </w:tcPr>
          <w:p w14:paraId="11A4C2D1" w14:textId="77777777" w:rsidR="00091B3A" w:rsidRPr="000C131C" w:rsidRDefault="00091B3A">
            <w:pPr>
              <w:jc w:val="left"/>
              <w:rPr>
                <w:rFonts w:ascii="Arial" w:hAnsi="Arial" w:cs="Arial"/>
                <w:sz w:val="20"/>
                <w:szCs w:val="20"/>
              </w:rPr>
            </w:pPr>
            <w:r w:rsidRPr="000C131C">
              <w:rPr>
                <w:rFonts w:ascii="Arial" w:hAnsi="Arial" w:cs="Arial"/>
                <w:sz w:val="20"/>
                <w:szCs w:val="20"/>
              </w:rPr>
              <w:t>B26</w:t>
            </w:r>
          </w:p>
        </w:tc>
        <w:tc>
          <w:tcPr>
            <w:tcW w:w="432" w:type="pct"/>
            <w:vAlign w:val="center"/>
          </w:tcPr>
          <w:p w14:paraId="78D29008" w14:textId="77777777" w:rsidR="00091B3A" w:rsidRPr="000C131C" w:rsidRDefault="00091B3A">
            <w:pPr>
              <w:jc w:val="center"/>
              <w:rPr>
                <w:rFonts w:ascii="Arial" w:hAnsi="Arial" w:cs="Arial"/>
                <w:sz w:val="20"/>
                <w:szCs w:val="20"/>
              </w:rPr>
            </w:pPr>
          </w:p>
        </w:tc>
        <w:tc>
          <w:tcPr>
            <w:tcW w:w="405" w:type="pct"/>
            <w:vAlign w:val="center"/>
          </w:tcPr>
          <w:p w14:paraId="40EC8761" w14:textId="77777777" w:rsidR="00091B3A" w:rsidRPr="000C131C" w:rsidRDefault="00091B3A">
            <w:pPr>
              <w:jc w:val="center"/>
              <w:rPr>
                <w:rFonts w:ascii="Arial" w:hAnsi="Arial" w:cs="Arial"/>
                <w:sz w:val="20"/>
                <w:szCs w:val="20"/>
              </w:rPr>
            </w:pPr>
          </w:p>
        </w:tc>
        <w:tc>
          <w:tcPr>
            <w:tcW w:w="365" w:type="pct"/>
            <w:vAlign w:val="center"/>
          </w:tcPr>
          <w:p w14:paraId="4D127379" w14:textId="77777777" w:rsidR="00091B3A" w:rsidRPr="000C131C" w:rsidRDefault="00091B3A">
            <w:pPr>
              <w:jc w:val="center"/>
              <w:rPr>
                <w:rFonts w:ascii="Arial" w:hAnsi="Arial" w:cs="Arial"/>
                <w:sz w:val="20"/>
                <w:szCs w:val="20"/>
              </w:rPr>
            </w:pPr>
          </w:p>
        </w:tc>
        <w:tc>
          <w:tcPr>
            <w:tcW w:w="2242" w:type="pct"/>
            <w:vAlign w:val="center"/>
          </w:tcPr>
          <w:p w14:paraId="57E4BDA0" w14:textId="77777777" w:rsidR="00091B3A" w:rsidRPr="000C131C" w:rsidRDefault="00091B3A">
            <w:pPr>
              <w:jc w:val="center"/>
              <w:rPr>
                <w:rFonts w:ascii="Arial" w:hAnsi="Arial" w:cs="Arial"/>
                <w:sz w:val="20"/>
                <w:szCs w:val="20"/>
              </w:rPr>
            </w:pPr>
          </w:p>
        </w:tc>
        <w:tc>
          <w:tcPr>
            <w:tcW w:w="714" w:type="pct"/>
            <w:vAlign w:val="center"/>
          </w:tcPr>
          <w:p w14:paraId="7D4B86B4" w14:textId="77777777" w:rsidR="00091B3A" w:rsidRPr="000C131C" w:rsidRDefault="00091B3A">
            <w:pPr>
              <w:jc w:val="center"/>
              <w:rPr>
                <w:rFonts w:ascii="Arial" w:hAnsi="Arial" w:cs="Arial"/>
                <w:sz w:val="20"/>
                <w:szCs w:val="20"/>
              </w:rPr>
            </w:pPr>
          </w:p>
        </w:tc>
      </w:tr>
      <w:tr w:rsidR="00091B3A" w:rsidRPr="000C131C" w14:paraId="6707AE3F" w14:textId="77777777" w:rsidTr="007E5B0D">
        <w:trPr>
          <w:cantSplit/>
        </w:trPr>
        <w:tc>
          <w:tcPr>
            <w:tcW w:w="842" w:type="pct"/>
            <w:vAlign w:val="center"/>
          </w:tcPr>
          <w:p w14:paraId="0066CB99" w14:textId="77777777" w:rsidR="00091B3A" w:rsidRPr="000C131C" w:rsidRDefault="00091B3A">
            <w:pPr>
              <w:jc w:val="left"/>
              <w:rPr>
                <w:rFonts w:ascii="Arial" w:hAnsi="Arial" w:cs="Arial"/>
                <w:sz w:val="20"/>
                <w:szCs w:val="20"/>
              </w:rPr>
            </w:pPr>
            <w:r w:rsidRPr="000C131C">
              <w:rPr>
                <w:rFonts w:ascii="Arial" w:hAnsi="Arial" w:cs="Arial"/>
                <w:sz w:val="20"/>
                <w:szCs w:val="20"/>
              </w:rPr>
              <w:t>B27</w:t>
            </w:r>
          </w:p>
        </w:tc>
        <w:tc>
          <w:tcPr>
            <w:tcW w:w="432" w:type="pct"/>
            <w:vAlign w:val="center"/>
          </w:tcPr>
          <w:p w14:paraId="029D5ECA" w14:textId="77777777" w:rsidR="00091B3A" w:rsidRPr="000C131C" w:rsidRDefault="00091B3A">
            <w:pPr>
              <w:jc w:val="center"/>
              <w:rPr>
                <w:rFonts w:ascii="Arial" w:hAnsi="Arial" w:cs="Arial"/>
                <w:sz w:val="20"/>
                <w:szCs w:val="20"/>
              </w:rPr>
            </w:pPr>
          </w:p>
        </w:tc>
        <w:tc>
          <w:tcPr>
            <w:tcW w:w="405" w:type="pct"/>
            <w:vAlign w:val="center"/>
          </w:tcPr>
          <w:p w14:paraId="6A4A1352" w14:textId="77777777" w:rsidR="00091B3A" w:rsidRPr="000C131C" w:rsidRDefault="00091B3A">
            <w:pPr>
              <w:jc w:val="center"/>
              <w:rPr>
                <w:rFonts w:ascii="Arial" w:hAnsi="Arial" w:cs="Arial"/>
                <w:sz w:val="20"/>
                <w:szCs w:val="20"/>
              </w:rPr>
            </w:pPr>
          </w:p>
        </w:tc>
        <w:tc>
          <w:tcPr>
            <w:tcW w:w="365" w:type="pct"/>
            <w:vAlign w:val="center"/>
          </w:tcPr>
          <w:p w14:paraId="36D411E3" w14:textId="77777777" w:rsidR="00091B3A" w:rsidRPr="000C131C" w:rsidRDefault="00091B3A">
            <w:pPr>
              <w:jc w:val="center"/>
              <w:rPr>
                <w:rFonts w:ascii="Arial" w:hAnsi="Arial" w:cs="Arial"/>
                <w:sz w:val="20"/>
                <w:szCs w:val="20"/>
              </w:rPr>
            </w:pPr>
          </w:p>
        </w:tc>
        <w:tc>
          <w:tcPr>
            <w:tcW w:w="2242" w:type="pct"/>
            <w:vAlign w:val="center"/>
          </w:tcPr>
          <w:p w14:paraId="00BEF49B" w14:textId="77777777" w:rsidR="00091B3A" w:rsidRPr="000C131C" w:rsidRDefault="00091B3A">
            <w:pPr>
              <w:jc w:val="center"/>
              <w:rPr>
                <w:rFonts w:ascii="Arial" w:hAnsi="Arial" w:cs="Arial"/>
                <w:sz w:val="20"/>
                <w:szCs w:val="20"/>
              </w:rPr>
            </w:pPr>
          </w:p>
        </w:tc>
        <w:tc>
          <w:tcPr>
            <w:tcW w:w="714" w:type="pct"/>
            <w:vAlign w:val="center"/>
          </w:tcPr>
          <w:p w14:paraId="38BA8832" w14:textId="77777777" w:rsidR="00091B3A" w:rsidRPr="000C131C" w:rsidRDefault="00091B3A">
            <w:pPr>
              <w:jc w:val="center"/>
              <w:rPr>
                <w:rFonts w:ascii="Arial" w:hAnsi="Arial" w:cs="Arial"/>
                <w:sz w:val="20"/>
                <w:szCs w:val="20"/>
              </w:rPr>
            </w:pPr>
          </w:p>
        </w:tc>
      </w:tr>
      <w:tr w:rsidR="00091B3A" w:rsidRPr="000C131C" w14:paraId="6D36FD58" w14:textId="77777777" w:rsidTr="007E5B0D">
        <w:trPr>
          <w:cantSplit/>
        </w:trPr>
        <w:tc>
          <w:tcPr>
            <w:tcW w:w="842" w:type="pct"/>
            <w:vAlign w:val="center"/>
          </w:tcPr>
          <w:p w14:paraId="2CB48227" w14:textId="77777777" w:rsidR="00091B3A" w:rsidRPr="000C131C" w:rsidRDefault="00091B3A">
            <w:pPr>
              <w:jc w:val="left"/>
              <w:rPr>
                <w:rFonts w:ascii="Arial" w:hAnsi="Arial" w:cs="Arial"/>
                <w:sz w:val="20"/>
                <w:szCs w:val="20"/>
              </w:rPr>
            </w:pPr>
            <w:r w:rsidRPr="000C131C">
              <w:rPr>
                <w:rFonts w:ascii="Arial" w:hAnsi="Arial" w:cs="Arial"/>
                <w:sz w:val="20"/>
                <w:szCs w:val="20"/>
              </w:rPr>
              <w:t>B28</w:t>
            </w:r>
          </w:p>
        </w:tc>
        <w:tc>
          <w:tcPr>
            <w:tcW w:w="432" w:type="pct"/>
            <w:vAlign w:val="center"/>
          </w:tcPr>
          <w:p w14:paraId="23F1CEC9" w14:textId="77777777" w:rsidR="00091B3A" w:rsidRPr="000C131C" w:rsidRDefault="00091B3A">
            <w:pPr>
              <w:jc w:val="center"/>
              <w:rPr>
                <w:rFonts w:ascii="Arial" w:hAnsi="Arial" w:cs="Arial"/>
                <w:sz w:val="20"/>
                <w:szCs w:val="20"/>
              </w:rPr>
            </w:pPr>
          </w:p>
        </w:tc>
        <w:tc>
          <w:tcPr>
            <w:tcW w:w="405" w:type="pct"/>
            <w:vAlign w:val="center"/>
          </w:tcPr>
          <w:p w14:paraId="0E96CCD7" w14:textId="77777777" w:rsidR="00091B3A" w:rsidRPr="000C131C" w:rsidRDefault="00091B3A">
            <w:pPr>
              <w:jc w:val="center"/>
              <w:rPr>
                <w:rFonts w:ascii="Arial" w:hAnsi="Arial" w:cs="Arial"/>
                <w:sz w:val="20"/>
                <w:szCs w:val="20"/>
              </w:rPr>
            </w:pPr>
          </w:p>
        </w:tc>
        <w:tc>
          <w:tcPr>
            <w:tcW w:w="365" w:type="pct"/>
            <w:vAlign w:val="center"/>
          </w:tcPr>
          <w:p w14:paraId="4A3D0316" w14:textId="77777777" w:rsidR="00091B3A" w:rsidRPr="000C131C" w:rsidRDefault="00091B3A">
            <w:pPr>
              <w:jc w:val="center"/>
              <w:rPr>
                <w:rFonts w:ascii="Arial" w:hAnsi="Arial" w:cs="Arial"/>
                <w:sz w:val="20"/>
                <w:szCs w:val="20"/>
              </w:rPr>
            </w:pPr>
          </w:p>
        </w:tc>
        <w:tc>
          <w:tcPr>
            <w:tcW w:w="2242" w:type="pct"/>
            <w:vAlign w:val="center"/>
          </w:tcPr>
          <w:p w14:paraId="21AC3890" w14:textId="77777777" w:rsidR="00091B3A" w:rsidRPr="000C131C" w:rsidRDefault="00091B3A">
            <w:pPr>
              <w:jc w:val="center"/>
              <w:rPr>
                <w:rFonts w:ascii="Arial" w:hAnsi="Arial" w:cs="Arial"/>
                <w:sz w:val="20"/>
                <w:szCs w:val="20"/>
              </w:rPr>
            </w:pPr>
          </w:p>
        </w:tc>
        <w:tc>
          <w:tcPr>
            <w:tcW w:w="714" w:type="pct"/>
            <w:vAlign w:val="center"/>
          </w:tcPr>
          <w:p w14:paraId="6702B06C" w14:textId="77777777" w:rsidR="00091B3A" w:rsidRPr="000C131C" w:rsidRDefault="00091B3A">
            <w:pPr>
              <w:jc w:val="center"/>
              <w:rPr>
                <w:rFonts w:ascii="Arial" w:hAnsi="Arial" w:cs="Arial"/>
                <w:sz w:val="20"/>
                <w:szCs w:val="20"/>
              </w:rPr>
            </w:pPr>
          </w:p>
        </w:tc>
      </w:tr>
      <w:tr w:rsidR="00091B3A" w:rsidRPr="000C131C" w14:paraId="63A0640F" w14:textId="77777777" w:rsidTr="007E5B0D">
        <w:trPr>
          <w:cantSplit/>
        </w:trPr>
        <w:tc>
          <w:tcPr>
            <w:tcW w:w="842" w:type="pct"/>
            <w:vAlign w:val="center"/>
          </w:tcPr>
          <w:p w14:paraId="71A1F833" w14:textId="77777777" w:rsidR="00091B3A" w:rsidRPr="000C131C" w:rsidRDefault="00091B3A">
            <w:pPr>
              <w:jc w:val="left"/>
              <w:rPr>
                <w:rFonts w:ascii="Arial" w:hAnsi="Arial" w:cs="Arial"/>
                <w:sz w:val="20"/>
                <w:szCs w:val="20"/>
              </w:rPr>
            </w:pPr>
            <w:r w:rsidRPr="000C131C">
              <w:rPr>
                <w:rFonts w:ascii="Arial" w:hAnsi="Arial" w:cs="Arial"/>
                <w:sz w:val="20"/>
                <w:szCs w:val="20"/>
              </w:rPr>
              <w:lastRenderedPageBreak/>
              <w:t>10.10(u)</w:t>
            </w:r>
          </w:p>
        </w:tc>
        <w:tc>
          <w:tcPr>
            <w:tcW w:w="432" w:type="pct"/>
            <w:vAlign w:val="center"/>
          </w:tcPr>
          <w:p w14:paraId="6DBBB7A2" w14:textId="77777777" w:rsidR="00091B3A" w:rsidRPr="000C131C" w:rsidRDefault="00091B3A">
            <w:pPr>
              <w:jc w:val="center"/>
              <w:rPr>
                <w:rFonts w:ascii="Arial" w:hAnsi="Arial" w:cs="Arial"/>
                <w:sz w:val="20"/>
                <w:szCs w:val="20"/>
              </w:rPr>
            </w:pPr>
          </w:p>
        </w:tc>
        <w:tc>
          <w:tcPr>
            <w:tcW w:w="405" w:type="pct"/>
            <w:vAlign w:val="center"/>
          </w:tcPr>
          <w:p w14:paraId="5580AC79" w14:textId="77777777" w:rsidR="00091B3A" w:rsidRPr="000C131C" w:rsidRDefault="00091B3A">
            <w:pPr>
              <w:jc w:val="center"/>
              <w:rPr>
                <w:rFonts w:ascii="Arial" w:hAnsi="Arial" w:cs="Arial"/>
                <w:sz w:val="20"/>
                <w:szCs w:val="20"/>
              </w:rPr>
            </w:pPr>
          </w:p>
        </w:tc>
        <w:tc>
          <w:tcPr>
            <w:tcW w:w="365" w:type="pct"/>
            <w:vAlign w:val="center"/>
          </w:tcPr>
          <w:p w14:paraId="44658A14" w14:textId="77777777" w:rsidR="00091B3A" w:rsidRPr="000C131C" w:rsidRDefault="00091B3A">
            <w:pPr>
              <w:jc w:val="center"/>
              <w:rPr>
                <w:rFonts w:ascii="Arial" w:hAnsi="Arial" w:cs="Arial"/>
                <w:sz w:val="20"/>
                <w:szCs w:val="20"/>
              </w:rPr>
            </w:pPr>
          </w:p>
        </w:tc>
        <w:tc>
          <w:tcPr>
            <w:tcW w:w="2242" w:type="pct"/>
            <w:vAlign w:val="center"/>
          </w:tcPr>
          <w:p w14:paraId="066EFF3B" w14:textId="77777777" w:rsidR="00091B3A" w:rsidRPr="000C131C" w:rsidRDefault="00091B3A">
            <w:pPr>
              <w:jc w:val="center"/>
              <w:rPr>
                <w:rFonts w:ascii="Arial" w:hAnsi="Arial" w:cs="Arial"/>
                <w:sz w:val="20"/>
                <w:szCs w:val="20"/>
              </w:rPr>
            </w:pPr>
          </w:p>
        </w:tc>
        <w:tc>
          <w:tcPr>
            <w:tcW w:w="714" w:type="pct"/>
            <w:vAlign w:val="center"/>
          </w:tcPr>
          <w:p w14:paraId="6B42255D" w14:textId="77777777" w:rsidR="00091B3A" w:rsidRPr="000C131C" w:rsidRDefault="00091B3A">
            <w:pPr>
              <w:jc w:val="center"/>
              <w:rPr>
                <w:rFonts w:ascii="Arial" w:hAnsi="Arial" w:cs="Arial"/>
                <w:sz w:val="20"/>
                <w:szCs w:val="20"/>
              </w:rPr>
            </w:pPr>
          </w:p>
        </w:tc>
      </w:tr>
      <w:tr w:rsidR="00091B3A" w:rsidRPr="000C131C" w14:paraId="6D657208" w14:textId="77777777">
        <w:trPr>
          <w:cantSplit/>
        </w:trPr>
        <w:tc>
          <w:tcPr>
            <w:tcW w:w="5000" w:type="pct"/>
            <w:gridSpan w:val="6"/>
            <w:vAlign w:val="center"/>
          </w:tcPr>
          <w:p w14:paraId="1B2B7648" w14:textId="77777777" w:rsidR="00091B3A" w:rsidRPr="000C131C" w:rsidRDefault="00091B3A">
            <w:pPr>
              <w:jc w:val="left"/>
              <w:rPr>
                <w:rFonts w:ascii="Arial" w:hAnsi="Arial" w:cs="Arial"/>
                <w:sz w:val="20"/>
                <w:szCs w:val="20"/>
              </w:rPr>
            </w:pPr>
            <w:r w:rsidRPr="000C131C">
              <w:rPr>
                <w:rFonts w:ascii="Arial" w:hAnsi="Arial" w:cs="Arial"/>
                <w:i/>
                <w:iCs/>
                <w:sz w:val="20"/>
                <w:szCs w:val="20"/>
              </w:rPr>
              <w:t>Termination of scheme</w:t>
            </w:r>
          </w:p>
        </w:tc>
      </w:tr>
      <w:tr w:rsidR="00091B3A" w:rsidRPr="000C131C" w14:paraId="513CEA9C" w14:textId="77777777" w:rsidTr="007E5B0D">
        <w:trPr>
          <w:cantSplit/>
        </w:trPr>
        <w:tc>
          <w:tcPr>
            <w:tcW w:w="842" w:type="pct"/>
            <w:vAlign w:val="center"/>
          </w:tcPr>
          <w:p w14:paraId="67D4A0DA" w14:textId="77777777" w:rsidR="00091B3A" w:rsidRPr="000C131C" w:rsidRDefault="00091B3A">
            <w:pPr>
              <w:jc w:val="left"/>
              <w:rPr>
                <w:rFonts w:ascii="Arial" w:hAnsi="Arial" w:cs="Arial"/>
                <w:sz w:val="20"/>
                <w:szCs w:val="20"/>
              </w:rPr>
            </w:pPr>
            <w:r w:rsidRPr="000C131C">
              <w:rPr>
                <w:rFonts w:ascii="Arial" w:hAnsi="Arial" w:cs="Arial"/>
                <w:sz w:val="20"/>
                <w:szCs w:val="20"/>
              </w:rPr>
              <w:t>B29</w:t>
            </w:r>
          </w:p>
        </w:tc>
        <w:tc>
          <w:tcPr>
            <w:tcW w:w="432" w:type="pct"/>
            <w:vAlign w:val="center"/>
          </w:tcPr>
          <w:p w14:paraId="632BC673" w14:textId="77777777" w:rsidR="00091B3A" w:rsidRPr="000C131C" w:rsidRDefault="00091B3A">
            <w:pPr>
              <w:jc w:val="center"/>
              <w:rPr>
                <w:rFonts w:ascii="Arial" w:hAnsi="Arial" w:cs="Arial"/>
                <w:sz w:val="20"/>
                <w:szCs w:val="20"/>
              </w:rPr>
            </w:pPr>
          </w:p>
        </w:tc>
        <w:tc>
          <w:tcPr>
            <w:tcW w:w="405" w:type="pct"/>
            <w:vAlign w:val="center"/>
          </w:tcPr>
          <w:p w14:paraId="21692244" w14:textId="77777777" w:rsidR="00091B3A" w:rsidRPr="000C131C" w:rsidRDefault="00091B3A">
            <w:pPr>
              <w:jc w:val="center"/>
              <w:rPr>
                <w:rFonts w:ascii="Arial" w:hAnsi="Arial" w:cs="Arial"/>
                <w:sz w:val="20"/>
                <w:szCs w:val="20"/>
              </w:rPr>
            </w:pPr>
          </w:p>
        </w:tc>
        <w:tc>
          <w:tcPr>
            <w:tcW w:w="365" w:type="pct"/>
            <w:vAlign w:val="center"/>
          </w:tcPr>
          <w:p w14:paraId="5954412D" w14:textId="77777777" w:rsidR="00091B3A" w:rsidRPr="000C131C" w:rsidRDefault="00091B3A">
            <w:pPr>
              <w:jc w:val="center"/>
              <w:rPr>
                <w:rFonts w:ascii="Arial" w:hAnsi="Arial" w:cs="Arial"/>
                <w:sz w:val="20"/>
                <w:szCs w:val="20"/>
              </w:rPr>
            </w:pPr>
          </w:p>
        </w:tc>
        <w:tc>
          <w:tcPr>
            <w:tcW w:w="2242" w:type="pct"/>
            <w:vAlign w:val="center"/>
          </w:tcPr>
          <w:p w14:paraId="10553737" w14:textId="77777777" w:rsidR="00091B3A" w:rsidRPr="000C131C" w:rsidRDefault="00091B3A">
            <w:pPr>
              <w:jc w:val="center"/>
              <w:rPr>
                <w:rFonts w:ascii="Arial" w:hAnsi="Arial" w:cs="Arial"/>
                <w:sz w:val="20"/>
                <w:szCs w:val="20"/>
              </w:rPr>
            </w:pPr>
          </w:p>
        </w:tc>
        <w:tc>
          <w:tcPr>
            <w:tcW w:w="714" w:type="pct"/>
            <w:vAlign w:val="center"/>
          </w:tcPr>
          <w:p w14:paraId="3033E09E" w14:textId="77777777" w:rsidR="00091B3A" w:rsidRPr="000C131C" w:rsidRDefault="00091B3A">
            <w:pPr>
              <w:jc w:val="center"/>
              <w:rPr>
                <w:rFonts w:ascii="Arial" w:hAnsi="Arial" w:cs="Arial"/>
                <w:sz w:val="20"/>
                <w:szCs w:val="20"/>
              </w:rPr>
            </w:pPr>
          </w:p>
        </w:tc>
      </w:tr>
      <w:tr w:rsidR="00091B3A" w:rsidRPr="000C131C" w14:paraId="2F41C1D9" w14:textId="77777777">
        <w:trPr>
          <w:cantSplit/>
        </w:trPr>
        <w:tc>
          <w:tcPr>
            <w:tcW w:w="5000" w:type="pct"/>
            <w:gridSpan w:val="6"/>
            <w:vAlign w:val="center"/>
          </w:tcPr>
          <w:p w14:paraId="29013B04" w14:textId="77777777" w:rsidR="00091B3A" w:rsidRPr="000C131C" w:rsidRDefault="00091B3A">
            <w:pPr>
              <w:jc w:val="left"/>
              <w:rPr>
                <w:rFonts w:ascii="Arial" w:hAnsi="Arial" w:cs="Arial"/>
                <w:sz w:val="20"/>
                <w:szCs w:val="20"/>
              </w:rPr>
            </w:pPr>
            <w:r w:rsidRPr="000C131C">
              <w:rPr>
                <w:rFonts w:ascii="Arial" w:hAnsi="Arial" w:cs="Arial"/>
                <w:i/>
                <w:iCs/>
                <w:sz w:val="20"/>
                <w:szCs w:val="20"/>
              </w:rPr>
              <w:t>Merger of schemes</w:t>
            </w:r>
          </w:p>
        </w:tc>
      </w:tr>
      <w:tr w:rsidR="00091B3A" w:rsidRPr="000C131C" w14:paraId="422C46BA" w14:textId="77777777" w:rsidTr="007E5B0D">
        <w:trPr>
          <w:cantSplit/>
        </w:trPr>
        <w:tc>
          <w:tcPr>
            <w:tcW w:w="842" w:type="pct"/>
            <w:vAlign w:val="center"/>
          </w:tcPr>
          <w:p w14:paraId="08B680EB" w14:textId="77777777" w:rsidR="00091B3A" w:rsidRPr="000C131C" w:rsidRDefault="00091B3A">
            <w:pPr>
              <w:jc w:val="left"/>
              <w:rPr>
                <w:rFonts w:ascii="Arial" w:hAnsi="Arial" w:cs="Arial"/>
                <w:sz w:val="20"/>
                <w:szCs w:val="20"/>
              </w:rPr>
            </w:pPr>
            <w:r w:rsidRPr="000C131C">
              <w:rPr>
                <w:rFonts w:ascii="Arial" w:hAnsi="Arial" w:cs="Arial"/>
                <w:sz w:val="20"/>
                <w:szCs w:val="20"/>
              </w:rPr>
              <w:t>B30</w:t>
            </w:r>
          </w:p>
        </w:tc>
        <w:tc>
          <w:tcPr>
            <w:tcW w:w="432" w:type="pct"/>
            <w:vAlign w:val="center"/>
          </w:tcPr>
          <w:p w14:paraId="5C7C7E1A" w14:textId="77777777" w:rsidR="00091B3A" w:rsidRPr="000C131C" w:rsidRDefault="00091B3A">
            <w:pPr>
              <w:jc w:val="center"/>
              <w:rPr>
                <w:rFonts w:ascii="Arial" w:hAnsi="Arial" w:cs="Arial"/>
                <w:sz w:val="20"/>
                <w:szCs w:val="20"/>
              </w:rPr>
            </w:pPr>
          </w:p>
        </w:tc>
        <w:tc>
          <w:tcPr>
            <w:tcW w:w="405" w:type="pct"/>
            <w:vAlign w:val="center"/>
          </w:tcPr>
          <w:p w14:paraId="2EFE9745" w14:textId="77777777" w:rsidR="00091B3A" w:rsidRPr="000C131C" w:rsidRDefault="00091B3A">
            <w:pPr>
              <w:jc w:val="center"/>
              <w:rPr>
                <w:rFonts w:ascii="Arial" w:hAnsi="Arial" w:cs="Arial"/>
                <w:sz w:val="20"/>
                <w:szCs w:val="20"/>
              </w:rPr>
            </w:pPr>
          </w:p>
        </w:tc>
        <w:tc>
          <w:tcPr>
            <w:tcW w:w="365" w:type="pct"/>
            <w:vAlign w:val="center"/>
          </w:tcPr>
          <w:p w14:paraId="77FDF426" w14:textId="77777777" w:rsidR="00091B3A" w:rsidRPr="000C131C" w:rsidRDefault="00091B3A">
            <w:pPr>
              <w:jc w:val="center"/>
              <w:rPr>
                <w:rFonts w:ascii="Arial" w:hAnsi="Arial" w:cs="Arial"/>
                <w:sz w:val="20"/>
                <w:szCs w:val="20"/>
              </w:rPr>
            </w:pPr>
          </w:p>
        </w:tc>
        <w:tc>
          <w:tcPr>
            <w:tcW w:w="2242" w:type="pct"/>
            <w:vAlign w:val="center"/>
          </w:tcPr>
          <w:p w14:paraId="648C5DF3" w14:textId="77777777" w:rsidR="00091B3A" w:rsidRPr="000C131C" w:rsidRDefault="00091B3A">
            <w:pPr>
              <w:jc w:val="center"/>
              <w:rPr>
                <w:rFonts w:ascii="Arial" w:hAnsi="Arial" w:cs="Arial"/>
                <w:sz w:val="20"/>
                <w:szCs w:val="20"/>
              </w:rPr>
            </w:pPr>
          </w:p>
        </w:tc>
        <w:tc>
          <w:tcPr>
            <w:tcW w:w="714" w:type="pct"/>
            <w:vAlign w:val="center"/>
          </w:tcPr>
          <w:p w14:paraId="77FD0EC3" w14:textId="77777777" w:rsidR="00091B3A" w:rsidRPr="000C131C" w:rsidRDefault="00091B3A">
            <w:pPr>
              <w:jc w:val="center"/>
              <w:rPr>
                <w:rFonts w:ascii="Arial" w:hAnsi="Arial" w:cs="Arial"/>
                <w:sz w:val="20"/>
                <w:szCs w:val="20"/>
              </w:rPr>
            </w:pPr>
          </w:p>
        </w:tc>
      </w:tr>
      <w:tr w:rsidR="00091B3A" w:rsidRPr="000C131C" w14:paraId="60A6D1A5" w14:textId="77777777">
        <w:trPr>
          <w:cantSplit/>
        </w:trPr>
        <w:tc>
          <w:tcPr>
            <w:tcW w:w="5000" w:type="pct"/>
            <w:gridSpan w:val="6"/>
            <w:vAlign w:val="center"/>
          </w:tcPr>
          <w:p w14:paraId="37A21906" w14:textId="77777777" w:rsidR="00091B3A" w:rsidRPr="000C131C" w:rsidRDefault="00091B3A">
            <w:pPr>
              <w:jc w:val="left"/>
              <w:rPr>
                <w:rFonts w:ascii="Arial" w:hAnsi="Arial" w:cs="Arial"/>
                <w:sz w:val="20"/>
                <w:szCs w:val="20"/>
              </w:rPr>
            </w:pPr>
            <w:r w:rsidRPr="000C131C">
              <w:rPr>
                <w:rFonts w:ascii="Arial" w:hAnsi="Arial" w:cs="Arial"/>
                <w:i/>
                <w:iCs/>
                <w:sz w:val="20"/>
                <w:szCs w:val="20"/>
              </w:rPr>
              <w:t>Accompaniment to the Offering Document</w:t>
            </w:r>
          </w:p>
        </w:tc>
      </w:tr>
      <w:tr w:rsidR="00091B3A" w:rsidRPr="000C131C" w14:paraId="611ACC46" w14:textId="77777777" w:rsidTr="007E5B0D">
        <w:trPr>
          <w:cantSplit/>
        </w:trPr>
        <w:tc>
          <w:tcPr>
            <w:tcW w:w="842" w:type="pct"/>
            <w:vAlign w:val="center"/>
          </w:tcPr>
          <w:p w14:paraId="7AC5984E" w14:textId="77777777" w:rsidR="00091B3A" w:rsidRPr="000C131C" w:rsidRDefault="00091B3A">
            <w:pPr>
              <w:jc w:val="left"/>
              <w:rPr>
                <w:rFonts w:ascii="Arial" w:hAnsi="Arial" w:cs="Arial"/>
                <w:sz w:val="20"/>
                <w:szCs w:val="20"/>
              </w:rPr>
            </w:pPr>
            <w:r w:rsidRPr="000C131C">
              <w:rPr>
                <w:rFonts w:ascii="Arial" w:hAnsi="Arial" w:cs="Arial"/>
                <w:sz w:val="20"/>
                <w:szCs w:val="20"/>
              </w:rPr>
              <w:t>B31(a)</w:t>
            </w:r>
          </w:p>
        </w:tc>
        <w:tc>
          <w:tcPr>
            <w:tcW w:w="432" w:type="pct"/>
            <w:vAlign w:val="center"/>
          </w:tcPr>
          <w:p w14:paraId="0970E1B9" w14:textId="77777777" w:rsidR="00091B3A" w:rsidRPr="000C131C" w:rsidRDefault="00091B3A">
            <w:pPr>
              <w:jc w:val="center"/>
              <w:rPr>
                <w:rFonts w:ascii="Arial" w:hAnsi="Arial" w:cs="Arial"/>
                <w:sz w:val="20"/>
                <w:szCs w:val="20"/>
              </w:rPr>
            </w:pPr>
          </w:p>
        </w:tc>
        <w:tc>
          <w:tcPr>
            <w:tcW w:w="405" w:type="pct"/>
            <w:vAlign w:val="center"/>
          </w:tcPr>
          <w:p w14:paraId="4A903393" w14:textId="77777777" w:rsidR="00091B3A" w:rsidRPr="000C131C" w:rsidRDefault="00091B3A">
            <w:pPr>
              <w:jc w:val="center"/>
              <w:rPr>
                <w:rFonts w:ascii="Arial" w:hAnsi="Arial" w:cs="Arial"/>
                <w:sz w:val="20"/>
                <w:szCs w:val="20"/>
              </w:rPr>
            </w:pPr>
          </w:p>
        </w:tc>
        <w:tc>
          <w:tcPr>
            <w:tcW w:w="365" w:type="pct"/>
            <w:vAlign w:val="center"/>
          </w:tcPr>
          <w:p w14:paraId="19175F2E" w14:textId="77777777" w:rsidR="00091B3A" w:rsidRPr="000C131C" w:rsidRDefault="00091B3A">
            <w:pPr>
              <w:jc w:val="center"/>
              <w:rPr>
                <w:rFonts w:ascii="Arial" w:hAnsi="Arial" w:cs="Arial"/>
                <w:sz w:val="20"/>
                <w:szCs w:val="20"/>
              </w:rPr>
            </w:pPr>
          </w:p>
        </w:tc>
        <w:tc>
          <w:tcPr>
            <w:tcW w:w="2242" w:type="pct"/>
            <w:vAlign w:val="center"/>
          </w:tcPr>
          <w:p w14:paraId="30AB13D8" w14:textId="77777777" w:rsidR="00091B3A" w:rsidRPr="000C131C" w:rsidRDefault="00091B3A">
            <w:pPr>
              <w:jc w:val="center"/>
              <w:rPr>
                <w:rFonts w:ascii="Arial" w:hAnsi="Arial" w:cs="Arial"/>
                <w:sz w:val="20"/>
                <w:szCs w:val="20"/>
              </w:rPr>
            </w:pPr>
          </w:p>
        </w:tc>
        <w:tc>
          <w:tcPr>
            <w:tcW w:w="714" w:type="pct"/>
            <w:vAlign w:val="center"/>
          </w:tcPr>
          <w:p w14:paraId="2E251EC9" w14:textId="77777777" w:rsidR="00091B3A" w:rsidRPr="000C131C" w:rsidRDefault="00091B3A">
            <w:pPr>
              <w:jc w:val="center"/>
              <w:rPr>
                <w:rFonts w:ascii="Arial" w:hAnsi="Arial" w:cs="Arial"/>
                <w:sz w:val="20"/>
                <w:szCs w:val="20"/>
              </w:rPr>
            </w:pPr>
          </w:p>
        </w:tc>
      </w:tr>
      <w:tr w:rsidR="00091B3A" w:rsidRPr="000C131C" w14:paraId="0EBAD487" w14:textId="77777777" w:rsidTr="007E5B0D">
        <w:trPr>
          <w:cantSplit/>
        </w:trPr>
        <w:tc>
          <w:tcPr>
            <w:tcW w:w="842" w:type="pct"/>
            <w:vAlign w:val="center"/>
          </w:tcPr>
          <w:p w14:paraId="5C1B8FAA" w14:textId="77777777" w:rsidR="00091B3A" w:rsidRPr="000C131C" w:rsidRDefault="00091B3A">
            <w:pPr>
              <w:jc w:val="left"/>
              <w:rPr>
                <w:rFonts w:ascii="Arial" w:hAnsi="Arial" w:cs="Arial"/>
                <w:sz w:val="20"/>
                <w:szCs w:val="20"/>
              </w:rPr>
            </w:pPr>
            <w:r w:rsidRPr="000C131C">
              <w:rPr>
                <w:rFonts w:ascii="Arial" w:hAnsi="Arial" w:cs="Arial"/>
                <w:sz w:val="20"/>
                <w:szCs w:val="20"/>
              </w:rPr>
              <w:t>B31(b)</w:t>
            </w:r>
          </w:p>
        </w:tc>
        <w:tc>
          <w:tcPr>
            <w:tcW w:w="432" w:type="pct"/>
            <w:vAlign w:val="center"/>
          </w:tcPr>
          <w:p w14:paraId="28635EBA" w14:textId="77777777" w:rsidR="00091B3A" w:rsidRPr="000C131C" w:rsidRDefault="00091B3A">
            <w:pPr>
              <w:jc w:val="center"/>
              <w:rPr>
                <w:rFonts w:ascii="Arial" w:hAnsi="Arial" w:cs="Arial"/>
                <w:sz w:val="20"/>
                <w:szCs w:val="20"/>
              </w:rPr>
            </w:pPr>
          </w:p>
        </w:tc>
        <w:tc>
          <w:tcPr>
            <w:tcW w:w="405" w:type="pct"/>
            <w:vAlign w:val="center"/>
          </w:tcPr>
          <w:p w14:paraId="0735C39D" w14:textId="77777777" w:rsidR="00091B3A" w:rsidRPr="000C131C" w:rsidRDefault="00091B3A">
            <w:pPr>
              <w:jc w:val="center"/>
              <w:rPr>
                <w:rFonts w:ascii="Arial" w:hAnsi="Arial" w:cs="Arial"/>
                <w:sz w:val="20"/>
                <w:szCs w:val="20"/>
              </w:rPr>
            </w:pPr>
          </w:p>
        </w:tc>
        <w:tc>
          <w:tcPr>
            <w:tcW w:w="365" w:type="pct"/>
            <w:vAlign w:val="center"/>
          </w:tcPr>
          <w:p w14:paraId="349E20CC" w14:textId="77777777" w:rsidR="00091B3A" w:rsidRPr="000C131C" w:rsidRDefault="00091B3A">
            <w:pPr>
              <w:jc w:val="center"/>
              <w:rPr>
                <w:rFonts w:ascii="Arial" w:hAnsi="Arial" w:cs="Arial"/>
                <w:sz w:val="20"/>
                <w:szCs w:val="20"/>
              </w:rPr>
            </w:pPr>
          </w:p>
        </w:tc>
        <w:tc>
          <w:tcPr>
            <w:tcW w:w="2242" w:type="pct"/>
            <w:vAlign w:val="center"/>
          </w:tcPr>
          <w:p w14:paraId="315D05E1" w14:textId="77777777" w:rsidR="00091B3A" w:rsidRPr="000C131C" w:rsidRDefault="00091B3A">
            <w:pPr>
              <w:jc w:val="center"/>
              <w:rPr>
                <w:rFonts w:ascii="Arial" w:hAnsi="Arial" w:cs="Arial"/>
                <w:sz w:val="20"/>
                <w:szCs w:val="20"/>
              </w:rPr>
            </w:pPr>
          </w:p>
        </w:tc>
        <w:tc>
          <w:tcPr>
            <w:tcW w:w="714" w:type="pct"/>
            <w:vAlign w:val="center"/>
          </w:tcPr>
          <w:p w14:paraId="58B7656C" w14:textId="77777777" w:rsidR="00091B3A" w:rsidRPr="000C131C" w:rsidRDefault="00091B3A">
            <w:pPr>
              <w:jc w:val="center"/>
              <w:rPr>
                <w:rFonts w:ascii="Arial" w:hAnsi="Arial" w:cs="Arial"/>
                <w:sz w:val="20"/>
                <w:szCs w:val="20"/>
              </w:rPr>
            </w:pPr>
          </w:p>
        </w:tc>
      </w:tr>
      <w:tr w:rsidR="00091B3A" w:rsidRPr="000C131C" w14:paraId="43CD9FB1" w14:textId="77777777" w:rsidTr="007E5B0D">
        <w:trPr>
          <w:cantSplit/>
        </w:trPr>
        <w:tc>
          <w:tcPr>
            <w:tcW w:w="842" w:type="pct"/>
            <w:vAlign w:val="center"/>
          </w:tcPr>
          <w:p w14:paraId="3077EEEC" w14:textId="77777777" w:rsidR="00091B3A" w:rsidRPr="000C131C" w:rsidRDefault="00091B3A">
            <w:pPr>
              <w:jc w:val="left"/>
              <w:rPr>
                <w:rFonts w:ascii="Arial" w:hAnsi="Arial" w:cs="Arial"/>
                <w:sz w:val="20"/>
                <w:szCs w:val="20"/>
              </w:rPr>
            </w:pPr>
            <w:r w:rsidRPr="000C131C">
              <w:rPr>
                <w:rFonts w:ascii="Arial" w:hAnsi="Arial" w:cs="Arial"/>
                <w:sz w:val="20"/>
                <w:szCs w:val="20"/>
              </w:rPr>
              <w:t>B31(c)</w:t>
            </w:r>
          </w:p>
        </w:tc>
        <w:tc>
          <w:tcPr>
            <w:tcW w:w="432" w:type="pct"/>
            <w:vAlign w:val="center"/>
          </w:tcPr>
          <w:p w14:paraId="0415B033" w14:textId="77777777" w:rsidR="00091B3A" w:rsidRPr="000C131C" w:rsidRDefault="00091B3A">
            <w:pPr>
              <w:jc w:val="center"/>
              <w:rPr>
                <w:rFonts w:ascii="Arial" w:hAnsi="Arial" w:cs="Arial"/>
                <w:sz w:val="20"/>
                <w:szCs w:val="20"/>
              </w:rPr>
            </w:pPr>
          </w:p>
        </w:tc>
        <w:tc>
          <w:tcPr>
            <w:tcW w:w="405" w:type="pct"/>
            <w:vAlign w:val="center"/>
          </w:tcPr>
          <w:p w14:paraId="4F154D8C" w14:textId="77777777" w:rsidR="00091B3A" w:rsidRPr="000C131C" w:rsidRDefault="00091B3A">
            <w:pPr>
              <w:jc w:val="center"/>
              <w:rPr>
                <w:rFonts w:ascii="Arial" w:hAnsi="Arial" w:cs="Arial"/>
                <w:sz w:val="20"/>
                <w:szCs w:val="20"/>
              </w:rPr>
            </w:pPr>
          </w:p>
        </w:tc>
        <w:tc>
          <w:tcPr>
            <w:tcW w:w="365" w:type="pct"/>
            <w:vAlign w:val="center"/>
          </w:tcPr>
          <w:p w14:paraId="7F4CD676" w14:textId="77777777" w:rsidR="00091B3A" w:rsidRPr="000C131C" w:rsidRDefault="00091B3A">
            <w:pPr>
              <w:jc w:val="center"/>
              <w:rPr>
                <w:rFonts w:ascii="Arial" w:hAnsi="Arial" w:cs="Arial"/>
                <w:sz w:val="20"/>
                <w:szCs w:val="20"/>
              </w:rPr>
            </w:pPr>
          </w:p>
        </w:tc>
        <w:tc>
          <w:tcPr>
            <w:tcW w:w="2242" w:type="pct"/>
            <w:vAlign w:val="center"/>
          </w:tcPr>
          <w:p w14:paraId="41CC6E91" w14:textId="77777777" w:rsidR="00091B3A" w:rsidRPr="000C131C" w:rsidRDefault="00091B3A">
            <w:pPr>
              <w:jc w:val="center"/>
              <w:rPr>
                <w:rFonts w:ascii="Arial" w:hAnsi="Arial" w:cs="Arial"/>
                <w:sz w:val="20"/>
                <w:szCs w:val="20"/>
              </w:rPr>
            </w:pPr>
          </w:p>
        </w:tc>
        <w:tc>
          <w:tcPr>
            <w:tcW w:w="714" w:type="pct"/>
            <w:vAlign w:val="center"/>
          </w:tcPr>
          <w:p w14:paraId="5ABA9AB3" w14:textId="77777777" w:rsidR="00091B3A" w:rsidRPr="000C131C" w:rsidRDefault="00091B3A">
            <w:pPr>
              <w:jc w:val="center"/>
              <w:rPr>
                <w:rFonts w:ascii="Arial" w:hAnsi="Arial" w:cs="Arial"/>
                <w:sz w:val="20"/>
                <w:szCs w:val="20"/>
              </w:rPr>
            </w:pPr>
          </w:p>
        </w:tc>
      </w:tr>
      <w:tr w:rsidR="00091B3A" w:rsidRPr="000C131C" w14:paraId="7B38BBF9" w14:textId="77777777">
        <w:trPr>
          <w:cantSplit/>
        </w:trPr>
        <w:tc>
          <w:tcPr>
            <w:tcW w:w="5000" w:type="pct"/>
            <w:gridSpan w:val="6"/>
            <w:vAlign w:val="center"/>
          </w:tcPr>
          <w:p w14:paraId="42741AE6" w14:textId="77777777" w:rsidR="00091B3A" w:rsidRPr="000C131C" w:rsidRDefault="00091B3A">
            <w:pPr>
              <w:jc w:val="left"/>
              <w:rPr>
                <w:rFonts w:ascii="Arial" w:hAnsi="Arial" w:cs="Arial"/>
                <w:sz w:val="20"/>
                <w:szCs w:val="20"/>
              </w:rPr>
            </w:pPr>
            <w:r w:rsidRPr="000C131C">
              <w:rPr>
                <w:rFonts w:ascii="Arial" w:hAnsi="Arial" w:cs="Arial"/>
                <w:i/>
                <w:iCs/>
                <w:sz w:val="20"/>
                <w:szCs w:val="20"/>
              </w:rPr>
              <w:t>Transactions with connected persons</w:t>
            </w:r>
          </w:p>
        </w:tc>
      </w:tr>
      <w:tr w:rsidR="00091B3A" w:rsidRPr="000C131C" w14:paraId="1ABAC336" w14:textId="77777777" w:rsidTr="007E5B0D">
        <w:trPr>
          <w:cantSplit/>
        </w:trPr>
        <w:tc>
          <w:tcPr>
            <w:tcW w:w="842" w:type="pct"/>
            <w:vAlign w:val="center"/>
          </w:tcPr>
          <w:p w14:paraId="4A90382B" w14:textId="77777777" w:rsidR="00091B3A" w:rsidRPr="000C131C" w:rsidRDefault="00091B3A">
            <w:pPr>
              <w:jc w:val="left"/>
              <w:rPr>
                <w:rFonts w:ascii="Arial" w:hAnsi="Arial" w:cs="Arial"/>
                <w:sz w:val="20"/>
                <w:szCs w:val="20"/>
              </w:rPr>
            </w:pPr>
            <w:r w:rsidRPr="000C131C">
              <w:rPr>
                <w:rFonts w:ascii="Arial" w:hAnsi="Arial" w:cs="Arial"/>
                <w:sz w:val="20"/>
                <w:szCs w:val="20"/>
              </w:rPr>
              <w:t>8.2</w:t>
            </w:r>
          </w:p>
        </w:tc>
        <w:tc>
          <w:tcPr>
            <w:tcW w:w="432" w:type="pct"/>
            <w:vAlign w:val="center"/>
          </w:tcPr>
          <w:p w14:paraId="19C79514" w14:textId="77777777" w:rsidR="00091B3A" w:rsidRPr="000C131C" w:rsidRDefault="00091B3A">
            <w:pPr>
              <w:jc w:val="center"/>
              <w:rPr>
                <w:rFonts w:ascii="Arial" w:hAnsi="Arial" w:cs="Arial"/>
                <w:sz w:val="20"/>
                <w:szCs w:val="20"/>
              </w:rPr>
            </w:pPr>
          </w:p>
        </w:tc>
        <w:tc>
          <w:tcPr>
            <w:tcW w:w="405" w:type="pct"/>
            <w:vAlign w:val="center"/>
          </w:tcPr>
          <w:p w14:paraId="18AED05F" w14:textId="77777777" w:rsidR="00091B3A" w:rsidRPr="000C131C" w:rsidRDefault="00091B3A">
            <w:pPr>
              <w:jc w:val="center"/>
              <w:rPr>
                <w:rFonts w:ascii="Arial" w:hAnsi="Arial" w:cs="Arial"/>
                <w:sz w:val="20"/>
                <w:szCs w:val="20"/>
              </w:rPr>
            </w:pPr>
          </w:p>
        </w:tc>
        <w:tc>
          <w:tcPr>
            <w:tcW w:w="365" w:type="pct"/>
            <w:vAlign w:val="center"/>
          </w:tcPr>
          <w:p w14:paraId="057C9785" w14:textId="77777777" w:rsidR="00091B3A" w:rsidRPr="000C131C" w:rsidRDefault="00091B3A">
            <w:pPr>
              <w:jc w:val="center"/>
              <w:rPr>
                <w:rFonts w:ascii="Arial" w:hAnsi="Arial" w:cs="Arial"/>
                <w:sz w:val="20"/>
                <w:szCs w:val="20"/>
              </w:rPr>
            </w:pPr>
          </w:p>
        </w:tc>
        <w:tc>
          <w:tcPr>
            <w:tcW w:w="2242" w:type="pct"/>
            <w:vAlign w:val="center"/>
          </w:tcPr>
          <w:p w14:paraId="17CD75FA" w14:textId="77777777" w:rsidR="00091B3A" w:rsidRPr="000C131C" w:rsidRDefault="00091B3A">
            <w:pPr>
              <w:jc w:val="center"/>
              <w:rPr>
                <w:rFonts w:ascii="Arial" w:hAnsi="Arial" w:cs="Arial"/>
                <w:sz w:val="20"/>
                <w:szCs w:val="20"/>
              </w:rPr>
            </w:pPr>
          </w:p>
        </w:tc>
        <w:tc>
          <w:tcPr>
            <w:tcW w:w="714" w:type="pct"/>
            <w:vAlign w:val="center"/>
          </w:tcPr>
          <w:p w14:paraId="4033B530" w14:textId="77777777" w:rsidR="00091B3A" w:rsidRPr="000C131C" w:rsidRDefault="00091B3A">
            <w:pPr>
              <w:jc w:val="center"/>
              <w:rPr>
                <w:rFonts w:ascii="Arial" w:hAnsi="Arial" w:cs="Arial"/>
                <w:sz w:val="20"/>
                <w:szCs w:val="20"/>
              </w:rPr>
            </w:pPr>
          </w:p>
        </w:tc>
      </w:tr>
      <w:tr w:rsidR="00091B3A" w:rsidRPr="000C131C" w14:paraId="14F0F078" w14:textId="77777777" w:rsidTr="007E5B0D">
        <w:trPr>
          <w:cantSplit/>
        </w:trPr>
        <w:tc>
          <w:tcPr>
            <w:tcW w:w="842" w:type="pct"/>
            <w:vAlign w:val="center"/>
          </w:tcPr>
          <w:p w14:paraId="09DFC11E" w14:textId="77777777" w:rsidR="00091B3A" w:rsidRPr="000C131C" w:rsidRDefault="00091B3A">
            <w:pPr>
              <w:jc w:val="left"/>
              <w:rPr>
                <w:rFonts w:ascii="Arial" w:hAnsi="Arial" w:cs="Arial"/>
                <w:sz w:val="20"/>
                <w:szCs w:val="20"/>
              </w:rPr>
            </w:pPr>
            <w:r w:rsidRPr="000C131C">
              <w:rPr>
                <w:rFonts w:ascii="Arial" w:hAnsi="Arial" w:cs="Arial"/>
                <w:sz w:val="20"/>
                <w:szCs w:val="20"/>
              </w:rPr>
              <w:t>8.3(a)</w:t>
            </w:r>
          </w:p>
        </w:tc>
        <w:tc>
          <w:tcPr>
            <w:tcW w:w="432" w:type="pct"/>
            <w:vAlign w:val="center"/>
          </w:tcPr>
          <w:p w14:paraId="68004ED9" w14:textId="77777777" w:rsidR="00091B3A" w:rsidRPr="000C131C" w:rsidRDefault="00091B3A">
            <w:pPr>
              <w:jc w:val="center"/>
              <w:rPr>
                <w:rFonts w:ascii="Arial" w:hAnsi="Arial" w:cs="Arial"/>
                <w:sz w:val="20"/>
                <w:szCs w:val="20"/>
              </w:rPr>
            </w:pPr>
          </w:p>
        </w:tc>
        <w:tc>
          <w:tcPr>
            <w:tcW w:w="405" w:type="pct"/>
            <w:vAlign w:val="center"/>
          </w:tcPr>
          <w:p w14:paraId="6EDDC873" w14:textId="77777777" w:rsidR="00091B3A" w:rsidRPr="000C131C" w:rsidRDefault="00091B3A">
            <w:pPr>
              <w:jc w:val="center"/>
              <w:rPr>
                <w:rFonts w:ascii="Arial" w:hAnsi="Arial" w:cs="Arial"/>
                <w:sz w:val="20"/>
                <w:szCs w:val="20"/>
              </w:rPr>
            </w:pPr>
          </w:p>
        </w:tc>
        <w:tc>
          <w:tcPr>
            <w:tcW w:w="365" w:type="pct"/>
            <w:vAlign w:val="center"/>
          </w:tcPr>
          <w:p w14:paraId="4D5FDA04" w14:textId="77777777" w:rsidR="00091B3A" w:rsidRPr="000C131C" w:rsidRDefault="00091B3A">
            <w:pPr>
              <w:jc w:val="center"/>
              <w:rPr>
                <w:rFonts w:ascii="Arial" w:hAnsi="Arial" w:cs="Arial"/>
                <w:sz w:val="20"/>
                <w:szCs w:val="20"/>
              </w:rPr>
            </w:pPr>
          </w:p>
        </w:tc>
        <w:tc>
          <w:tcPr>
            <w:tcW w:w="2242" w:type="pct"/>
            <w:vAlign w:val="center"/>
          </w:tcPr>
          <w:p w14:paraId="713B9734" w14:textId="77777777" w:rsidR="00091B3A" w:rsidRPr="000C131C" w:rsidRDefault="00091B3A">
            <w:pPr>
              <w:jc w:val="center"/>
              <w:rPr>
                <w:rFonts w:ascii="Arial" w:hAnsi="Arial" w:cs="Arial"/>
                <w:sz w:val="20"/>
                <w:szCs w:val="20"/>
              </w:rPr>
            </w:pPr>
          </w:p>
        </w:tc>
        <w:tc>
          <w:tcPr>
            <w:tcW w:w="714" w:type="pct"/>
            <w:vAlign w:val="center"/>
          </w:tcPr>
          <w:p w14:paraId="1624983C" w14:textId="77777777" w:rsidR="00091B3A" w:rsidRPr="000C131C" w:rsidRDefault="00091B3A">
            <w:pPr>
              <w:jc w:val="center"/>
              <w:rPr>
                <w:rFonts w:ascii="Arial" w:hAnsi="Arial" w:cs="Arial"/>
                <w:sz w:val="20"/>
                <w:szCs w:val="20"/>
              </w:rPr>
            </w:pPr>
          </w:p>
        </w:tc>
      </w:tr>
      <w:tr w:rsidR="00091B3A" w:rsidRPr="000C131C" w14:paraId="6F347A01" w14:textId="77777777" w:rsidTr="007E5B0D">
        <w:trPr>
          <w:cantSplit/>
        </w:trPr>
        <w:tc>
          <w:tcPr>
            <w:tcW w:w="842" w:type="pct"/>
            <w:vAlign w:val="center"/>
          </w:tcPr>
          <w:p w14:paraId="7A45E7AF" w14:textId="77777777" w:rsidR="00091B3A" w:rsidRPr="000C131C" w:rsidRDefault="00091B3A">
            <w:pPr>
              <w:jc w:val="left"/>
              <w:rPr>
                <w:rFonts w:ascii="Arial" w:hAnsi="Arial" w:cs="Arial"/>
                <w:sz w:val="20"/>
                <w:szCs w:val="20"/>
              </w:rPr>
            </w:pPr>
            <w:r w:rsidRPr="000C131C">
              <w:rPr>
                <w:rFonts w:ascii="Arial" w:hAnsi="Arial" w:cs="Arial"/>
                <w:sz w:val="20"/>
                <w:szCs w:val="20"/>
              </w:rPr>
              <w:t>8.3(b)</w:t>
            </w:r>
          </w:p>
        </w:tc>
        <w:tc>
          <w:tcPr>
            <w:tcW w:w="432" w:type="pct"/>
            <w:vAlign w:val="center"/>
          </w:tcPr>
          <w:p w14:paraId="66D61856" w14:textId="77777777" w:rsidR="00091B3A" w:rsidRPr="000C131C" w:rsidRDefault="00091B3A">
            <w:pPr>
              <w:jc w:val="center"/>
              <w:rPr>
                <w:rFonts w:ascii="Arial" w:hAnsi="Arial" w:cs="Arial"/>
                <w:sz w:val="20"/>
                <w:szCs w:val="20"/>
              </w:rPr>
            </w:pPr>
          </w:p>
        </w:tc>
        <w:tc>
          <w:tcPr>
            <w:tcW w:w="405" w:type="pct"/>
            <w:vAlign w:val="center"/>
          </w:tcPr>
          <w:p w14:paraId="3E708D82" w14:textId="77777777" w:rsidR="00091B3A" w:rsidRPr="000C131C" w:rsidRDefault="00091B3A">
            <w:pPr>
              <w:jc w:val="center"/>
              <w:rPr>
                <w:rFonts w:ascii="Arial" w:hAnsi="Arial" w:cs="Arial"/>
                <w:sz w:val="20"/>
                <w:szCs w:val="20"/>
              </w:rPr>
            </w:pPr>
          </w:p>
        </w:tc>
        <w:tc>
          <w:tcPr>
            <w:tcW w:w="365" w:type="pct"/>
            <w:vAlign w:val="center"/>
          </w:tcPr>
          <w:p w14:paraId="7EF18E23" w14:textId="77777777" w:rsidR="00091B3A" w:rsidRPr="000C131C" w:rsidRDefault="00091B3A">
            <w:pPr>
              <w:jc w:val="center"/>
              <w:rPr>
                <w:rFonts w:ascii="Arial" w:hAnsi="Arial" w:cs="Arial"/>
                <w:sz w:val="20"/>
                <w:szCs w:val="20"/>
              </w:rPr>
            </w:pPr>
          </w:p>
        </w:tc>
        <w:tc>
          <w:tcPr>
            <w:tcW w:w="2242" w:type="pct"/>
            <w:vAlign w:val="center"/>
          </w:tcPr>
          <w:p w14:paraId="13E6D3B9" w14:textId="77777777" w:rsidR="00091B3A" w:rsidRPr="000C131C" w:rsidRDefault="00091B3A">
            <w:pPr>
              <w:jc w:val="center"/>
              <w:rPr>
                <w:rFonts w:ascii="Arial" w:hAnsi="Arial" w:cs="Arial"/>
                <w:sz w:val="20"/>
                <w:szCs w:val="20"/>
              </w:rPr>
            </w:pPr>
          </w:p>
        </w:tc>
        <w:tc>
          <w:tcPr>
            <w:tcW w:w="714" w:type="pct"/>
            <w:vAlign w:val="center"/>
          </w:tcPr>
          <w:p w14:paraId="19550F31" w14:textId="77777777" w:rsidR="00091B3A" w:rsidRPr="000C131C" w:rsidRDefault="00091B3A">
            <w:pPr>
              <w:jc w:val="center"/>
              <w:rPr>
                <w:rFonts w:ascii="Arial" w:hAnsi="Arial" w:cs="Arial"/>
                <w:sz w:val="20"/>
                <w:szCs w:val="20"/>
              </w:rPr>
            </w:pPr>
          </w:p>
        </w:tc>
      </w:tr>
      <w:tr w:rsidR="00091B3A" w:rsidRPr="000C131C" w14:paraId="409F3485" w14:textId="77777777" w:rsidTr="007E5B0D">
        <w:trPr>
          <w:cantSplit/>
        </w:trPr>
        <w:tc>
          <w:tcPr>
            <w:tcW w:w="842" w:type="pct"/>
            <w:vAlign w:val="center"/>
          </w:tcPr>
          <w:p w14:paraId="4B3962D6" w14:textId="77777777" w:rsidR="00091B3A" w:rsidRPr="000C131C" w:rsidRDefault="00091B3A">
            <w:pPr>
              <w:jc w:val="left"/>
              <w:rPr>
                <w:rFonts w:ascii="Arial" w:hAnsi="Arial" w:cs="Arial"/>
                <w:sz w:val="20"/>
                <w:szCs w:val="20"/>
              </w:rPr>
            </w:pPr>
            <w:r w:rsidRPr="000C131C">
              <w:rPr>
                <w:rFonts w:ascii="Arial" w:hAnsi="Arial" w:cs="Arial"/>
                <w:sz w:val="20"/>
                <w:szCs w:val="20"/>
              </w:rPr>
              <w:t>8.3(c)</w:t>
            </w:r>
          </w:p>
        </w:tc>
        <w:tc>
          <w:tcPr>
            <w:tcW w:w="432" w:type="pct"/>
            <w:vAlign w:val="center"/>
          </w:tcPr>
          <w:p w14:paraId="739189ED" w14:textId="77777777" w:rsidR="00091B3A" w:rsidRPr="000C131C" w:rsidRDefault="00091B3A">
            <w:pPr>
              <w:jc w:val="center"/>
              <w:rPr>
                <w:rFonts w:ascii="Arial" w:hAnsi="Arial" w:cs="Arial"/>
                <w:sz w:val="20"/>
                <w:szCs w:val="20"/>
              </w:rPr>
            </w:pPr>
          </w:p>
        </w:tc>
        <w:tc>
          <w:tcPr>
            <w:tcW w:w="405" w:type="pct"/>
            <w:vAlign w:val="center"/>
          </w:tcPr>
          <w:p w14:paraId="31652F4D" w14:textId="77777777" w:rsidR="00091B3A" w:rsidRPr="000C131C" w:rsidRDefault="00091B3A">
            <w:pPr>
              <w:jc w:val="center"/>
              <w:rPr>
                <w:rFonts w:ascii="Arial" w:hAnsi="Arial" w:cs="Arial"/>
                <w:sz w:val="20"/>
                <w:szCs w:val="20"/>
              </w:rPr>
            </w:pPr>
          </w:p>
        </w:tc>
        <w:tc>
          <w:tcPr>
            <w:tcW w:w="365" w:type="pct"/>
            <w:vAlign w:val="center"/>
          </w:tcPr>
          <w:p w14:paraId="11D46D86" w14:textId="77777777" w:rsidR="00091B3A" w:rsidRPr="000C131C" w:rsidRDefault="00091B3A">
            <w:pPr>
              <w:jc w:val="center"/>
              <w:rPr>
                <w:rFonts w:ascii="Arial" w:hAnsi="Arial" w:cs="Arial"/>
                <w:sz w:val="20"/>
                <w:szCs w:val="20"/>
              </w:rPr>
            </w:pPr>
          </w:p>
        </w:tc>
        <w:tc>
          <w:tcPr>
            <w:tcW w:w="2242" w:type="pct"/>
            <w:vAlign w:val="center"/>
          </w:tcPr>
          <w:p w14:paraId="1D7A6B46" w14:textId="77777777" w:rsidR="00091B3A" w:rsidRPr="000C131C" w:rsidRDefault="00091B3A">
            <w:pPr>
              <w:jc w:val="center"/>
              <w:rPr>
                <w:rFonts w:ascii="Arial" w:hAnsi="Arial" w:cs="Arial"/>
                <w:sz w:val="20"/>
                <w:szCs w:val="20"/>
              </w:rPr>
            </w:pPr>
          </w:p>
        </w:tc>
        <w:tc>
          <w:tcPr>
            <w:tcW w:w="714" w:type="pct"/>
            <w:vAlign w:val="center"/>
          </w:tcPr>
          <w:p w14:paraId="7C721BBE" w14:textId="77777777" w:rsidR="00091B3A" w:rsidRPr="000C131C" w:rsidRDefault="00091B3A">
            <w:pPr>
              <w:jc w:val="center"/>
              <w:rPr>
                <w:rFonts w:ascii="Arial" w:hAnsi="Arial" w:cs="Arial"/>
                <w:sz w:val="20"/>
                <w:szCs w:val="20"/>
              </w:rPr>
            </w:pPr>
          </w:p>
        </w:tc>
      </w:tr>
      <w:tr w:rsidR="00091B3A" w:rsidRPr="000C131C" w14:paraId="18305964" w14:textId="77777777" w:rsidTr="007E5B0D">
        <w:trPr>
          <w:cantSplit/>
        </w:trPr>
        <w:tc>
          <w:tcPr>
            <w:tcW w:w="842" w:type="pct"/>
            <w:vAlign w:val="center"/>
          </w:tcPr>
          <w:p w14:paraId="36AEACC1" w14:textId="77777777" w:rsidR="00091B3A" w:rsidRPr="000C131C" w:rsidRDefault="00091B3A">
            <w:pPr>
              <w:jc w:val="left"/>
              <w:rPr>
                <w:rFonts w:ascii="Arial" w:hAnsi="Arial" w:cs="Arial"/>
                <w:sz w:val="20"/>
                <w:szCs w:val="20"/>
              </w:rPr>
            </w:pPr>
            <w:r w:rsidRPr="000C131C">
              <w:rPr>
                <w:rFonts w:ascii="Arial" w:hAnsi="Arial" w:cs="Arial"/>
                <w:sz w:val="20"/>
                <w:szCs w:val="20"/>
              </w:rPr>
              <w:t>8.4(a)</w:t>
            </w:r>
          </w:p>
        </w:tc>
        <w:tc>
          <w:tcPr>
            <w:tcW w:w="432" w:type="pct"/>
            <w:vAlign w:val="center"/>
          </w:tcPr>
          <w:p w14:paraId="66264B2B" w14:textId="77777777" w:rsidR="00091B3A" w:rsidRPr="000C131C" w:rsidRDefault="00091B3A">
            <w:pPr>
              <w:jc w:val="center"/>
              <w:rPr>
                <w:rFonts w:ascii="Arial" w:hAnsi="Arial" w:cs="Arial"/>
                <w:sz w:val="20"/>
                <w:szCs w:val="20"/>
              </w:rPr>
            </w:pPr>
          </w:p>
        </w:tc>
        <w:tc>
          <w:tcPr>
            <w:tcW w:w="405" w:type="pct"/>
            <w:vAlign w:val="center"/>
          </w:tcPr>
          <w:p w14:paraId="661E8F67" w14:textId="77777777" w:rsidR="00091B3A" w:rsidRPr="000C131C" w:rsidRDefault="00091B3A">
            <w:pPr>
              <w:jc w:val="center"/>
              <w:rPr>
                <w:rFonts w:ascii="Arial" w:hAnsi="Arial" w:cs="Arial"/>
                <w:sz w:val="20"/>
                <w:szCs w:val="20"/>
              </w:rPr>
            </w:pPr>
          </w:p>
        </w:tc>
        <w:tc>
          <w:tcPr>
            <w:tcW w:w="365" w:type="pct"/>
            <w:vAlign w:val="center"/>
          </w:tcPr>
          <w:p w14:paraId="3D705A01" w14:textId="77777777" w:rsidR="00091B3A" w:rsidRPr="000C131C" w:rsidRDefault="00091B3A">
            <w:pPr>
              <w:jc w:val="center"/>
              <w:rPr>
                <w:rFonts w:ascii="Arial" w:hAnsi="Arial" w:cs="Arial"/>
                <w:sz w:val="20"/>
                <w:szCs w:val="20"/>
              </w:rPr>
            </w:pPr>
          </w:p>
        </w:tc>
        <w:tc>
          <w:tcPr>
            <w:tcW w:w="2242" w:type="pct"/>
            <w:vAlign w:val="center"/>
          </w:tcPr>
          <w:p w14:paraId="1A39AE4F" w14:textId="77777777" w:rsidR="00091B3A" w:rsidRPr="000C131C" w:rsidRDefault="00091B3A">
            <w:pPr>
              <w:jc w:val="center"/>
              <w:rPr>
                <w:rFonts w:ascii="Arial" w:hAnsi="Arial" w:cs="Arial"/>
                <w:sz w:val="20"/>
                <w:szCs w:val="20"/>
              </w:rPr>
            </w:pPr>
          </w:p>
        </w:tc>
        <w:tc>
          <w:tcPr>
            <w:tcW w:w="714" w:type="pct"/>
            <w:vAlign w:val="center"/>
          </w:tcPr>
          <w:p w14:paraId="31E0CD4A" w14:textId="77777777" w:rsidR="00091B3A" w:rsidRPr="000C131C" w:rsidRDefault="00091B3A">
            <w:pPr>
              <w:jc w:val="center"/>
              <w:rPr>
                <w:rFonts w:ascii="Arial" w:hAnsi="Arial" w:cs="Arial"/>
                <w:sz w:val="20"/>
                <w:szCs w:val="20"/>
              </w:rPr>
            </w:pPr>
          </w:p>
        </w:tc>
      </w:tr>
      <w:tr w:rsidR="00091B3A" w:rsidRPr="000C131C" w14:paraId="58AFAF6B" w14:textId="77777777" w:rsidTr="007E5B0D">
        <w:trPr>
          <w:cantSplit/>
        </w:trPr>
        <w:tc>
          <w:tcPr>
            <w:tcW w:w="842" w:type="pct"/>
            <w:vAlign w:val="center"/>
          </w:tcPr>
          <w:p w14:paraId="11E20C13" w14:textId="77777777" w:rsidR="00091B3A" w:rsidRPr="000C131C" w:rsidRDefault="00091B3A">
            <w:pPr>
              <w:jc w:val="left"/>
              <w:rPr>
                <w:rFonts w:ascii="Arial" w:hAnsi="Arial" w:cs="Arial"/>
                <w:sz w:val="20"/>
                <w:szCs w:val="20"/>
              </w:rPr>
            </w:pPr>
            <w:r w:rsidRPr="000C131C">
              <w:rPr>
                <w:rFonts w:ascii="Arial" w:hAnsi="Arial" w:cs="Arial"/>
                <w:sz w:val="20"/>
                <w:szCs w:val="20"/>
              </w:rPr>
              <w:t>8.4(b)</w:t>
            </w:r>
          </w:p>
        </w:tc>
        <w:tc>
          <w:tcPr>
            <w:tcW w:w="432" w:type="pct"/>
            <w:vAlign w:val="center"/>
          </w:tcPr>
          <w:p w14:paraId="27F5F7F7" w14:textId="77777777" w:rsidR="00091B3A" w:rsidRPr="000C131C" w:rsidRDefault="00091B3A">
            <w:pPr>
              <w:jc w:val="center"/>
              <w:rPr>
                <w:rFonts w:ascii="Arial" w:hAnsi="Arial" w:cs="Arial"/>
                <w:sz w:val="20"/>
                <w:szCs w:val="20"/>
              </w:rPr>
            </w:pPr>
          </w:p>
        </w:tc>
        <w:tc>
          <w:tcPr>
            <w:tcW w:w="405" w:type="pct"/>
            <w:vAlign w:val="center"/>
          </w:tcPr>
          <w:p w14:paraId="22368803" w14:textId="77777777" w:rsidR="00091B3A" w:rsidRPr="000C131C" w:rsidRDefault="00091B3A">
            <w:pPr>
              <w:jc w:val="center"/>
              <w:rPr>
                <w:rFonts w:ascii="Arial" w:hAnsi="Arial" w:cs="Arial"/>
                <w:sz w:val="20"/>
                <w:szCs w:val="20"/>
              </w:rPr>
            </w:pPr>
          </w:p>
        </w:tc>
        <w:tc>
          <w:tcPr>
            <w:tcW w:w="365" w:type="pct"/>
            <w:vAlign w:val="center"/>
          </w:tcPr>
          <w:p w14:paraId="210CA74B" w14:textId="77777777" w:rsidR="00091B3A" w:rsidRPr="000C131C" w:rsidRDefault="00091B3A">
            <w:pPr>
              <w:jc w:val="center"/>
              <w:rPr>
                <w:rFonts w:ascii="Arial" w:hAnsi="Arial" w:cs="Arial"/>
                <w:sz w:val="20"/>
                <w:szCs w:val="20"/>
              </w:rPr>
            </w:pPr>
          </w:p>
        </w:tc>
        <w:tc>
          <w:tcPr>
            <w:tcW w:w="2242" w:type="pct"/>
            <w:vAlign w:val="center"/>
          </w:tcPr>
          <w:p w14:paraId="7D7AB7AB" w14:textId="77777777" w:rsidR="00091B3A" w:rsidRPr="000C131C" w:rsidRDefault="00091B3A">
            <w:pPr>
              <w:jc w:val="center"/>
              <w:rPr>
                <w:rFonts w:ascii="Arial" w:hAnsi="Arial" w:cs="Arial"/>
                <w:sz w:val="20"/>
                <w:szCs w:val="20"/>
              </w:rPr>
            </w:pPr>
          </w:p>
        </w:tc>
        <w:tc>
          <w:tcPr>
            <w:tcW w:w="714" w:type="pct"/>
            <w:vAlign w:val="center"/>
          </w:tcPr>
          <w:p w14:paraId="67E509A3" w14:textId="77777777" w:rsidR="00091B3A" w:rsidRPr="000C131C" w:rsidRDefault="00091B3A">
            <w:pPr>
              <w:jc w:val="center"/>
              <w:rPr>
                <w:rFonts w:ascii="Arial" w:hAnsi="Arial" w:cs="Arial"/>
                <w:sz w:val="20"/>
                <w:szCs w:val="20"/>
              </w:rPr>
            </w:pPr>
          </w:p>
        </w:tc>
      </w:tr>
      <w:tr w:rsidR="007A5F58" w:rsidRPr="000C131C" w14:paraId="7675D042" w14:textId="77777777" w:rsidTr="007A5F58">
        <w:trPr>
          <w:cantSplit/>
        </w:trPr>
        <w:tc>
          <w:tcPr>
            <w:tcW w:w="842" w:type="pct"/>
            <w:vAlign w:val="center"/>
          </w:tcPr>
          <w:p w14:paraId="66E989B7" w14:textId="77777777" w:rsidR="007A5F58" w:rsidRPr="000C131C" w:rsidRDefault="007A5F58" w:rsidP="007A5F58">
            <w:pPr>
              <w:jc w:val="left"/>
              <w:rPr>
                <w:rFonts w:ascii="Arial" w:hAnsi="Arial" w:cs="Arial"/>
                <w:sz w:val="20"/>
                <w:szCs w:val="20"/>
              </w:rPr>
            </w:pPr>
            <w:r w:rsidRPr="000C131C">
              <w:rPr>
                <w:rFonts w:ascii="Arial" w:hAnsi="Arial" w:cs="Arial"/>
                <w:sz w:val="20"/>
                <w:szCs w:val="20"/>
              </w:rPr>
              <w:t>8.</w:t>
            </w:r>
            <w:r>
              <w:rPr>
                <w:rFonts w:ascii="Arial" w:hAnsi="Arial" w:cs="Arial"/>
                <w:sz w:val="20"/>
                <w:szCs w:val="20"/>
              </w:rPr>
              <w:t>18</w:t>
            </w:r>
            <w:r w:rsidR="00D26BF4">
              <w:rPr>
                <w:rFonts w:ascii="Arial" w:hAnsi="Arial" w:cs="Arial"/>
                <w:sz w:val="20"/>
                <w:szCs w:val="20"/>
              </w:rPr>
              <w:t xml:space="preserve">(a) </w:t>
            </w:r>
            <w:r w:rsidR="00D26BF4" w:rsidRPr="000C131C">
              <w:rPr>
                <w:rFonts w:ascii="Arial" w:hAnsi="Arial" w:cs="Arial"/>
                <w:sz w:val="20"/>
                <w:szCs w:val="20"/>
              </w:rPr>
              <w:t>(including the notes if applicable)</w:t>
            </w:r>
          </w:p>
        </w:tc>
        <w:tc>
          <w:tcPr>
            <w:tcW w:w="432" w:type="pct"/>
            <w:vAlign w:val="center"/>
          </w:tcPr>
          <w:p w14:paraId="28551643" w14:textId="77777777" w:rsidR="007A5F58" w:rsidRPr="000C131C" w:rsidRDefault="007A5F58" w:rsidP="007A5F58">
            <w:pPr>
              <w:jc w:val="center"/>
              <w:rPr>
                <w:rFonts w:ascii="Arial" w:hAnsi="Arial" w:cs="Arial"/>
                <w:sz w:val="20"/>
                <w:szCs w:val="20"/>
              </w:rPr>
            </w:pPr>
          </w:p>
        </w:tc>
        <w:tc>
          <w:tcPr>
            <w:tcW w:w="405" w:type="pct"/>
            <w:vAlign w:val="center"/>
          </w:tcPr>
          <w:p w14:paraId="6343C794" w14:textId="77777777" w:rsidR="007A5F58" w:rsidRPr="000C131C" w:rsidRDefault="007A5F58" w:rsidP="007A5F58">
            <w:pPr>
              <w:jc w:val="center"/>
              <w:rPr>
                <w:rFonts w:ascii="Arial" w:hAnsi="Arial" w:cs="Arial"/>
                <w:sz w:val="20"/>
                <w:szCs w:val="20"/>
              </w:rPr>
            </w:pPr>
          </w:p>
        </w:tc>
        <w:tc>
          <w:tcPr>
            <w:tcW w:w="365" w:type="pct"/>
            <w:vAlign w:val="center"/>
          </w:tcPr>
          <w:p w14:paraId="3A4C5E4B" w14:textId="77777777" w:rsidR="007A5F58" w:rsidRPr="000C131C" w:rsidRDefault="007A5F58" w:rsidP="007A5F58">
            <w:pPr>
              <w:jc w:val="center"/>
              <w:rPr>
                <w:rFonts w:ascii="Arial" w:hAnsi="Arial" w:cs="Arial"/>
                <w:sz w:val="20"/>
                <w:szCs w:val="20"/>
              </w:rPr>
            </w:pPr>
          </w:p>
        </w:tc>
        <w:tc>
          <w:tcPr>
            <w:tcW w:w="2242" w:type="pct"/>
            <w:vAlign w:val="center"/>
          </w:tcPr>
          <w:p w14:paraId="1ECA41CF" w14:textId="77777777" w:rsidR="007A5F58" w:rsidRPr="000C131C" w:rsidRDefault="007A5F58" w:rsidP="007A5F58">
            <w:pPr>
              <w:jc w:val="center"/>
              <w:rPr>
                <w:rFonts w:ascii="Arial" w:hAnsi="Arial" w:cs="Arial"/>
                <w:sz w:val="20"/>
                <w:szCs w:val="20"/>
              </w:rPr>
            </w:pPr>
          </w:p>
        </w:tc>
        <w:tc>
          <w:tcPr>
            <w:tcW w:w="714" w:type="pct"/>
            <w:vAlign w:val="center"/>
          </w:tcPr>
          <w:p w14:paraId="504B5E84" w14:textId="77777777" w:rsidR="007A5F58" w:rsidRPr="000C131C" w:rsidRDefault="007A5F58" w:rsidP="007A5F58">
            <w:pPr>
              <w:jc w:val="center"/>
              <w:rPr>
                <w:rFonts w:ascii="Arial" w:hAnsi="Arial" w:cs="Arial"/>
                <w:sz w:val="20"/>
                <w:szCs w:val="20"/>
              </w:rPr>
            </w:pPr>
          </w:p>
        </w:tc>
      </w:tr>
      <w:tr w:rsidR="00D26BF4" w:rsidRPr="000C131C" w14:paraId="252AF66B" w14:textId="77777777" w:rsidTr="009F7E26">
        <w:trPr>
          <w:cantSplit/>
        </w:trPr>
        <w:tc>
          <w:tcPr>
            <w:tcW w:w="842" w:type="pct"/>
            <w:vAlign w:val="center"/>
          </w:tcPr>
          <w:p w14:paraId="20C359CE" w14:textId="77777777" w:rsidR="00D26BF4" w:rsidRPr="000C131C" w:rsidRDefault="00D26BF4" w:rsidP="00D26BF4">
            <w:pPr>
              <w:jc w:val="left"/>
              <w:rPr>
                <w:rFonts w:ascii="Arial" w:hAnsi="Arial" w:cs="Arial"/>
                <w:sz w:val="20"/>
                <w:szCs w:val="20"/>
              </w:rPr>
            </w:pPr>
            <w:r w:rsidRPr="000C131C">
              <w:rPr>
                <w:rFonts w:ascii="Arial" w:hAnsi="Arial" w:cs="Arial"/>
                <w:sz w:val="20"/>
                <w:szCs w:val="20"/>
              </w:rPr>
              <w:t>8.</w:t>
            </w:r>
            <w:r>
              <w:rPr>
                <w:rFonts w:ascii="Arial" w:hAnsi="Arial" w:cs="Arial"/>
                <w:sz w:val="20"/>
                <w:szCs w:val="20"/>
              </w:rPr>
              <w:t xml:space="preserve">18(b) </w:t>
            </w:r>
            <w:r w:rsidRPr="000C131C">
              <w:rPr>
                <w:rFonts w:ascii="Arial" w:hAnsi="Arial" w:cs="Arial"/>
                <w:sz w:val="20"/>
                <w:szCs w:val="20"/>
              </w:rPr>
              <w:t>(including the notes if applicable)</w:t>
            </w:r>
          </w:p>
        </w:tc>
        <w:tc>
          <w:tcPr>
            <w:tcW w:w="432" w:type="pct"/>
            <w:vAlign w:val="center"/>
          </w:tcPr>
          <w:p w14:paraId="015907FC" w14:textId="77777777" w:rsidR="00D26BF4" w:rsidRPr="000C131C" w:rsidRDefault="00D26BF4" w:rsidP="009F7E26">
            <w:pPr>
              <w:jc w:val="center"/>
              <w:rPr>
                <w:rFonts w:ascii="Arial" w:hAnsi="Arial" w:cs="Arial"/>
                <w:sz w:val="20"/>
                <w:szCs w:val="20"/>
              </w:rPr>
            </w:pPr>
          </w:p>
        </w:tc>
        <w:tc>
          <w:tcPr>
            <w:tcW w:w="405" w:type="pct"/>
            <w:vAlign w:val="center"/>
          </w:tcPr>
          <w:p w14:paraId="4F940159" w14:textId="77777777" w:rsidR="00D26BF4" w:rsidRPr="000C131C" w:rsidRDefault="00D26BF4" w:rsidP="009F7E26">
            <w:pPr>
              <w:jc w:val="center"/>
              <w:rPr>
                <w:rFonts w:ascii="Arial" w:hAnsi="Arial" w:cs="Arial"/>
                <w:sz w:val="20"/>
                <w:szCs w:val="20"/>
              </w:rPr>
            </w:pPr>
          </w:p>
        </w:tc>
        <w:tc>
          <w:tcPr>
            <w:tcW w:w="365" w:type="pct"/>
            <w:vAlign w:val="center"/>
          </w:tcPr>
          <w:p w14:paraId="7C049303" w14:textId="77777777" w:rsidR="00D26BF4" w:rsidRPr="000C131C" w:rsidRDefault="00D26BF4" w:rsidP="009F7E26">
            <w:pPr>
              <w:jc w:val="center"/>
              <w:rPr>
                <w:rFonts w:ascii="Arial" w:hAnsi="Arial" w:cs="Arial"/>
                <w:sz w:val="20"/>
                <w:szCs w:val="20"/>
              </w:rPr>
            </w:pPr>
          </w:p>
        </w:tc>
        <w:tc>
          <w:tcPr>
            <w:tcW w:w="2242" w:type="pct"/>
            <w:vAlign w:val="center"/>
          </w:tcPr>
          <w:p w14:paraId="5688E408" w14:textId="77777777" w:rsidR="00D26BF4" w:rsidRPr="000C131C" w:rsidRDefault="00D26BF4" w:rsidP="009F7E26">
            <w:pPr>
              <w:jc w:val="center"/>
              <w:rPr>
                <w:rFonts w:ascii="Arial" w:hAnsi="Arial" w:cs="Arial"/>
                <w:sz w:val="20"/>
                <w:szCs w:val="20"/>
              </w:rPr>
            </w:pPr>
          </w:p>
        </w:tc>
        <w:tc>
          <w:tcPr>
            <w:tcW w:w="714" w:type="pct"/>
            <w:vAlign w:val="center"/>
          </w:tcPr>
          <w:p w14:paraId="5CA0F02E" w14:textId="77777777" w:rsidR="00D26BF4" w:rsidRPr="000C131C" w:rsidRDefault="00D26BF4" w:rsidP="009F7E26">
            <w:pPr>
              <w:jc w:val="center"/>
              <w:rPr>
                <w:rFonts w:ascii="Arial" w:hAnsi="Arial" w:cs="Arial"/>
                <w:sz w:val="20"/>
                <w:szCs w:val="20"/>
              </w:rPr>
            </w:pPr>
          </w:p>
        </w:tc>
      </w:tr>
      <w:tr w:rsidR="00D26BF4" w:rsidRPr="000C131C" w14:paraId="5842DDA3" w14:textId="77777777" w:rsidTr="009F7E26">
        <w:trPr>
          <w:cantSplit/>
        </w:trPr>
        <w:tc>
          <w:tcPr>
            <w:tcW w:w="842" w:type="pct"/>
            <w:vAlign w:val="center"/>
          </w:tcPr>
          <w:p w14:paraId="7C3C3B50" w14:textId="77777777" w:rsidR="00D26BF4" w:rsidRPr="000C131C" w:rsidRDefault="00D26BF4" w:rsidP="00D26BF4">
            <w:pPr>
              <w:jc w:val="left"/>
              <w:rPr>
                <w:rFonts w:ascii="Arial" w:hAnsi="Arial" w:cs="Arial"/>
                <w:sz w:val="20"/>
                <w:szCs w:val="20"/>
              </w:rPr>
            </w:pPr>
            <w:r w:rsidRPr="000C131C">
              <w:rPr>
                <w:rFonts w:ascii="Arial" w:hAnsi="Arial" w:cs="Arial"/>
                <w:sz w:val="20"/>
                <w:szCs w:val="20"/>
              </w:rPr>
              <w:t>8.</w:t>
            </w:r>
            <w:r>
              <w:rPr>
                <w:rFonts w:ascii="Arial" w:hAnsi="Arial" w:cs="Arial"/>
                <w:sz w:val="20"/>
                <w:szCs w:val="20"/>
              </w:rPr>
              <w:t xml:space="preserve">18(c) </w:t>
            </w:r>
            <w:r w:rsidRPr="000C131C">
              <w:rPr>
                <w:rFonts w:ascii="Arial" w:hAnsi="Arial" w:cs="Arial"/>
                <w:sz w:val="20"/>
                <w:szCs w:val="20"/>
              </w:rPr>
              <w:t>(including the notes if applicable)</w:t>
            </w:r>
          </w:p>
        </w:tc>
        <w:tc>
          <w:tcPr>
            <w:tcW w:w="432" w:type="pct"/>
            <w:vAlign w:val="center"/>
          </w:tcPr>
          <w:p w14:paraId="2DBC611A" w14:textId="77777777" w:rsidR="00D26BF4" w:rsidRPr="000C131C" w:rsidRDefault="00D26BF4" w:rsidP="009F7E26">
            <w:pPr>
              <w:jc w:val="center"/>
              <w:rPr>
                <w:rFonts w:ascii="Arial" w:hAnsi="Arial" w:cs="Arial"/>
                <w:sz w:val="20"/>
                <w:szCs w:val="20"/>
              </w:rPr>
            </w:pPr>
          </w:p>
        </w:tc>
        <w:tc>
          <w:tcPr>
            <w:tcW w:w="405" w:type="pct"/>
            <w:vAlign w:val="center"/>
          </w:tcPr>
          <w:p w14:paraId="2EE5F1CC" w14:textId="77777777" w:rsidR="00D26BF4" w:rsidRPr="000C131C" w:rsidRDefault="00D26BF4" w:rsidP="009F7E26">
            <w:pPr>
              <w:jc w:val="center"/>
              <w:rPr>
                <w:rFonts w:ascii="Arial" w:hAnsi="Arial" w:cs="Arial"/>
                <w:sz w:val="20"/>
                <w:szCs w:val="20"/>
              </w:rPr>
            </w:pPr>
          </w:p>
        </w:tc>
        <w:tc>
          <w:tcPr>
            <w:tcW w:w="365" w:type="pct"/>
            <w:vAlign w:val="center"/>
          </w:tcPr>
          <w:p w14:paraId="4679E04C" w14:textId="77777777" w:rsidR="00D26BF4" w:rsidRPr="000C131C" w:rsidRDefault="00D26BF4" w:rsidP="009F7E26">
            <w:pPr>
              <w:jc w:val="center"/>
              <w:rPr>
                <w:rFonts w:ascii="Arial" w:hAnsi="Arial" w:cs="Arial"/>
                <w:sz w:val="20"/>
                <w:szCs w:val="20"/>
              </w:rPr>
            </w:pPr>
          </w:p>
        </w:tc>
        <w:tc>
          <w:tcPr>
            <w:tcW w:w="2242" w:type="pct"/>
            <w:vAlign w:val="center"/>
          </w:tcPr>
          <w:p w14:paraId="4C9E9E7F" w14:textId="77777777" w:rsidR="00D26BF4" w:rsidRPr="000C131C" w:rsidRDefault="00D26BF4" w:rsidP="009F7E26">
            <w:pPr>
              <w:jc w:val="center"/>
              <w:rPr>
                <w:rFonts w:ascii="Arial" w:hAnsi="Arial" w:cs="Arial"/>
                <w:sz w:val="20"/>
                <w:szCs w:val="20"/>
              </w:rPr>
            </w:pPr>
          </w:p>
        </w:tc>
        <w:tc>
          <w:tcPr>
            <w:tcW w:w="714" w:type="pct"/>
            <w:vAlign w:val="center"/>
          </w:tcPr>
          <w:p w14:paraId="7C3354A3" w14:textId="77777777" w:rsidR="00D26BF4" w:rsidRPr="000C131C" w:rsidRDefault="00D26BF4" w:rsidP="009F7E26">
            <w:pPr>
              <w:jc w:val="center"/>
              <w:rPr>
                <w:rFonts w:ascii="Arial" w:hAnsi="Arial" w:cs="Arial"/>
                <w:sz w:val="20"/>
                <w:szCs w:val="20"/>
              </w:rPr>
            </w:pPr>
          </w:p>
        </w:tc>
      </w:tr>
      <w:tr w:rsidR="00D26BF4" w:rsidRPr="000C131C" w14:paraId="2B586CA4" w14:textId="77777777" w:rsidTr="009F7E26">
        <w:trPr>
          <w:cantSplit/>
        </w:trPr>
        <w:tc>
          <w:tcPr>
            <w:tcW w:w="842" w:type="pct"/>
            <w:vAlign w:val="center"/>
          </w:tcPr>
          <w:p w14:paraId="183D89C3" w14:textId="77777777" w:rsidR="00D26BF4" w:rsidRPr="000C131C" w:rsidRDefault="00D26BF4" w:rsidP="00D26BF4">
            <w:pPr>
              <w:jc w:val="left"/>
              <w:rPr>
                <w:rFonts w:ascii="Arial" w:hAnsi="Arial" w:cs="Arial"/>
                <w:sz w:val="20"/>
                <w:szCs w:val="20"/>
              </w:rPr>
            </w:pPr>
            <w:r>
              <w:rPr>
                <w:rFonts w:ascii="Arial" w:hAnsi="Arial" w:cs="Arial"/>
                <w:sz w:val="20"/>
                <w:szCs w:val="20"/>
              </w:rPr>
              <w:t>12</w:t>
            </w:r>
            <w:r w:rsidRPr="000C131C">
              <w:rPr>
                <w:rFonts w:ascii="Arial" w:hAnsi="Arial" w:cs="Arial"/>
                <w:sz w:val="20"/>
                <w:szCs w:val="20"/>
              </w:rPr>
              <w:t>.</w:t>
            </w:r>
            <w:r>
              <w:rPr>
                <w:rFonts w:ascii="Arial" w:hAnsi="Arial" w:cs="Arial"/>
                <w:sz w:val="20"/>
                <w:szCs w:val="20"/>
              </w:rPr>
              <w:t xml:space="preserve">6 </w:t>
            </w:r>
            <w:r w:rsidRPr="000C131C">
              <w:rPr>
                <w:rFonts w:ascii="Arial" w:hAnsi="Arial" w:cs="Arial"/>
                <w:sz w:val="20"/>
                <w:szCs w:val="20"/>
              </w:rPr>
              <w:t>(including the note if applicable)</w:t>
            </w:r>
          </w:p>
        </w:tc>
        <w:tc>
          <w:tcPr>
            <w:tcW w:w="432" w:type="pct"/>
            <w:vAlign w:val="center"/>
          </w:tcPr>
          <w:p w14:paraId="0BDAC5A0" w14:textId="77777777" w:rsidR="00D26BF4" w:rsidRPr="000C131C" w:rsidRDefault="00D26BF4" w:rsidP="009F7E26">
            <w:pPr>
              <w:jc w:val="center"/>
              <w:rPr>
                <w:rFonts w:ascii="Arial" w:hAnsi="Arial" w:cs="Arial"/>
                <w:sz w:val="20"/>
                <w:szCs w:val="20"/>
              </w:rPr>
            </w:pPr>
          </w:p>
        </w:tc>
        <w:tc>
          <w:tcPr>
            <w:tcW w:w="405" w:type="pct"/>
            <w:vAlign w:val="center"/>
          </w:tcPr>
          <w:p w14:paraId="62DC3F0C" w14:textId="77777777" w:rsidR="00D26BF4" w:rsidRPr="000C131C" w:rsidRDefault="00D26BF4" w:rsidP="009F7E26">
            <w:pPr>
              <w:jc w:val="center"/>
              <w:rPr>
                <w:rFonts w:ascii="Arial" w:hAnsi="Arial" w:cs="Arial"/>
                <w:sz w:val="20"/>
                <w:szCs w:val="20"/>
              </w:rPr>
            </w:pPr>
          </w:p>
        </w:tc>
        <w:tc>
          <w:tcPr>
            <w:tcW w:w="365" w:type="pct"/>
            <w:vAlign w:val="center"/>
          </w:tcPr>
          <w:p w14:paraId="366BAAD8" w14:textId="77777777" w:rsidR="00D26BF4" w:rsidRPr="000C131C" w:rsidRDefault="00D26BF4" w:rsidP="009F7E26">
            <w:pPr>
              <w:jc w:val="center"/>
              <w:rPr>
                <w:rFonts w:ascii="Arial" w:hAnsi="Arial" w:cs="Arial"/>
                <w:sz w:val="20"/>
                <w:szCs w:val="20"/>
              </w:rPr>
            </w:pPr>
          </w:p>
        </w:tc>
        <w:tc>
          <w:tcPr>
            <w:tcW w:w="2242" w:type="pct"/>
            <w:vAlign w:val="center"/>
          </w:tcPr>
          <w:p w14:paraId="5B85E121" w14:textId="77777777" w:rsidR="00D26BF4" w:rsidRPr="000C131C" w:rsidRDefault="00D26BF4" w:rsidP="009F7E26">
            <w:pPr>
              <w:jc w:val="center"/>
              <w:rPr>
                <w:rFonts w:ascii="Arial" w:hAnsi="Arial" w:cs="Arial"/>
                <w:sz w:val="20"/>
                <w:szCs w:val="20"/>
              </w:rPr>
            </w:pPr>
          </w:p>
        </w:tc>
        <w:tc>
          <w:tcPr>
            <w:tcW w:w="714" w:type="pct"/>
            <w:vAlign w:val="center"/>
          </w:tcPr>
          <w:p w14:paraId="3A1AA5D3" w14:textId="77777777" w:rsidR="00D26BF4" w:rsidRPr="000C131C" w:rsidRDefault="00D26BF4" w:rsidP="009F7E26">
            <w:pPr>
              <w:jc w:val="center"/>
              <w:rPr>
                <w:rFonts w:ascii="Arial" w:hAnsi="Arial" w:cs="Arial"/>
                <w:sz w:val="20"/>
                <w:szCs w:val="20"/>
              </w:rPr>
            </w:pPr>
          </w:p>
        </w:tc>
      </w:tr>
      <w:tr w:rsidR="00091B3A" w:rsidRPr="000C131C" w14:paraId="74F4CCD3" w14:textId="77777777" w:rsidTr="007E5B0D">
        <w:trPr>
          <w:cantSplit/>
          <w:tblHeader/>
        </w:trPr>
        <w:tc>
          <w:tcPr>
            <w:tcW w:w="842" w:type="pct"/>
            <w:tcBorders>
              <w:top w:val="single" w:sz="4" w:space="0" w:color="auto"/>
              <w:left w:val="nil"/>
              <w:bottom w:val="single" w:sz="4" w:space="0" w:color="auto"/>
              <w:right w:val="nil"/>
            </w:tcBorders>
            <w:vAlign w:val="center"/>
          </w:tcPr>
          <w:p w14:paraId="7A4C9303" w14:textId="77777777" w:rsidR="00091B3A" w:rsidRPr="000C131C" w:rsidRDefault="00091B3A">
            <w:pPr>
              <w:jc w:val="left"/>
              <w:rPr>
                <w:rFonts w:ascii="Arial" w:hAnsi="Arial" w:cs="Arial"/>
                <w:sz w:val="20"/>
                <w:szCs w:val="20"/>
              </w:rPr>
            </w:pPr>
          </w:p>
        </w:tc>
        <w:tc>
          <w:tcPr>
            <w:tcW w:w="432" w:type="pct"/>
            <w:tcBorders>
              <w:top w:val="single" w:sz="4" w:space="0" w:color="auto"/>
              <w:left w:val="nil"/>
              <w:bottom w:val="single" w:sz="4" w:space="0" w:color="auto"/>
              <w:right w:val="nil"/>
            </w:tcBorders>
            <w:vAlign w:val="center"/>
          </w:tcPr>
          <w:p w14:paraId="66B0C636" w14:textId="77777777" w:rsidR="00091B3A" w:rsidRPr="000C131C" w:rsidRDefault="00091B3A">
            <w:pPr>
              <w:jc w:val="center"/>
              <w:rPr>
                <w:rFonts w:ascii="Arial" w:hAnsi="Arial" w:cs="Arial"/>
                <w:sz w:val="20"/>
                <w:szCs w:val="20"/>
              </w:rPr>
            </w:pPr>
          </w:p>
        </w:tc>
        <w:tc>
          <w:tcPr>
            <w:tcW w:w="405" w:type="pct"/>
            <w:tcBorders>
              <w:top w:val="single" w:sz="4" w:space="0" w:color="auto"/>
              <w:left w:val="nil"/>
              <w:bottom w:val="single" w:sz="4" w:space="0" w:color="auto"/>
              <w:right w:val="nil"/>
            </w:tcBorders>
            <w:vAlign w:val="center"/>
          </w:tcPr>
          <w:p w14:paraId="26B0E3A7" w14:textId="77777777" w:rsidR="00091B3A" w:rsidRPr="000C131C" w:rsidRDefault="00091B3A">
            <w:pPr>
              <w:jc w:val="center"/>
              <w:rPr>
                <w:rFonts w:ascii="Arial" w:hAnsi="Arial" w:cs="Arial"/>
                <w:sz w:val="20"/>
                <w:szCs w:val="20"/>
              </w:rPr>
            </w:pPr>
          </w:p>
        </w:tc>
        <w:tc>
          <w:tcPr>
            <w:tcW w:w="365" w:type="pct"/>
            <w:tcBorders>
              <w:top w:val="single" w:sz="4" w:space="0" w:color="auto"/>
              <w:left w:val="nil"/>
              <w:bottom w:val="single" w:sz="4" w:space="0" w:color="auto"/>
              <w:right w:val="nil"/>
            </w:tcBorders>
            <w:vAlign w:val="center"/>
          </w:tcPr>
          <w:p w14:paraId="6B1A55EE" w14:textId="77777777" w:rsidR="00091B3A" w:rsidRPr="000C131C" w:rsidRDefault="00091B3A">
            <w:pPr>
              <w:jc w:val="center"/>
              <w:rPr>
                <w:rFonts w:ascii="Arial" w:hAnsi="Arial" w:cs="Arial"/>
                <w:sz w:val="20"/>
                <w:szCs w:val="20"/>
              </w:rPr>
            </w:pPr>
          </w:p>
        </w:tc>
        <w:tc>
          <w:tcPr>
            <w:tcW w:w="2242" w:type="pct"/>
            <w:tcBorders>
              <w:top w:val="single" w:sz="4" w:space="0" w:color="auto"/>
              <w:left w:val="nil"/>
              <w:bottom w:val="single" w:sz="4" w:space="0" w:color="auto"/>
              <w:right w:val="nil"/>
            </w:tcBorders>
            <w:vAlign w:val="center"/>
          </w:tcPr>
          <w:p w14:paraId="6C5F8A9D" w14:textId="77777777" w:rsidR="00091B3A" w:rsidRPr="000C131C" w:rsidRDefault="00091B3A">
            <w:pPr>
              <w:jc w:val="center"/>
              <w:rPr>
                <w:rFonts w:ascii="Arial" w:hAnsi="Arial" w:cs="Arial"/>
                <w:sz w:val="20"/>
                <w:szCs w:val="20"/>
              </w:rPr>
            </w:pPr>
          </w:p>
        </w:tc>
        <w:tc>
          <w:tcPr>
            <w:tcW w:w="714" w:type="pct"/>
            <w:tcBorders>
              <w:top w:val="single" w:sz="4" w:space="0" w:color="auto"/>
              <w:left w:val="nil"/>
              <w:bottom w:val="single" w:sz="4" w:space="0" w:color="auto"/>
              <w:right w:val="nil"/>
            </w:tcBorders>
            <w:vAlign w:val="center"/>
          </w:tcPr>
          <w:p w14:paraId="28558C51" w14:textId="77777777" w:rsidR="00091B3A" w:rsidRPr="000C131C" w:rsidRDefault="00091B3A">
            <w:pPr>
              <w:jc w:val="center"/>
              <w:rPr>
                <w:rFonts w:ascii="Arial" w:hAnsi="Arial" w:cs="Arial"/>
                <w:sz w:val="20"/>
                <w:szCs w:val="20"/>
              </w:rPr>
            </w:pPr>
          </w:p>
        </w:tc>
      </w:tr>
      <w:tr w:rsidR="00091B3A" w:rsidRPr="000C131C" w14:paraId="5A8DAD6A" w14:textId="77777777">
        <w:trPr>
          <w:cantSplit/>
        </w:trPr>
        <w:tc>
          <w:tcPr>
            <w:tcW w:w="5000" w:type="pct"/>
            <w:gridSpan w:val="6"/>
            <w:vAlign w:val="center"/>
          </w:tcPr>
          <w:p w14:paraId="6E62ACD7" w14:textId="77777777" w:rsidR="00091B3A" w:rsidRPr="000C131C" w:rsidRDefault="00091B3A">
            <w:pPr>
              <w:pStyle w:val="Heading2"/>
              <w:jc w:val="left"/>
              <w:rPr>
                <w:rFonts w:ascii="Arial" w:hAnsi="Arial" w:cs="Arial"/>
                <w:b/>
                <w:bCs/>
                <w:iCs/>
              </w:rPr>
            </w:pPr>
            <w:r w:rsidRPr="000C131C">
              <w:rPr>
                <w:rFonts w:ascii="Arial" w:hAnsi="Arial" w:cs="Arial"/>
                <w:b/>
                <w:bCs/>
                <w:iCs/>
              </w:rPr>
              <w:t>Practice Note on Overseas Investment by SFC-</w:t>
            </w:r>
            <w:proofErr w:type="spellStart"/>
            <w:r w:rsidRPr="000C131C">
              <w:rPr>
                <w:rFonts w:ascii="Arial" w:hAnsi="Arial" w:cs="Arial"/>
                <w:b/>
                <w:bCs/>
                <w:iCs/>
              </w:rPr>
              <w:t>authorised</w:t>
            </w:r>
            <w:proofErr w:type="spellEnd"/>
            <w:r w:rsidRPr="000C131C">
              <w:rPr>
                <w:rFonts w:ascii="Arial" w:hAnsi="Arial" w:cs="Arial"/>
                <w:b/>
                <w:bCs/>
                <w:iCs/>
              </w:rPr>
              <w:t xml:space="preserve"> REITs (if applicable)</w:t>
            </w:r>
          </w:p>
        </w:tc>
      </w:tr>
      <w:tr w:rsidR="00091B3A" w:rsidRPr="000C131C" w14:paraId="7DDB43D4" w14:textId="77777777">
        <w:trPr>
          <w:cantSplit/>
        </w:trPr>
        <w:tc>
          <w:tcPr>
            <w:tcW w:w="5000" w:type="pct"/>
            <w:gridSpan w:val="6"/>
            <w:vAlign w:val="center"/>
          </w:tcPr>
          <w:p w14:paraId="08429859" w14:textId="77777777" w:rsidR="00091B3A" w:rsidRPr="000C131C" w:rsidRDefault="00091B3A">
            <w:pPr>
              <w:pStyle w:val="Heading2"/>
              <w:jc w:val="left"/>
              <w:rPr>
                <w:rFonts w:ascii="Arial" w:hAnsi="Arial" w:cs="Arial"/>
                <w:iCs/>
              </w:rPr>
            </w:pPr>
            <w:r w:rsidRPr="000C131C">
              <w:rPr>
                <w:rFonts w:ascii="Arial" w:hAnsi="Arial" w:cs="Arial"/>
                <w:iCs/>
              </w:rPr>
              <w:t>Valuation report</w:t>
            </w:r>
          </w:p>
        </w:tc>
      </w:tr>
      <w:tr w:rsidR="00091B3A" w:rsidRPr="000C131C" w14:paraId="17C8F438" w14:textId="77777777" w:rsidTr="007E5B0D">
        <w:trPr>
          <w:cantSplit/>
        </w:trPr>
        <w:tc>
          <w:tcPr>
            <w:tcW w:w="842" w:type="pct"/>
            <w:vAlign w:val="center"/>
          </w:tcPr>
          <w:p w14:paraId="5FC61061" w14:textId="77777777" w:rsidR="00091B3A" w:rsidRPr="000C131C" w:rsidRDefault="00091B3A">
            <w:pPr>
              <w:jc w:val="left"/>
              <w:rPr>
                <w:rFonts w:ascii="Arial" w:hAnsi="Arial" w:cs="Arial"/>
                <w:sz w:val="20"/>
                <w:szCs w:val="20"/>
              </w:rPr>
            </w:pPr>
            <w:r w:rsidRPr="000C131C">
              <w:rPr>
                <w:rFonts w:ascii="Arial" w:hAnsi="Arial" w:cs="Arial"/>
                <w:sz w:val="20"/>
                <w:szCs w:val="20"/>
              </w:rPr>
              <w:t>PN17(a)</w:t>
            </w:r>
          </w:p>
        </w:tc>
        <w:tc>
          <w:tcPr>
            <w:tcW w:w="432" w:type="pct"/>
            <w:vAlign w:val="center"/>
          </w:tcPr>
          <w:p w14:paraId="4C6F3686" w14:textId="77777777" w:rsidR="00091B3A" w:rsidRPr="000C131C" w:rsidRDefault="00091B3A">
            <w:pPr>
              <w:jc w:val="center"/>
              <w:rPr>
                <w:rFonts w:ascii="Arial" w:hAnsi="Arial" w:cs="Arial"/>
                <w:sz w:val="20"/>
                <w:szCs w:val="20"/>
              </w:rPr>
            </w:pPr>
          </w:p>
        </w:tc>
        <w:tc>
          <w:tcPr>
            <w:tcW w:w="405" w:type="pct"/>
            <w:vAlign w:val="center"/>
          </w:tcPr>
          <w:p w14:paraId="618B91FD" w14:textId="77777777" w:rsidR="00091B3A" w:rsidRPr="000C131C" w:rsidRDefault="00091B3A">
            <w:pPr>
              <w:jc w:val="center"/>
              <w:rPr>
                <w:rFonts w:ascii="Arial" w:hAnsi="Arial" w:cs="Arial"/>
                <w:sz w:val="20"/>
                <w:szCs w:val="20"/>
              </w:rPr>
            </w:pPr>
          </w:p>
        </w:tc>
        <w:tc>
          <w:tcPr>
            <w:tcW w:w="365" w:type="pct"/>
            <w:vAlign w:val="center"/>
          </w:tcPr>
          <w:p w14:paraId="426C728C" w14:textId="77777777" w:rsidR="00091B3A" w:rsidRPr="000C131C" w:rsidRDefault="00091B3A">
            <w:pPr>
              <w:jc w:val="center"/>
              <w:rPr>
                <w:rFonts w:ascii="Arial" w:hAnsi="Arial" w:cs="Arial"/>
                <w:sz w:val="20"/>
                <w:szCs w:val="20"/>
              </w:rPr>
            </w:pPr>
          </w:p>
        </w:tc>
        <w:tc>
          <w:tcPr>
            <w:tcW w:w="2242" w:type="pct"/>
            <w:vAlign w:val="center"/>
          </w:tcPr>
          <w:p w14:paraId="55734451" w14:textId="77777777" w:rsidR="00091B3A" w:rsidRPr="000C131C" w:rsidRDefault="00091B3A">
            <w:pPr>
              <w:jc w:val="center"/>
              <w:rPr>
                <w:rFonts w:ascii="Arial" w:hAnsi="Arial" w:cs="Arial"/>
                <w:sz w:val="20"/>
                <w:szCs w:val="20"/>
              </w:rPr>
            </w:pPr>
          </w:p>
        </w:tc>
        <w:tc>
          <w:tcPr>
            <w:tcW w:w="714" w:type="pct"/>
            <w:vAlign w:val="center"/>
          </w:tcPr>
          <w:p w14:paraId="4210C100" w14:textId="77777777" w:rsidR="00091B3A" w:rsidRPr="000C131C" w:rsidRDefault="00091B3A">
            <w:pPr>
              <w:jc w:val="center"/>
              <w:rPr>
                <w:rFonts w:ascii="Arial" w:hAnsi="Arial" w:cs="Arial"/>
                <w:sz w:val="20"/>
                <w:szCs w:val="20"/>
              </w:rPr>
            </w:pPr>
          </w:p>
        </w:tc>
      </w:tr>
      <w:tr w:rsidR="00091B3A" w:rsidRPr="000C131C" w14:paraId="68F701AD" w14:textId="77777777" w:rsidTr="007E5B0D">
        <w:trPr>
          <w:cantSplit/>
        </w:trPr>
        <w:tc>
          <w:tcPr>
            <w:tcW w:w="842" w:type="pct"/>
            <w:vAlign w:val="center"/>
          </w:tcPr>
          <w:p w14:paraId="134DCC4F" w14:textId="77777777" w:rsidR="00091B3A" w:rsidRPr="000C131C" w:rsidRDefault="00091B3A">
            <w:pPr>
              <w:jc w:val="left"/>
              <w:rPr>
                <w:rFonts w:ascii="Arial" w:hAnsi="Arial" w:cs="Arial"/>
                <w:sz w:val="20"/>
                <w:szCs w:val="20"/>
              </w:rPr>
            </w:pPr>
            <w:r w:rsidRPr="000C131C">
              <w:rPr>
                <w:rFonts w:ascii="Arial" w:hAnsi="Arial" w:cs="Arial"/>
                <w:sz w:val="20"/>
                <w:szCs w:val="20"/>
              </w:rPr>
              <w:lastRenderedPageBreak/>
              <w:t>PN17(b)</w:t>
            </w:r>
          </w:p>
        </w:tc>
        <w:tc>
          <w:tcPr>
            <w:tcW w:w="432" w:type="pct"/>
            <w:vAlign w:val="center"/>
          </w:tcPr>
          <w:p w14:paraId="2AA39C83" w14:textId="77777777" w:rsidR="00091B3A" w:rsidRPr="000C131C" w:rsidRDefault="00091B3A">
            <w:pPr>
              <w:jc w:val="center"/>
              <w:rPr>
                <w:rFonts w:ascii="Arial" w:hAnsi="Arial" w:cs="Arial"/>
                <w:sz w:val="20"/>
                <w:szCs w:val="20"/>
              </w:rPr>
            </w:pPr>
          </w:p>
        </w:tc>
        <w:tc>
          <w:tcPr>
            <w:tcW w:w="405" w:type="pct"/>
            <w:vAlign w:val="center"/>
          </w:tcPr>
          <w:p w14:paraId="61B80EB3" w14:textId="77777777" w:rsidR="00091B3A" w:rsidRPr="000C131C" w:rsidRDefault="00091B3A">
            <w:pPr>
              <w:jc w:val="center"/>
              <w:rPr>
                <w:rFonts w:ascii="Arial" w:hAnsi="Arial" w:cs="Arial"/>
                <w:sz w:val="20"/>
                <w:szCs w:val="20"/>
              </w:rPr>
            </w:pPr>
          </w:p>
        </w:tc>
        <w:tc>
          <w:tcPr>
            <w:tcW w:w="365" w:type="pct"/>
            <w:vAlign w:val="center"/>
          </w:tcPr>
          <w:p w14:paraId="6D18E34F" w14:textId="77777777" w:rsidR="00091B3A" w:rsidRPr="000C131C" w:rsidRDefault="00091B3A">
            <w:pPr>
              <w:jc w:val="center"/>
              <w:rPr>
                <w:rFonts w:ascii="Arial" w:hAnsi="Arial" w:cs="Arial"/>
                <w:sz w:val="20"/>
                <w:szCs w:val="20"/>
              </w:rPr>
            </w:pPr>
          </w:p>
        </w:tc>
        <w:tc>
          <w:tcPr>
            <w:tcW w:w="2242" w:type="pct"/>
            <w:vAlign w:val="center"/>
          </w:tcPr>
          <w:p w14:paraId="6ED53852" w14:textId="77777777" w:rsidR="00091B3A" w:rsidRPr="000C131C" w:rsidRDefault="00091B3A">
            <w:pPr>
              <w:jc w:val="center"/>
              <w:rPr>
                <w:rFonts w:ascii="Arial" w:hAnsi="Arial" w:cs="Arial"/>
                <w:sz w:val="20"/>
                <w:szCs w:val="20"/>
              </w:rPr>
            </w:pPr>
          </w:p>
        </w:tc>
        <w:tc>
          <w:tcPr>
            <w:tcW w:w="714" w:type="pct"/>
            <w:vAlign w:val="center"/>
          </w:tcPr>
          <w:p w14:paraId="04DE8DEA" w14:textId="77777777" w:rsidR="00091B3A" w:rsidRPr="000C131C" w:rsidRDefault="00091B3A">
            <w:pPr>
              <w:jc w:val="center"/>
              <w:rPr>
                <w:rFonts w:ascii="Arial" w:hAnsi="Arial" w:cs="Arial"/>
                <w:sz w:val="20"/>
                <w:szCs w:val="20"/>
              </w:rPr>
            </w:pPr>
          </w:p>
        </w:tc>
      </w:tr>
      <w:tr w:rsidR="00091B3A" w:rsidRPr="000C131C" w14:paraId="33DA1046" w14:textId="77777777" w:rsidTr="007E5B0D">
        <w:trPr>
          <w:cantSplit/>
        </w:trPr>
        <w:tc>
          <w:tcPr>
            <w:tcW w:w="842" w:type="pct"/>
            <w:vAlign w:val="center"/>
          </w:tcPr>
          <w:p w14:paraId="67084879" w14:textId="77777777" w:rsidR="00091B3A" w:rsidRPr="000C131C" w:rsidRDefault="00091B3A">
            <w:pPr>
              <w:jc w:val="left"/>
              <w:rPr>
                <w:rFonts w:ascii="Arial" w:hAnsi="Arial" w:cs="Arial"/>
                <w:sz w:val="20"/>
                <w:szCs w:val="20"/>
              </w:rPr>
            </w:pPr>
            <w:r w:rsidRPr="000C131C">
              <w:rPr>
                <w:rFonts w:ascii="Arial" w:hAnsi="Arial" w:cs="Arial"/>
                <w:sz w:val="20"/>
                <w:szCs w:val="20"/>
              </w:rPr>
              <w:t>PN17(c)</w:t>
            </w:r>
          </w:p>
        </w:tc>
        <w:tc>
          <w:tcPr>
            <w:tcW w:w="432" w:type="pct"/>
            <w:vAlign w:val="center"/>
          </w:tcPr>
          <w:p w14:paraId="43D1491C" w14:textId="77777777" w:rsidR="00091B3A" w:rsidRPr="000C131C" w:rsidRDefault="00091B3A">
            <w:pPr>
              <w:jc w:val="center"/>
              <w:rPr>
                <w:rFonts w:ascii="Arial" w:hAnsi="Arial" w:cs="Arial"/>
                <w:sz w:val="20"/>
                <w:szCs w:val="20"/>
              </w:rPr>
            </w:pPr>
          </w:p>
        </w:tc>
        <w:tc>
          <w:tcPr>
            <w:tcW w:w="405" w:type="pct"/>
            <w:vAlign w:val="center"/>
          </w:tcPr>
          <w:p w14:paraId="4EEE9A60" w14:textId="77777777" w:rsidR="00091B3A" w:rsidRPr="000C131C" w:rsidRDefault="00091B3A">
            <w:pPr>
              <w:jc w:val="center"/>
              <w:rPr>
                <w:rFonts w:ascii="Arial" w:hAnsi="Arial" w:cs="Arial"/>
                <w:sz w:val="20"/>
                <w:szCs w:val="20"/>
              </w:rPr>
            </w:pPr>
          </w:p>
        </w:tc>
        <w:tc>
          <w:tcPr>
            <w:tcW w:w="365" w:type="pct"/>
            <w:vAlign w:val="center"/>
          </w:tcPr>
          <w:p w14:paraId="32A54199" w14:textId="77777777" w:rsidR="00091B3A" w:rsidRPr="000C131C" w:rsidRDefault="00091B3A">
            <w:pPr>
              <w:jc w:val="center"/>
              <w:rPr>
                <w:rFonts w:ascii="Arial" w:hAnsi="Arial" w:cs="Arial"/>
                <w:sz w:val="20"/>
                <w:szCs w:val="20"/>
              </w:rPr>
            </w:pPr>
          </w:p>
        </w:tc>
        <w:tc>
          <w:tcPr>
            <w:tcW w:w="2242" w:type="pct"/>
            <w:vAlign w:val="center"/>
          </w:tcPr>
          <w:p w14:paraId="08D25391" w14:textId="77777777" w:rsidR="00091B3A" w:rsidRPr="000C131C" w:rsidRDefault="00091B3A">
            <w:pPr>
              <w:jc w:val="center"/>
              <w:rPr>
                <w:rFonts w:ascii="Arial" w:hAnsi="Arial" w:cs="Arial"/>
                <w:sz w:val="20"/>
                <w:szCs w:val="20"/>
              </w:rPr>
            </w:pPr>
          </w:p>
        </w:tc>
        <w:tc>
          <w:tcPr>
            <w:tcW w:w="714" w:type="pct"/>
            <w:vAlign w:val="center"/>
          </w:tcPr>
          <w:p w14:paraId="07DC9202" w14:textId="77777777" w:rsidR="00091B3A" w:rsidRPr="000C131C" w:rsidRDefault="00091B3A">
            <w:pPr>
              <w:jc w:val="center"/>
              <w:rPr>
                <w:rFonts w:ascii="Arial" w:hAnsi="Arial" w:cs="Arial"/>
                <w:sz w:val="20"/>
                <w:szCs w:val="20"/>
              </w:rPr>
            </w:pPr>
          </w:p>
        </w:tc>
      </w:tr>
      <w:tr w:rsidR="00091B3A" w:rsidRPr="000C131C" w14:paraId="11EEC672" w14:textId="77777777" w:rsidTr="007E5B0D">
        <w:trPr>
          <w:cantSplit/>
        </w:trPr>
        <w:tc>
          <w:tcPr>
            <w:tcW w:w="842" w:type="pct"/>
            <w:vAlign w:val="center"/>
          </w:tcPr>
          <w:p w14:paraId="4FAF1416" w14:textId="77777777" w:rsidR="00091B3A" w:rsidRPr="000C131C" w:rsidRDefault="00091B3A">
            <w:pPr>
              <w:jc w:val="left"/>
              <w:rPr>
                <w:rFonts w:ascii="Arial" w:hAnsi="Arial" w:cs="Arial"/>
                <w:sz w:val="20"/>
                <w:szCs w:val="20"/>
              </w:rPr>
            </w:pPr>
            <w:r w:rsidRPr="000C131C">
              <w:rPr>
                <w:rFonts w:ascii="Arial" w:hAnsi="Arial" w:cs="Arial"/>
                <w:sz w:val="20"/>
                <w:szCs w:val="20"/>
              </w:rPr>
              <w:t>PN17(d)</w:t>
            </w:r>
          </w:p>
        </w:tc>
        <w:tc>
          <w:tcPr>
            <w:tcW w:w="432" w:type="pct"/>
            <w:vAlign w:val="center"/>
          </w:tcPr>
          <w:p w14:paraId="0AA274D9" w14:textId="77777777" w:rsidR="00091B3A" w:rsidRPr="000C131C" w:rsidRDefault="00091B3A">
            <w:pPr>
              <w:jc w:val="center"/>
              <w:rPr>
                <w:rFonts w:ascii="Arial" w:hAnsi="Arial" w:cs="Arial"/>
                <w:sz w:val="20"/>
                <w:szCs w:val="20"/>
              </w:rPr>
            </w:pPr>
          </w:p>
        </w:tc>
        <w:tc>
          <w:tcPr>
            <w:tcW w:w="405" w:type="pct"/>
            <w:vAlign w:val="center"/>
          </w:tcPr>
          <w:p w14:paraId="15696F0B" w14:textId="77777777" w:rsidR="00091B3A" w:rsidRPr="000C131C" w:rsidRDefault="00091B3A">
            <w:pPr>
              <w:jc w:val="center"/>
              <w:rPr>
                <w:rFonts w:ascii="Arial" w:hAnsi="Arial" w:cs="Arial"/>
                <w:sz w:val="20"/>
                <w:szCs w:val="20"/>
              </w:rPr>
            </w:pPr>
          </w:p>
        </w:tc>
        <w:tc>
          <w:tcPr>
            <w:tcW w:w="365" w:type="pct"/>
            <w:vAlign w:val="center"/>
          </w:tcPr>
          <w:p w14:paraId="08D5B40B" w14:textId="77777777" w:rsidR="00091B3A" w:rsidRPr="000C131C" w:rsidRDefault="00091B3A">
            <w:pPr>
              <w:jc w:val="center"/>
              <w:rPr>
                <w:rFonts w:ascii="Arial" w:hAnsi="Arial" w:cs="Arial"/>
                <w:sz w:val="20"/>
                <w:szCs w:val="20"/>
              </w:rPr>
            </w:pPr>
          </w:p>
        </w:tc>
        <w:tc>
          <w:tcPr>
            <w:tcW w:w="2242" w:type="pct"/>
            <w:vAlign w:val="center"/>
          </w:tcPr>
          <w:p w14:paraId="0968C292" w14:textId="77777777" w:rsidR="00091B3A" w:rsidRPr="000C131C" w:rsidRDefault="00091B3A">
            <w:pPr>
              <w:jc w:val="center"/>
              <w:rPr>
                <w:rFonts w:ascii="Arial" w:hAnsi="Arial" w:cs="Arial"/>
                <w:sz w:val="20"/>
                <w:szCs w:val="20"/>
              </w:rPr>
            </w:pPr>
          </w:p>
        </w:tc>
        <w:tc>
          <w:tcPr>
            <w:tcW w:w="714" w:type="pct"/>
            <w:vAlign w:val="center"/>
          </w:tcPr>
          <w:p w14:paraId="12FD13D6" w14:textId="77777777" w:rsidR="00091B3A" w:rsidRPr="000C131C" w:rsidRDefault="00091B3A">
            <w:pPr>
              <w:jc w:val="center"/>
              <w:rPr>
                <w:rFonts w:ascii="Arial" w:hAnsi="Arial" w:cs="Arial"/>
                <w:sz w:val="20"/>
                <w:szCs w:val="20"/>
              </w:rPr>
            </w:pPr>
          </w:p>
        </w:tc>
      </w:tr>
      <w:tr w:rsidR="00091B3A" w:rsidRPr="000C131C" w14:paraId="796BE292" w14:textId="77777777">
        <w:trPr>
          <w:cantSplit/>
        </w:trPr>
        <w:tc>
          <w:tcPr>
            <w:tcW w:w="5000" w:type="pct"/>
            <w:gridSpan w:val="6"/>
            <w:vAlign w:val="center"/>
          </w:tcPr>
          <w:p w14:paraId="103FC4C1" w14:textId="77777777" w:rsidR="00091B3A" w:rsidRPr="000C131C" w:rsidRDefault="00091B3A">
            <w:pPr>
              <w:pStyle w:val="Heading2"/>
              <w:jc w:val="left"/>
              <w:rPr>
                <w:rFonts w:ascii="Arial" w:hAnsi="Arial" w:cs="Arial"/>
                <w:iCs/>
              </w:rPr>
            </w:pPr>
            <w:r w:rsidRPr="000C131C">
              <w:rPr>
                <w:rFonts w:ascii="Arial" w:hAnsi="Arial" w:cs="Arial"/>
                <w:iCs/>
              </w:rPr>
              <w:t>In relation to overseas property market</w:t>
            </w:r>
          </w:p>
        </w:tc>
      </w:tr>
      <w:tr w:rsidR="00091B3A" w:rsidRPr="000C131C" w14:paraId="33E62A1E" w14:textId="77777777" w:rsidTr="007E5B0D">
        <w:trPr>
          <w:cantSplit/>
        </w:trPr>
        <w:tc>
          <w:tcPr>
            <w:tcW w:w="842" w:type="pct"/>
            <w:vAlign w:val="center"/>
          </w:tcPr>
          <w:p w14:paraId="3ADFFFAA" w14:textId="77777777" w:rsidR="00091B3A" w:rsidRPr="000C131C" w:rsidRDefault="00091B3A">
            <w:pPr>
              <w:jc w:val="left"/>
              <w:rPr>
                <w:rFonts w:ascii="Arial" w:hAnsi="Arial" w:cs="Arial"/>
                <w:sz w:val="20"/>
                <w:szCs w:val="20"/>
              </w:rPr>
            </w:pPr>
            <w:r w:rsidRPr="000C131C">
              <w:rPr>
                <w:rFonts w:ascii="Arial" w:hAnsi="Arial" w:cs="Arial"/>
                <w:sz w:val="20"/>
                <w:szCs w:val="20"/>
              </w:rPr>
              <w:t>PN21</w:t>
            </w:r>
          </w:p>
        </w:tc>
        <w:tc>
          <w:tcPr>
            <w:tcW w:w="432" w:type="pct"/>
            <w:vAlign w:val="center"/>
          </w:tcPr>
          <w:p w14:paraId="3E5FE3B7" w14:textId="77777777" w:rsidR="00091B3A" w:rsidRPr="000C131C" w:rsidRDefault="00091B3A">
            <w:pPr>
              <w:jc w:val="center"/>
              <w:rPr>
                <w:rFonts w:ascii="Arial" w:hAnsi="Arial" w:cs="Arial"/>
                <w:sz w:val="20"/>
                <w:szCs w:val="20"/>
              </w:rPr>
            </w:pPr>
          </w:p>
        </w:tc>
        <w:tc>
          <w:tcPr>
            <w:tcW w:w="405" w:type="pct"/>
            <w:vAlign w:val="center"/>
          </w:tcPr>
          <w:p w14:paraId="7FAFBDD7" w14:textId="77777777" w:rsidR="00091B3A" w:rsidRPr="000C131C" w:rsidRDefault="00091B3A">
            <w:pPr>
              <w:jc w:val="center"/>
              <w:rPr>
                <w:rFonts w:ascii="Arial" w:hAnsi="Arial" w:cs="Arial"/>
                <w:sz w:val="20"/>
                <w:szCs w:val="20"/>
              </w:rPr>
            </w:pPr>
          </w:p>
        </w:tc>
        <w:tc>
          <w:tcPr>
            <w:tcW w:w="365" w:type="pct"/>
            <w:vAlign w:val="center"/>
          </w:tcPr>
          <w:p w14:paraId="1412E38F" w14:textId="77777777" w:rsidR="00091B3A" w:rsidRPr="000C131C" w:rsidRDefault="00091B3A">
            <w:pPr>
              <w:jc w:val="center"/>
              <w:rPr>
                <w:rFonts w:ascii="Arial" w:hAnsi="Arial" w:cs="Arial"/>
                <w:sz w:val="20"/>
                <w:szCs w:val="20"/>
              </w:rPr>
            </w:pPr>
          </w:p>
        </w:tc>
        <w:tc>
          <w:tcPr>
            <w:tcW w:w="2242" w:type="pct"/>
            <w:vAlign w:val="center"/>
          </w:tcPr>
          <w:p w14:paraId="33B0A191" w14:textId="77777777" w:rsidR="00091B3A" w:rsidRPr="000C131C" w:rsidRDefault="00091B3A">
            <w:pPr>
              <w:jc w:val="center"/>
              <w:rPr>
                <w:rFonts w:ascii="Arial" w:hAnsi="Arial" w:cs="Arial"/>
                <w:sz w:val="20"/>
                <w:szCs w:val="20"/>
              </w:rPr>
            </w:pPr>
          </w:p>
        </w:tc>
        <w:tc>
          <w:tcPr>
            <w:tcW w:w="714" w:type="pct"/>
            <w:vAlign w:val="center"/>
          </w:tcPr>
          <w:p w14:paraId="1A330F7F" w14:textId="77777777" w:rsidR="00091B3A" w:rsidRPr="000C131C" w:rsidRDefault="00091B3A">
            <w:pPr>
              <w:jc w:val="center"/>
              <w:rPr>
                <w:rFonts w:ascii="Arial" w:hAnsi="Arial" w:cs="Arial"/>
                <w:sz w:val="20"/>
                <w:szCs w:val="20"/>
              </w:rPr>
            </w:pPr>
          </w:p>
        </w:tc>
      </w:tr>
      <w:tr w:rsidR="00091B3A" w:rsidRPr="000C131C" w14:paraId="0007EBE7" w14:textId="77777777" w:rsidTr="007E5B0D">
        <w:trPr>
          <w:cantSplit/>
        </w:trPr>
        <w:tc>
          <w:tcPr>
            <w:tcW w:w="842" w:type="pct"/>
            <w:vAlign w:val="center"/>
          </w:tcPr>
          <w:p w14:paraId="1FEA9678" w14:textId="77777777" w:rsidR="00091B3A" w:rsidRPr="000C131C" w:rsidRDefault="00091B3A">
            <w:pPr>
              <w:jc w:val="left"/>
              <w:rPr>
                <w:rFonts w:ascii="Arial" w:hAnsi="Arial" w:cs="Arial"/>
                <w:sz w:val="20"/>
                <w:szCs w:val="20"/>
              </w:rPr>
            </w:pPr>
            <w:r w:rsidRPr="000C131C">
              <w:rPr>
                <w:rFonts w:ascii="Arial" w:hAnsi="Arial" w:cs="Arial"/>
                <w:sz w:val="20"/>
                <w:szCs w:val="20"/>
              </w:rPr>
              <w:t>PN22(a)</w:t>
            </w:r>
          </w:p>
        </w:tc>
        <w:tc>
          <w:tcPr>
            <w:tcW w:w="432" w:type="pct"/>
            <w:vAlign w:val="center"/>
          </w:tcPr>
          <w:p w14:paraId="059B3DB5" w14:textId="77777777" w:rsidR="00091B3A" w:rsidRPr="000C131C" w:rsidRDefault="00091B3A">
            <w:pPr>
              <w:jc w:val="center"/>
              <w:rPr>
                <w:rFonts w:ascii="Arial" w:hAnsi="Arial" w:cs="Arial"/>
                <w:sz w:val="20"/>
                <w:szCs w:val="20"/>
              </w:rPr>
            </w:pPr>
          </w:p>
        </w:tc>
        <w:tc>
          <w:tcPr>
            <w:tcW w:w="405" w:type="pct"/>
            <w:vAlign w:val="center"/>
          </w:tcPr>
          <w:p w14:paraId="2F9B0080" w14:textId="77777777" w:rsidR="00091B3A" w:rsidRPr="000C131C" w:rsidRDefault="00091B3A">
            <w:pPr>
              <w:jc w:val="center"/>
              <w:rPr>
                <w:rFonts w:ascii="Arial" w:hAnsi="Arial" w:cs="Arial"/>
                <w:sz w:val="20"/>
                <w:szCs w:val="20"/>
              </w:rPr>
            </w:pPr>
          </w:p>
        </w:tc>
        <w:tc>
          <w:tcPr>
            <w:tcW w:w="365" w:type="pct"/>
            <w:vAlign w:val="center"/>
          </w:tcPr>
          <w:p w14:paraId="686F0DBB" w14:textId="77777777" w:rsidR="00091B3A" w:rsidRPr="000C131C" w:rsidRDefault="00091B3A">
            <w:pPr>
              <w:jc w:val="center"/>
              <w:rPr>
                <w:rFonts w:ascii="Arial" w:hAnsi="Arial" w:cs="Arial"/>
                <w:sz w:val="20"/>
                <w:szCs w:val="20"/>
              </w:rPr>
            </w:pPr>
          </w:p>
        </w:tc>
        <w:tc>
          <w:tcPr>
            <w:tcW w:w="2242" w:type="pct"/>
            <w:vAlign w:val="center"/>
          </w:tcPr>
          <w:p w14:paraId="076EB9F8" w14:textId="77777777" w:rsidR="00091B3A" w:rsidRPr="000C131C" w:rsidRDefault="00091B3A">
            <w:pPr>
              <w:jc w:val="center"/>
              <w:rPr>
                <w:rFonts w:ascii="Arial" w:hAnsi="Arial" w:cs="Arial"/>
                <w:sz w:val="20"/>
                <w:szCs w:val="20"/>
              </w:rPr>
            </w:pPr>
          </w:p>
        </w:tc>
        <w:tc>
          <w:tcPr>
            <w:tcW w:w="714" w:type="pct"/>
            <w:vAlign w:val="center"/>
          </w:tcPr>
          <w:p w14:paraId="3DE11C50" w14:textId="77777777" w:rsidR="00091B3A" w:rsidRPr="000C131C" w:rsidRDefault="00091B3A">
            <w:pPr>
              <w:jc w:val="center"/>
              <w:rPr>
                <w:rFonts w:ascii="Arial" w:hAnsi="Arial" w:cs="Arial"/>
                <w:sz w:val="20"/>
                <w:szCs w:val="20"/>
              </w:rPr>
            </w:pPr>
          </w:p>
        </w:tc>
      </w:tr>
      <w:tr w:rsidR="00091B3A" w:rsidRPr="000C131C" w14:paraId="788A711E" w14:textId="77777777" w:rsidTr="007E5B0D">
        <w:trPr>
          <w:cantSplit/>
        </w:trPr>
        <w:tc>
          <w:tcPr>
            <w:tcW w:w="842" w:type="pct"/>
            <w:vAlign w:val="center"/>
          </w:tcPr>
          <w:p w14:paraId="4AF1B14B" w14:textId="77777777" w:rsidR="00091B3A" w:rsidRPr="000C131C" w:rsidRDefault="00091B3A">
            <w:pPr>
              <w:jc w:val="left"/>
              <w:rPr>
                <w:rFonts w:ascii="Arial" w:hAnsi="Arial" w:cs="Arial"/>
                <w:sz w:val="20"/>
                <w:szCs w:val="20"/>
              </w:rPr>
            </w:pPr>
            <w:r w:rsidRPr="000C131C">
              <w:rPr>
                <w:rFonts w:ascii="Arial" w:hAnsi="Arial" w:cs="Arial"/>
                <w:sz w:val="20"/>
                <w:szCs w:val="20"/>
              </w:rPr>
              <w:t>PN22(b)</w:t>
            </w:r>
          </w:p>
        </w:tc>
        <w:tc>
          <w:tcPr>
            <w:tcW w:w="432" w:type="pct"/>
            <w:vAlign w:val="center"/>
          </w:tcPr>
          <w:p w14:paraId="352B62D0" w14:textId="77777777" w:rsidR="00091B3A" w:rsidRPr="000C131C" w:rsidRDefault="00091B3A">
            <w:pPr>
              <w:jc w:val="center"/>
              <w:rPr>
                <w:rFonts w:ascii="Arial" w:hAnsi="Arial" w:cs="Arial"/>
                <w:sz w:val="20"/>
                <w:szCs w:val="20"/>
              </w:rPr>
            </w:pPr>
          </w:p>
        </w:tc>
        <w:tc>
          <w:tcPr>
            <w:tcW w:w="405" w:type="pct"/>
            <w:vAlign w:val="center"/>
          </w:tcPr>
          <w:p w14:paraId="5C7AA180" w14:textId="77777777" w:rsidR="00091B3A" w:rsidRPr="000C131C" w:rsidRDefault="00091B3A">
            <w:pPr>
              <w:jc w:val="center"/>
              <w:rPr>
                <w:rFonts w:ascii="Arial" w:hAnsi="Arial" w:cs="Arial"/>
                <w:sz w:val="20"/>
                <w:szCs w:val="20"/>
              </w:rPr>
            </w:pPr>
          </w:p>
        </w:tc>
        <w:tc>
          <w:tcPr>
            <w:tcW w:w="365" w:type="pct"/>
            <w:vAlign w:val="center"/>
          </w:tcPr>
          <w:p w14:paraId="67928077" w14:textId="77777777" w:rsidR="00091B3A" w:rsidRPr="000C131C" w:rsidRDefault="00091B3A">
            <w:pPr>
              <w:jc w:val="center"/>
              <w:rPr>
                <w:rFonts w:ascii="Arial" w:hAnsi="Arial" w:cs="Arial"/>
                <w:sz w:val="20"/>
                <w:szCs w:val="20"/>
              </w:rPr>
            </w:pPr>
          </w:p>
        </w:tc>
        <w:tc>
          <w:tcPr>
            <w:tcW w:w="2242" w:type="pct"/>
            <w:vAlign w:val="center"/>
          </w:tcPr>
          <w:p w14:paraId="7A5754AE" w14:textId="77777777" w:rsidR="00091B3A" w:rsidRPr="000C131C" w:rsidRDefault="00091B3A">
            <w:pPr>
              <w:jc w:val="center"/>
              <w:rPr>
                <w:rFonts w:ascii="Arial" w:hAnsi="Arial" w:cs="Arial"/>
                <w:sz w:val="20"/>
                <w:szCs w:val="20"/>
              </w:rPr>
            </w:pPr>
          </w:p>
        </w:tc>
        <w:tc>
          <w:tcPr>
            <w:tcW w:w="714" w:type="pct"/>
            <w:vAlign w:val="center"/>
          </w:tcPr>
          <w:p w14:paraId="0358964B" w14:textId="77777777" w:rsidR="00091B3A" w:rsidRPr="000C131C" w:rsidRDefault="00091B3A">
            <w:pPr>
              <w:jc w:val="center"/>
              <w:rPr>
                <w:rFonts w:ascii="Arial" w:hAnsi="Arial" w:cs="Arial"/>
                <w:sz w:val="20"/>
                <w:szCs w:val="20"/>
              </w:rPr>
            </w:pPr>
          </w:p>
        </w:tc>
      </w:tr>
      <w:tr w:rsidR="00091B3A" w:rsidRPr="000C131C" w14:paraId="6C5C342C" w14:textId="77777777" w:rsidTr="007E5B0D">
        <w:trPr>
          <w:cantSplit/>
        </w:trPr>
        <w:tc>
          <w:tcPr>
            <w:tcW w:w="842" w:type="pct"/>
            <w:vAlign w:val="center"/>
          </w:tcPr>
          <w:p w14:paraId="72227CBD" w14:textId="77777777" w:rsidR="00091B3A" w:rsidRPr="000C131C" w:rsidRDefault="00091B3A">
            <w:pPr>
              <w:jc w:val="left"/>
              <w:rPr>
                <w:rFonts w:ascii="Arial" w:hAnsi="Arial" w:cs="Arial"/>
                <w:sz w:val="20"/>
                <w:szCs w:val="20"/>
              </w:rPr>
            </w:pPr>
            <w:r w:rsidRPr="000C131C">
              <w:rPr>
                <w:rFonts w:ascii="Arial" w:hAnsi="Arial" w:cs="Arial"/>
                <w:sz w:val="20"/>
                <w:szCs w:val="20"/>
              </w:rPr>
              <w:t>PN22(c)</w:t>
            </w:r>
          </w:p>
        </w:tc>
        <w:tc>
          <w:tcPr>
            <w:tcW w:w="432" w:type="pct"/>
            <w:vAlign w:val="center"/>
          </w:tcPr>
          <w:p w14:paraId="30184DC8" w14:textId="77777777" w:rsidR="00091B3A" w:rsidRPr="000C131C" w:rsidRDefault="00091B3A">
            <w:pPr>
              <w:jc w:val="center"/>
              <w:rPr>
                <w:rFonts w:ascii="Arial" w:hAnsi="Arial" w:cs="Arial"/>
                <w:sz w:val="20"/>
                <w:szCs w:val="20"/>
              </w:rPr>
            </w:pPr>
          </w:p>
        </w:tc>
        <w:tc>
          <w:tcPr>
            <w:tcW w:w="405" w:type="pct"/>
            <w:vAlign w:val="center"/>
          </w:tcPr>
          <w:p w14:paraId="2F6CB385" w14:textId="77777777" w:rsidR="00091B3A" w:rsidRPr="000C131C" w:rsidRDefault="00091B3A">
            <w:pPr>
              <w:jc w:val="center"/>
              <w:rPr>
                <w:rFonts w:ascii="Arial" w:hAnsi="Arial" w:cs="Arial"/>
                <w:sz w:val="20"/>
                <w:szCs w:val="20"/>
              </w:rPr>
            </w:pPr>
          </w:p>
        </w:tc>
        <w:tc>
          <w:tcPr>
            <w:tcW w:w="365" w:type="pct"/>
            <w:vAlign w:val="center"/>
          </w:tcPr>
          <w:p w14:paraId="782FC231" w14:textId="77777777" w:rsidR="00091B3A" w:rsidRPr="000C131C" w:rsidRDefault="00091B3A">
            <w:pPr>
              <w:jc w:val="center"/>
              <w:rPr>
                <w:rFonts w:ascii="Arial" w:hAnsi="Arial" w:cs="Arial"/>
                <w:sz w:val="20"/>
                <w:szCs w:val="20"/>
              </w:rPr>
            </w:pPr>
          </w:p>
        </w:tc>
        <w:tc>
          <w:tcPr>
            <w:tcW w:w="2242" w:type="pct"/>
            <w:vAlign w:val="center"/>
          </w:tcPr>
          <w:p w14:paraId="5B39B993" w14:textId="77777777" w:rsidR="00091B3A" w:rsidRPr="000C131C" w:rsidRDefault="00091B3A">
            <w:pPr>
              <w:jc w:val="center"/>
              <w:rPr>
                <w:rFonts w:ascii="Arial" w:hAnsi="Arial" w:cs="Arial"/>
                <w:sz w:val="20"/>
                <w:szCs w:val="20"/>
              </w:rPr>
            </w:pPr>
          </w:p>
        </w:tc>
        <w:tc>
          <w:tcPr>
            <w:tcW w:w="714" w:type="pct"/>
            <w:vAlign w:val="center"/>
          </w:tcPr>
          <w:p w14:paraId="50912C45" w14:textId="77777777" w:rsidR="00091B3A" w:rsidRPr="000C131C" w:rsidRDefault="00091B3A">
            <w:pPr>
              <w:jc w:val="center"/>
              <w:rPr>
                <w:rFonts w:ascii="Arial" w:hAnsi="Arial" w:cs="Arial"/>
                <w:sz w:val="20"/>
                <w:szCs w:val="20"/>
              </w:rPr>
            </w:pPr>
          </w:p>
        </w:tc>
      </w:tr>
      <w:tr w:rsidR="00091B3A" w:rsidRPr="000C131C" w14:paraId="04B23CE3" w14:textId="77777777" w:rsidTr="007E5B0D">
        <w:trPr>
          <w:cantSplit/>
        </w:trPr>
        <w:tc>
          <w:tcPr>
            <w:tcW w:w="842" w:type="pct"/>
            <w:vAlign w:val="center"/>
          </w:tcPr>
          <w:p w14:paraId="284A6569" w14:textId="77777777" w:rsidR="00091B3A" w:rsidRPr="000C131C" w:rsidRDefault="00091B3A">
            <w:pPr>
              <w:jc w:val="left"/>
              <w:rPr>
                <w:rFonts w:ascii="Arial" w:hAnsi="Arial" w:cs="Arial"/>
                <w:sz w:val="20"/>
                <w:szCs w:val="20"/>
              </w:rPr>
            </w:pPr>
            <w:r w:rsidRPr="000C131C">
              <w:rPr>
                <w:rFonts w:ascii="Arial" w:hAnsi="Arial" w:cs="Arial"/>
                <w:sz w:val="20"/>
                <w:szCs w:val="20"/>
              </w:rPr>
              <w:t>PN22(d)</w:t>
            </w:r>
          </w:p>
        </w:tc>
        <w:tc>
          <w:tcPr>
            <w:tcW w:w="432" w:type="pct"/>
            <w:vAlign w:val="center"/>
          </w:tcPr>
          <w:p w14:paraId="49213680" w14:textId="77777777" w:rsidR="00091B3A" w:rsidRPr="000C131C" w:rsidRDefault="00091B3A">
            <w:pPr>
              <w:jc w:val="center"/>
              <w:rPr>
                <w:rFonts w:ascii="Arial" w:hAnsi="Arial" w:cs="Arial"/>
                <w:sz w:val="20"/>
                <w:szCs w:val="20"/>
              </w:rPr>
            </w:pPr>
          </w:p>
        </w:tc>
        <w:tc>
          <w:tcPr>
            <w:tcW w:w="405" w:type="pct"/>
            <w:vAlign w:val="center"/>
          </w:tcPr>
          <w:p w14:paraId="1A349FAC" w14:textId="77777777" w:rsidR="00091B3A" w:rsidRPr="000C131C" w:rsidRDefault="00091B3A">
            <w:pPr>
              <w:jc w:val="center"/>
              <w:rPr>
                <w:rFonts w:ascii="Arial" w:hAnsi="Arial" w:cs="Arial"/>
                <w:sz w:val="20"/>
                <w:szCs w:val="20"/>
              </w:rPr>
            </w:pPr>
          </w:p>
        </w:tc>
        <w:tc>
          <w:tcPr>
            <w:tcW w:w="365" w:type="pct"/>
            <w:vAlign w:val="center"/>
          </w:tcPr>
          <w:p w14:paraId="6FDE54C9" w14:textId="77777777" w:rsidR="00091B3A" w:rsidRPr="000C131C" w:rsidRDefault="00091B3A">
            <w:pPr>
              <w:jc w:val="center"/>
              <w:rPr>
                <w:rFonts w:ascii="Arial" w:hAnsi="Arial" w:cs="Arial"/>
                <w:sz w:val="20"/>
                <w:szCs w:val="20"/>
              </w:rPr>
            </w:pPr>
          </w:p>
        </w:tc>
        <w:tc>
          <w:tcPr>
            <w:tcW w:w="2242" w:type="pct"/>
            <w:vAlign w:val="center"/>
          </w:tcPr>
          <w:p w14:paraId="3F6791EA" w14:textId="77777777" w:rsidR="00091B3A" w:rsidRPr="000C131C" w:rsidRDefault="00091B3A">
            <w:pPr>
              <w:jc w:val="center"/>
              <w:rPr>
                <w:rFonts w:ascii="Arial" w:hAnsi="Arial" w:cs="Arial"/>
                <w:sz w:val="20"/>
                <w:szCs w:val="20"/>
              </w:rPr>
            </w:pPr>
          </w:p>
        </w:tc>
        <w:tc>
          <w:tcPr>
            <w:tcW w:w="714" w:type="pct"/>
            <w:vAlign w:val="center"/>
          </w:tcPr>
          <w:p w14:paraId="03559142" w14:textId="77777777" w:rsidR="00091B3A" w:rsidRPr="000C131C" w:rsidRDefault="00091B3A">
            <w:pPr>
              <w:jc w:val="center"/>
              <w:rPr>
                <w:rFonts w:ascii="Arial" w:hAnsi="Arial" w:cs="Arial"/>
                <w:sz w:val="20"/>
                <w:szCs w:val="20"/>
              </w:rPr>
            </w:pPr>
          </w:p>
        </w:tc>
      </w:tr>
      <w:tr w:rsidR="00091B3A" w:rsidRPr="000C131C" w14:paraId="73CCADE3" w14:textId="77777777" w:rsidTr="007E5B0D">
        <w:trPr>
          <w:cantSplit/>
        </w:trPr>
        <w:tc>
          <w:tcPr>
            <w:tcW w:w="842" w:type="pct"/>
            <w:vAlign w:val="center"/>
          </w:tcPr>
          <w:p w14:paraId="44D694E0" w14:textId="77777777" w:rsidR="00091B3A" w:rsidRPr="000C131C" w:rsidRDefault="00091B3A">
            <w:pPr>
              <w:jc w:val="left"/>
              <w:rPr>
                <w:rFonts w:ascii="Arial" w:hAnsi="Arial" w:cs="Arial"/>
                <w:sz w:val="20"/>
                <w:szCs w:val="20"/>
              </w:rPr>
            </w:pPr>
            <w:r w:rsidRPr="000C131C">
              <w:rPr>
                <w:rFonts w:ascii="Arial" w:hAnsi="Arial" w:cs="Arial"/>
                <w:sz w:val="20"/>
                <w:szCs w:val="20"/>
              </w:rPr>
              <w:t>PN23(a)</w:t>
            </w:r>
          </w:p>
        </w:tc>
        <w:tc>
          <w:tcPr>
            <w:tcW w:w="432" w:type="pct"/>
            <w:vAlign w:val="center"/>
          </w:tcPr>
          <w:p w14:paraId="771A28FE" w14:textId="77777777" w:rsidR="00091B3A" w:rsidRPr="000C131C" w:rsidRDefault="00091B3A">
            <w:pPr>
              <w:jc w:val="center"/>
              <w:rPr>
                <w:rFonts w:ascii="Arial" w:hAnsi="Arial" w:cs="Arial"/>
                <w:sz w:val="20"/>
                <w:szCs w:val="20"/>
              </w:rPr>
            </w:pPr>
          </w:p>
        </w:tc>
        <w:tc>
          <w:tcPr>
            <w:tcW w:w="405" w:type="pct"/>
            <w:vAlign w:val="center"/>
          </w:tcPr>
          <w:p w14:paraId="41A38D63" w14:textId="77777777" w:rsidR="00091B3A" w:rsidRPr="000C131C" w:rsidRDefault="00091B3A">
            <w:pPr>
              <w:jc w:val="center"/>
              <w:rPr>
                <w:rFonts w:ascii="Arial" w:hAnsi="Arial" w:cs="Arial"/>
                <w:sz w:val="20"/>
                <w:szCs w:val="20"/>
              </w:rPr>
            </w:pPr>
          </w:p>
        </w:tc>
        <w:tc>
          <w:tcPr>
            <w:tcW w:w="365" w:type="pct"/>
            <w:vAlign w:val="center"/>
          </w:tcPr>
          <w:p w14:paraId="3A73E535" w14:textId="77777777" w:rsidR="00091B3A" w:rsidRPr="000C131C" w:rsidRDefault="00091B3A">
            <w:pPr>
              <w:jc w:val="center"/>
              <w:rPr>
                <w:rFonts w:ascii="Arial" w:hAnsi="Arial" w:cs="Arial"/>
                <w:sz w:val="20"/>
                <w:szCs w:val="20"/>
              </w:rPr>
            </w:pPr>
          </w:p>
        </w:tc>
        <w:tc>
          <w:tcPr>
            <w:tcW w:w="2242" w:type="pct"/>
            <w:vAlign w:val="center"/>
          </w:tcPr>
          <w:p w14:paraId="0B2CFEB8" w14:textId="77777777" w:rsidR="00091B3A" w:rsidRPr="000C131C" w:rsidRDefault="00091B3A">
            <w:pPr>
              <w:jc w:val="center"/>
              <w:rPr>
                <w:rFonts w:ascii="Arial" w:hAnsi="Arial" w:cs="Arial"/>
                <w:sz w:val="20"/>
                <w:szCs w:val="20"/>
              </w:rPr>
            </w:pPr>
          </w:p>
        </w:tc>
        <w:tc>
          <w:tcPr>
            <w:tcW w:w="714" w:type="pct"/>
            <w:vAlign w:val="center"/>
          </w:tcPr>
          <w:p w14:paraId="583491DD" w14:textId="77777777" w:rsidR="00091B3A" w:rsidRPr="000C131C" w:rsidRDefault="00091B3A">
            <w:pPr>
              <w:jc w:val="center"/>
              <w:rPr>
                <w:rFonts w:ascii="Arial" w:hAnsi="Arial" w:cs="Arial"/>
                <w:sz w:val="20"/>
                <w:szCs w:val="20"/>
              </w:rPr>
            </w:pPr>
          </w:p>
        </w:tc>
      </w:tr>
      <w:tr w:rsidR="00091B3A" w:rsidRPr="000C131C" w14:paraId="473EE3F1" w14:textId="77777777" w:rsidTr="007E5B0D">
        <w:trPr>
          <w:cantSplit/>
        </w:trPr>
        <w:tc>
          <w:tcPr>
            <w:tcW w:w="842" w:type="pct"/>
            <w:vAlign w:val="center"/>
          </w:tcPr>
          <w:p w14:paraId="0E37DF2B" w14:textId="77777777" w:rsidR="00091B3A" w:rsidRPr="000C131C" w:rsidRDefault="00091B3A">
            <w:pPr>
              <w:jc w:val="left"/>
              <w:rPr>
                <w:rFonts w:ascii="Arial" w:hAnsi="Arial" w:cs="Arial"/>
                <w:sz w:val="20"/>
                <w:szCs w:val="20"/>
              </w:rPr>
            </w:pPr>
            <w:r w:rsidRPr="000C131C">
              <w:rPr>
                <w:rFonts w:ascii="Arial" w:hAnsi="Arial" w:cs="Arial"/>
                <w:sz w:val="20"/>
                <w:szCs w:val="20"/>
              </w:rPr>
              <w:t>PN23(b)</w:t>
            </w:r>
          </w:p>
        </w:tc>
        <w:tc>
          <w:tcPr>
            <w:tcW w:w="432" w:type="pct"/>
            <w:vAlign w:val="center"/>
          </w:tcPr>
          <w:p w14:paraId="10793849" w14:textId="77777777" w:rsidR="00091B3A" w:rsidRPr="000C131C" w:rsidRDefault="00091B3A">
            <w:pPr>
              <w:jc w:val="center"/>
              <w:rPr>
                <w:rFonts w:ascii="Arial" w:hAnsi="Arial" w:cs="Arial"/>
                <w:sz w:val="20"/>
                <w:szCs w:val="20"/>
              </w:rPr>
            </w:pPr>
          </w:p>
        </w:tc>
        <w:tc>
          <w:tcPr>
            <w:tcW w:w="405" w:type="pct"/>
            <w:vAlign w:val="center"/>
          </w:tcPr>
          <w:p w14:paraId="1570FCD3" w14:textId="77777777" w:rsidR="00091B3A" w:rsidRPr="000C131C" w:rsidRDefault="00091B3A">
            <w:pPr>
              <w:jc w:val="center"/>
              <w:rPr>
                <w:rFonts w:ascii="Arial" w:hAnsi="Arial" w:cs="Arial"/>
                <w:sz w:val="20"/>
                <w:szCs w:val="20"/>
              </w:rPr>
            </w:pPr>
          </w:p>
        </w:tc>
        <w:tc>
          <w:tcPr>
            <w:tcW w:w="365" w:type="pct"/>
            <w:vAlign w:val="center"/>
          </w:tcPr>
          <w:p w14:paraId="2A9FD5E3" w14:textId="77777777" w:rsidR="00091B3A" w:rsidRPr="000C131C" w:rsidRDefault="00091B3A">
            <w:pPr>
              <w:jc w:val="center"/>
              <w:rPr>
                <w:rFonts w:ascii="Arial" w:hAnsi="Arial" w:cs="Arial"/>
                <w:sz w:val="20"/>
                <w:szCs w:val="20"/>
              </w:rPr>
            </w:pPr>
          </w:p>
        </w:tc>
        <w:tc>
          <w:tcPr>
            <w:tcW w:w="2242" w:type="pct"/>
            <w:vAlign w:val="center"/>
          </w:tcPr>
          <w:p w14:paraId="50DD37E3" w14:textId="77777777" w:rsidR="00091B3A" w:rsidRPr="000C131C" w:rsidRDefault="00091B3A">
            <w:pPr>
              <w:jc w:val="center"/>
              <w:rPr>
                <w:rFonts w:ascii="Arial" w:hAnsi="Arial" w:cs="Arial"/>
                <w:sz w:val="20"/>
                <w:szCs w:val="20"/>
              </w:rPr>
            </w:pPr>
          </w:p>
        </w:tc>
        <w:tc>
          <w:tcPr>
            <w:tcW w:w="714" w:type="pct"/>
            <w:vAlign w:val="center"/>
          </w:tcPr>
          <w:p w14:paraId="51B5D1CF" w14:textId="77777777" w:rsidR="00091B3A" w:rsidRPr="000C131C" w:rsidRDefault="00091B3A">
            <w:pPr>
              <w:jc w:val="center"/>
              <w:rPr>
                <w:rFonts w:ascii="Arial" w:hAnsi="Arial" w:cs="Arial"/>
                <w:sz w:val="20"/>
                <w:szCs w:val="20"/>
              </w:rPr>
            </w:pPr>
          </w:p>
        </w:tc>
      </w:tr>
      <w:tr w:rsidR="00091B3A" w:rsidRPr="000C131C" w14:paraId="3DE2CAE6" w14:textId="77777777" w:rsidTr="007E5B0D">
        <w:trPr>
          <w:cantSplit/>
        </w:trPr>
        <w:tc>
          <w:tcPr>
            <w:tcW w:w="842" w:type="pct"/>
            <w:vAlign w:val="center"/>
          </w:tcPr>
          <w:p w14:paraId="52BB640D" w14:textId="77777777" w:rsidR="00091B3A" w:rsidRPr="000C131C" w:rsidRDefault="00091B3A">
            <w:pPr>
              <w:jc w:val="left"/>
              <w:rPr>
                <w:rFonts w:ascii="Arial" w:hAnsi="Arial" w:cs="Arial"/>
                <w:sz w:val="20"/>
                <w:szCs w:val="20"/>
              </w:rPr>
            </w:pPr>
            <w:r w:rsidRPr="000C131C">
              <w:rPr>
                <w:rFonts w:ascii="Arial" w:hAnsi="Arial" w:cs="Arial"/>
                <w:sz w:val="20"/>
                <w:szCs w:val="20"/>
              </w:rPr>
              <w:t>PN23(c)</w:t>
            </w:r>
          </w:p>
        </w:tc>
        <w:tc>
          <w:tcPr>
            <w:tcW w:w="432" w:type="pct"/>
            <w:vAlign w:val="center"/>
          </w:tcPr>
          <w:p w14:paraId="79FA15D8" w14:textId="77777777" w:rsidR="00091B3A" w:rsidRPr="000C131C" w:rsidRDefault="00091B3A">
            <w:pPr>
              <w:jc w:val="center"/>
              <w:rPr>
                <w:rFonts w:ascii="Arial" w:hAnsi="Arial" w:cs="Arial"/>
                <w:sz w:val="20"/>
                <w:szCs w:val="20"/>
              </w:rPr>
            </w:pPr>
          </w:p>
        </w:tc>
        <w:tc>
          <w:tcPr>
            <w:tcW w:w="405" w:type="pct"/>
            <w:vAlign w:val="center"/>
          </w:tcPr>
          <w:p w14:paraId="0A24F87B" w14:textId="77777777" w:rsidR="00091B3A" w:rsidRPr="000C131C" w:rsidRDefault="00091B3A">
            <w:pPr>
              <w:jc w:val="center"/>
              <w:rPr>
                <w:rFonts w:ascii="Arial" w:hAnsi="Arial" w:cs="Arial"/>
                <w:sz w:val="20"/>
                <w:szCs w:val="20"/>
              </w:rPr>
            </w:pPr>
          </w:p>
        </w:tc>
        <w:tc>
          <w:tcPr>
            <w:tcW w:w="365" w:type="pct"/>
            <w:vAlign w:val="center"/>
          </w:tcPr>
          <w:p w14:paraId="475D47A5" w14:textId="77777777" w:rsidR="00091B3A" w:rsidRPr="000C131C" w:rsidRDefault="00091B3A">
            <w:pPr>
              <w:jc w:val="center"/>
              <w:rPr>
                <w:rFonts w:ascii="Arial" w:hAnsi="Arial" w:cs="Arial"/>
                <w:sz w:val="20"/>
                <w:szCs w:val="20"/>
              </w:rPr>
            </w:pPr>
          </w:p>
        </w:tc>
        <w:tc>
          <w:tcPr>
            <w:tcW w:w="2242" w:type="pct"/>
            <w:vAlign w:val="center"/>
          </w:tcPr>
          <w:p w14:paraId="60927149" w14:textId="77777777" w:rsidR="00091B3A" w:rsidRPr="000C131C" w:rsidRDefault="00091B3A">
            <w:pPr>
              <w:jc w:val="center"/>
              <w:rPr>
                <w:rFonts w:ascii="Arial" w:hAnsi="Arial" w:cs="Arial"/>
                <w:sz w:val="20"/>
                <w:szCs w:val="20"/>
              </w:rPr>
            </w:pPr>
          </w:p>
        </w:tc>
        <w:tc>
          <w:tcPr>
            <w:tcW w:w="714" w:type="pct"/>
            <w:vAlign w:val="center"/>
          </w:tcPr>
          <w:p w14:paraId="6D10F062" w14:textId="77777777" w:rsidR="00091B3A" w:rsidRPr="000C131C" w:rsidRDefault="00091B3A">
            <w:pPr>
              <w:jc w:val="center"/>
              <w:rPr>
                <w:rFonts w:ascii="Arial" w:hAnsi="Arial" w:cs="Arial"/>
                <w:sz w:val="20"/>
                <w:szCs w:val="20"/>
              </w:rPr>
            </w:pPr>
          </w:p>
        </w:tc>
      </w:tr>
      <w:tr w:rsidR="00091B3A" w:rsidRPr="000C131C" w14:paraId="0787A5C3" w14:textId="77777777" w:rsidTr="007E5B0D">
        <w:trPr>
          <w:cantSplit/>
        </w:trPr>
        <w:tc>
          <w:tcPr>
            <w:tcW w:w="842" w:type="pct"/>
            <w:vAlign w:val="center"/>
          </w:tcPr>
          <w:p w14:paraId="408EB797" w14:textId="77777777" w:rsidR="00091B3A" w:rsidRPr="000C131C" w:rsidRDefault="00091B3A">
            <w:pPr>
              <w:jc w:val="left"/>
              <w:rPr>
                <w:rFonts w:ascii="Arial" w:hAnsi="Arial" w:cs="Arial"/>
                <w:sz w:val="20"/>
                <w:szCs w:val="20"/>
              </w:rPr>
            </w:pPr>
            <w:r w:rsidRPr="000C131C">
              <w:rPr>
                <w:rFonts w:ascii="Arial" w:hAnsi="Arial" w:cs="Arial"/>
                <w:sz w:val="20"/>
                <w:szCs w:val="20"/>
              </w:rPr>
              <w:t>PN23(d)</w:t>
            </w:r>
          </w:p>
        </w:tc>
        <w:tc>
          <w:tcPr>
            <w:tcW w:w="432" w:type="pct"/>
            <w:vAlign w:val="center"/>
          </w:tcPr>
          <w:p w14:paraId="3E25F41F" w14:textId="77777777" w:rsidR="00091B3A" w:rsidRPr="000C131C" w:rsidRDefault="00091B3A">
            <w:pPr>
              <w:jc w:val="center"/>
              <w:rPr>
                <w:rFonts w:ascii="Arial" w:hAnsi="Arial" w:cs="Arial"/>
                <w:sz w:val="20"/>
                <w:szCs w:val="20"/>
              </w:rPr>
            </w:pPr>
          </w:p>
        </w:tc>
        <w:tc>
          <w:tcPr>
            <w:tcW w:w="405" w:type="pct"/>
            <w:vAlign w:val="center"/>
          </w:tcPr>
          <w:p w14:paraId="5113220D" w14:textId="77777777" w:rsidR="00091B3A" w:rsidRPr="000C131C" w:rsidRDefault="00091B3A">
            <w:pPr>
              <w:jc w:val="center"/>
              <w:rPr>
                <w:rFonts w:ascii="Arial" w:hAnsi="Arial" w:cs="Arial"/>
                <w:sz w:val="20"/>
                <w:szCs w:val="20"/>
              </w:rPr>
            </w:pPr>
          </w:p>
        </w:tc>
        <w:tc>
          <w:tcPr>
            <w:tcW w:w="365" w:type="pct"/>
            <w:vAlign w:val="center"/>
          </w:tcPr>
          <w:p w14:paraId="660E2FED" w14:textId="77777777" w:rsidR="00091B3A" w:rsidRPr="000C131C" w:rsidRDefault="00091B3A">
            <w:pPr>
              <w:jc w:val="center"/>
              <w:rPr>
                <w:rFonts w:ascii="Arial" w:hAnsi="Arial" w:cs="Arial"/>
                <w:sz w:val="20"/>
                <w:szCs w:val="20"/>
              </w:rPr>
            </w:pPr>
          </w:p>
        </w:tc>
        <w:tc>
          <w:tcPr>
            <w:tcW w:w="2242" w:type="pct"/>
            <w:vAlign w:val="center"/>
          </w:tcPr>
          <w:p w14:paraId="495183D2" w14:textId="77777777" w:rsidR="00091B3A" w:rsidRPr="000C131C" w:rsidRDefault="00091B3A">
            <w:pPr>
              <w:jc w:val="center"/>
              <w:rPr>
                <w:rFonts w:ascii="Arial" w:hAnsi="Arial" w:cs="Arial"/>
                <w:sz w:val="20"/>
                <w:szCs w:val="20"/>
              </w:rPr>
            </w:pPr>
          </w:p>
        </w:tc>
        <w:tc>
          <w:tcPr>
            <w:tcW w:w="714" w:type="pct"/>
            <w:vAlign w:val="center"/>
          </w:tcPr>
          <w:p w14:paraId="573AD845" w14:textId="77777777" w:rsidR="00091B3A" w:rsidRPr="000C131C" w:rsidRDefault="00091B3A">
            <w:pPr>
              <w:jc w:val="center"/>
              <w:rPr>
                <w:rFonts w:ascii="Arial" w:hAnsi="Arial" w:cs="Arial"/>
                <w:sz w:val="20"/>
                <w:szCs w:val="20"/>
              </w:rPr>
            </w:pPr>
          </w:p>
        </w:tc>
      </w:tr>
      <w:tr w:rsidR="00091B3A" w:rsidRPr="000C131C" w14:paraId="273F190A" w14:textId="77777777" w:rsidTr="007E5B0D">
        <w:trPr>
          <w:cantSplit/>
        </w:trPr>
        <w:tc>
          <w:tcPr>
            <w:tcW w:w="842" w:type="pct"/>
            <w:vAlign w:val="center"/>
          </w:tcPr>
          <w:p w14:paraId="79EEE362" w14:textId="77777777" w:rsidR="00091B3A" w:rsidRPr="000C131C" w:rsidRDefault="00091B3A">
            <w:pPr>
              <w:jc w:val="left"/>
              <w:rPr>
                <w:rFonts w:ascii="Arial" w:hAnsi="Arial" w:cs="Arial"/>
                <w:sz w:val="20"/>
                <w:szCs w:val="20"/>
              </w:rPr>
            </w:pPr>
            <w:r w:rsidRPr="000C131C">
              <w:rPr>
                <w:rFonts w:ascii="Arial" w:hAnsi="Arial" w:cs="Arial"/>
                <w:sz w:val="20"/>
                <w:szCs w:val="20"/>
              </w:rPr>
              <w:t>PN23(e)</w:t>
            </w:r>
          </w:p>
        </w:tc>
        <w:tc>
          <w:tcPr>
            <w:tcW w:w="432" w:type="pct"/>
            <w:vAlign w:val="center"/>
          </w:tcPr>
          <w:p w14:paraId="5C96139F" w14:textId="77777777" w:rsidR="00091B3A" w:rsidRPr="000C131C" w:rsidRDefault="00091B3A">
            <w:pPr>
              <w:jc w:val="center"/>
              <w:rPr>
                <w:rFonts w:ascii="Arial" w:hAnsi="Arial" w:cs="Arial"/>
                <w:sz w:val="20"/>
                <w:szCs w:val="20"/>
              </w:rPr>
            </w:pPr>
          </w:p>
        </w:tc>
        <w:tc>
          <w:tcPr>
            <w:tcW w:w="405" w:type="pct"/>
            <w:vAlign w:val="center"/>
          </w:tcPr>
          <w:p w14:paraId="047B9FB2" w14:textId="77777777" w:rsidR="00091B3A" w:rsidRPr="000C131C" w:rsidRDefault="00091B3A">
            <w:pPr>
              <w:jc w:val="center"/>
              <w:rPr>
                <w:rFonts w:ascii="Arial" w:hAnsi="Arial" w:cs="Arial"/>
                <w:sz w:val="20"/>
                <w:szCs w:val="20"/>
              </w:rPr>
            </w:pPr>
          </w:p>
        </w:tc>
        <w:tc>
          <w:tcPr>
            <w:tcW w:w="365" w:type="pct"/>
            <w:vAlign w:val="center"/>
          </w:tcPr>
          <w:p w14:paraId="15AA167B" w14:textId="77777777" w:rsidR="00091B3A" w:rsidRPr="000C131C" w:rsidRDefault="00091B3A">
            <w:pPr>
              <w:jc w:val="center"/>
              <w:rPr>
                <w:rFonts w:ascii="Arial" w:hAnsi="Arial" w:cs="Arial"/>
                <w:sz w:val="20"/>
                <w:szCs w:val="20"/>
              </w:rPr>
            </w:pPr>
          </w:p>
        </w:tc>
        <w:tc>
          <w:tcPr>
            <w:tcW w:w="2242" w:type="pct"/>
            <w:vAlign w:val="center"/>
          </w:tcPr>
          <w:p w14:paraId="392D239B" w14:textId="77777777" w:rsidR="00091B3A" w:rsidRPr="000C131C" w:rsidRDefault="00091B3A">
            <w:pPr>
              <w:jc w:val="center"/>
              <w:rPr>
                <w:rFonts w:ascii="Arial" w:hAnsi="Arial" w:cs="Arial"/>
                <w:sz w:val="20"/>
                <w:szCs w:val="20"/>
              </w:rPr>
            </w:pPr>
          </w:p>
        </w:tc>
        <w:tc>
          <w:tcPr>
            <w:tcW w:w="714" w:type="pct"/>
            <w:vAlign w:val="center"/>
          </w:tcPr>
          <w:p w14:paraId="13BBD09F" w14:textId="77777777" w:rsidR="00091B3A" w:rsidRPr="000C131C" w:rsidRDefault="00091B3A">
            <w:pPr>
              <w:jc w:val="center"/>
              <w:rPr>
                <w:rFonts w:ascii="Arial" w:hAnsi="Arial" w:cs="Arial"/>
                <w:sz w:val="20"/>
                <w:szCs w:val="20"/>
              </w:rPr>
            </w:pPr>
          </w:p>
        </w:tc>
      </w:tr>
      <w:tr w:rsidR="00091B3A" w:rsidRPr="000C131C" w14:paraId="77411E90" w14:textId="77777777" w:rsidTr="007E5B0D">
        <w:trPr>
          <w:cantSplit/>
        </w:trPr>
        <w:tc>
          <w:tcPr>
            <w:tcW w:w="842" w:type="pct"/>
            <w:vAlign w:val="center"/>
          </w:tcPr>
          <w:p w14:paraId="3AB04DBB" w14:textId="77777777" w:rsidR="00091B3A" w:rsidRPr="000C131C" w:rsidRDefault="00091B3A">
            <w:pPr>
              <w:jc w:val="left"/>
              <w:rPr>
                <w:rFonts w:ascii="Arial" w:hAnsi="Arial" w:cs="Arial"/>
                <w:sz w:val="20"/>
                <w:szCs w:val="20"/>
              </w:rPr>
            </w:pPr>
            <w:r w:rsidRPr="000C131C">
              <w:rPr>
                <w:rFonts w:ascii="Arial" w:hAnsi="Arial" w:cs="Arial"/>
                <w:sz w:val="20"/>
                <w:szCs w:val="20"/>
              </w:rPr>
              <w:t>PN23(f)</w:t>
            </w:r>
          </w:p>
        </w:tc>
        <w:tc>
          <w:tcPr>
            <w:tcW w:w="432" w:type="pct"/>
            <w:vAlign w:val="center"/>
          </w:tcPr>
          <w:p w14:paraId="18A2C226" w14:textId="77777777" w:rsidR="00091B3A" w:rsidRPr="000C131C" w:rsidRDefault="00091B3A">
            <w:pPr>
              <w:jc w:val="center"/>
              <w:rPr>
                <w:rFonts w:ascii="Arial" w:hAnsi="Arial" w:cs="Arial"/>
                <w:sz w:val="20"/>
                <w:szCs w:val="20"/>
              </w:rPr>
            </w:pPr>
          </w:p>
        </w:tc>
        <w:tc>
          <w:tcPr>
            <w:tcW w:w="405" w:type="pct"/>
            <w:vAlign w:val="center"/>
          </w:tcPr>
          <w:p w14:paraId="36FEDCA9" w14:textId="77777777" w:rsidR="00091B3A" w:rsidRPr="000C131C" w:rsidRDefault="00091B3A">
            <w:pPr>
              <w:jc w:val="center"/>
              <w:rPr>
                <w:rFonts w:ascii="Arial" w:hAnsi="Arial" w:cs="Arial"/>
                <w:sz w:val="20"/>
                <w:szCs w:val="20"/>
              </w:rPr>
            </w:pPr>
          </w:p>
        </w:tc>
        <w:tc>
          <w:tcPr>
            <w:tcW w:w="365" w:type="pct"/>
            <w:vAlign w:val="center"/>
          </w:tcPr>
          <w:p w14:paraId="6A64035A" w14:textId="77777777" w:rsidR="00091B3A" w:rsidRPr="000C131C" w:rsidRDefault="00091B3A">
            <w:pPr>
              <w:jc w:val="center"/>
              <w:rPr>
                <w:rFonts w:ascii="Arial" w:hAnsi="Arial" w:cs="Arial"/>
                <w:sz w:val="20"/>
                <w:szCs w:val="20"/>
              </w:rPr>
            </w:pPr>
          </w:p>
        </w:tc>
        <w:tc>
          <w:tcPr>
            <w:tcW w:w="2242" w:type="pct"/>
            <w:vAlign w:val="center"/>
          </w:tcPr>
          <w:p w14:paraId="19E18A3C" w14:textId="77777777" w:rsidR="00091B3A" w:rsidRPr="000C131C" w:rsidRDefault="00091B3A">
            <w:pPr>
              <w:jc w:val="center"/>
              <w:rPr>
                <w:rFonts w:ascii="Arial" w:hAnsi="Arial" w:cs="Arial"/>
                <w:sz w:val="20"/>
                <w:szCs w:val="20"/>
              </w:rPr>
            </w:pPr>
          </w:p>
        </w:tc>
        <w:tc>
          <w:tcPr>
            <w:tcW w:w="714" w:type="pct"/>
            <w:vAlign w:val="center"/>
          </w:tcPr>
          <w:p w14:paraId="7C80E0E8" w14:textId="77777777" w:rsidR="00091B3A" w:rsidRPr="000C131C" w:rsidRDefault="00091B3A">
            <w:pPr>
              <w:jc w:val="center"/>
              <w:rPr>
                <w:rFonts w:ascii="Arial" w:hAnsi="Arial" w:cs="Arial"/>
                <w:sz w:val="20"/>
                <w:szCs w:val="20"/>
              </w:rPr>
            </w:pPr>
          </w:p>
        </w:tc>
      </w:tr>
      <w:tr w:rsidR="00091B3A" w:rsidRPr="000C131C" w14:paraId="6360D673" w14:textId="77777777" w:rsidTr="007E5B0D">
        <w:trPr>
          <w:cantSplit/>
        </w:trPr>
        <w:tc>
          <w:tcPr>
            <w:tcW w:w="842" w:type="pct"/>
            <w:vAlign w:val="center"/>
          </w:tcPr>
          <w:p w14:paraId="183E64F0" w14:textId="77777777" w:rsidR="00091B3A" w:rsidRPr="000C131C" w:rsidRDefault="00091B3A">
            <w:pPr>
              <w:jc w:val="left"/>
              <w:rPr>
                <w:rFonts w:ascii="Arial" w:hAnsi="Arial" w:cs="Arial"/>
                <w:sz w:val="20"/>
                <w:szCs w:val="20"/>
              </w:rPr>
            </w:pPr>
            <w:r w:rsidRPr="000C131C">
              <w:rPr>
                <w:rFonts w:ascii="Arial" w:hAnsi="Arial" w:cs="Arial"/>
                <w:sz w:val="20"/>
                <w:szCs w:val="20"/>
              </w:rPr>
              <w:t>PN23(g)</w:t>
            </w:r>
          </w:p>
        </w:tc>
        <w:tc>
          <w:tcPr>
            <w:tcW w:w="432" w:type="pct"/>
            <w:vAlign w:val="center"/>
          </w:tcPr>
          <w:p w14:paraId="2CB310F2" w14:textId="77777777" w:rsidR="00091B3A" w:rsidRPr="000C131C" w:rsidRDefault="00091B3A">
            <w:pPr>
              <w:jc w:val="center"/>
              <w:rPr>
                <w:rFonts w:ascii="Arial" w:hAnsi="Arial" w:cs="Arial"/>
                <w:sz w:val="20"/>
                <w:szCs w:val="20"/>
              </w:rPr>
            </w:pPr>
          </w:p>
        </w:tc>
        <w:tc>
          <w:tcPr>
            <w:tcW w:w="405" w:type="pct"/>
            <w:vAlign w:val="center"/>
          </w:tcPr>
          <w:p w14:paraId="6C9DF1DF" w14:textId="77777777" w:rsidR="00091B3A" w:rsidRPr="000C131C" w:rsidRDefault="00091B3A">
            <w:pPr>
              <w:jc w:val="center"/>
              <w:rPr>
                <w:rFonts w:ascii="Arial" w:hAnsi="Arial" w:cs="Arial"/>
                <w:sz w:val="20"/>
                <w:szCs w:val="20"/>
              </w:rPr>
            </w:pPr>
          </w:p>
        </w:tc>
        <w:tc>
          <w:tcPr>
            <w:tcW w:w="365" w:type="pct"/>
            <w:vAlign w:val="center"/>
          </w:tcPr>
          <w:p w14:paraId="0254EFAD" w14:textId="77777777" w:rsidR="00091B3A" w:rsidRPr="000C131C" w:rsidRDefault="00091B3A">
            <w:pPr>
              <w:jc w:val="center"/>
              <w:rPr>
                <w:rFonts w:ascii="Arial" w:hAnsi="Arial" w:cs="Arial"/>
                <w:sz w:val="20"/>
                <w:szCs w:val="20"/>
              </w:rPr>
            </w:pPr>
          </w:p>
        </w:tc>
        <w:tc>
          <w:tcPr>
            <w:tcW w:w="2242" w:type="pct"/>
            <w:vAlign w:val="center"/>
          </w:tcPr>
          <w:p w14:paraId="0F7B7679" w14:textId="77777777" w:rsidR="00091B3A" w:rsidRPr="000C131C" w:rsidRDefault="00091B3A">
            <w:pPr>
              <w:jc w:val="center"/>
              <w:rPr>
                <w:rFonts w:ascii="Arial" w:hAnsi="Arial" w:cs="Arial"/>
                <w:sz w:val="20"/>
                <w:szCs w:val="20"/>
              </w:rPr>
            </w:pPr>
          </w:p>
        </w:tc>
        <w:tc>
          <w:tcPr>
            <w:tcW w:w="714" w:type="pct"/>
            <w:vAlign w:val="center"/>
          </w:tcPr>
          <w:p w14:paraId="0E7CC366" w14:textId="77777777" w:rsidR="00091B3A" w:rsidRPr="000C131C" w:rsidRDefault="00091B3A">
            <w:pPr>
              <w:jc w:val="center"/>
              <w:rPr>
                <w:rFonts w:ascii="Arial" w:hAnsi="Arial" w:cs="Arial"/>
                <w:sz w:val="20"/>
                <w:szCs w:val="20"/>
              </w:rPr>
            </w:pPr>
          </w:p>
        </w:tc>
      </w:tr>
      <w:tr w:rsidR="00091B3A" w:rsidRPr="000C131C" w14:paraId="5D8BD790" w14:textId="77777777" w:rsidTr="007E5B0D">
        <w:trPr>
          <w:cantSplit/>
        </w:trPr>
        <w:tc>
          <w:tcPr>
            <w:tcW w:w="842" w:type="pct"/>
            <w:vAlign w:val="center"/>
          </w:tcPr>
          <w:p w14:paraId="150FF50A" w14:textId="77777777" w:rsidR="00091B3A" w:rsidRPr="000C131C" w:rsidRDefault="00091B3A">
            <w:pPr>
              <w:jc w:val="left"/>
              <w:rPr>
                <w:rFonts w:ascii="Arial" w:hAnsi="Arial" w:cs="Arial"/>
                <w:sz w:val="20"/>
                <w:szCs w:val="20"/>
              </w:rPr>
            </w:pPr>
            <w:r w:rsidRPr="000C131C">
              <w:rPr>
                <w:rFonts w:ascii="Arial" w:hAnsi="Arial" w:cs="Arial"/>
                <w:sz w:val="20"/>
                <w:szCs w:val="20"/>
              </w:rPr>
              <w:t>PN23(h)</w:t>
            </w:r>
          </w:p>
        </w:tc>
        <w:tc>
          <w:tcPr>
            <w:tcW w:w="432" w:type="pct"/>
            <w:vAlign w:val="center"/>
          </w:tcPr>
          <w:p w14:paraId="20382C65" w14:textId="77777777" w:rsidR="00091B3A" w:rsidRPr="000C131C" w:rsidRDefault="00091B3A">
            <w:pPr>
              <w:jc w:val="center"/>
              <w:rPr>
                <w:rFonts w:ascii="Arial" w:hAnsi="Arial" w:cs="Arial"/>
                <w:sz w:val="20"/>
                <w:szCs w:val="20"/>
              </w:rPr>
            </w:pPr>
          </w:p>
        </w:tc>
        <w:tc>
          <w:tcPr>
            <w:tcW w:w="405" w:type="pct"/>
            <w:vAlign w:val="center"/>
          </w:tcPr>
          <w:p w14:paraId="260BD52B" w14:textId="77777777" w:rsidR="00091B3A" w:rsidRPr="000C131C" w:rsidRDefault="00091B3A">
            <w:pPr>
              <w:jc w:val="center"/>
              <w:rPr>
                <w:rFonts w:ascii="Arial" w:hAnsi="Arial" w:cs="Arial"/>
                <w:sz w:val="20"/>
                <w:szCs w:val="20"/>
              </w:rPr>
            </w:pPr>
          </w:p>
        </w:tc>
        <w:tc>
          <w:tcPr>
            <w:tcW w:w="365" w:type="pct"/>
            <w:vAlign w:val="center"/>
          </w:tcPr>
          <w:p w14:paraId="2EFD881F" w14:textId="77777777" w:rsidR="00091B3A" w:rsidRPr="000C131C" w:rsidRDefault="00091B3A">
            <w:pPr>
              <w:jc w:val="center"/>
              <w:rPr>
                <w:rFonts w:ascii="Arial" w:hAnsi="Arial" w:cs="Arial"/>
                <w:sz w:val="20"/>
                <w:szCs w:val="20"/>
              </w:rPr>
            </w:pPr>
          </w:p>
        </w:tc>
        <w:tc>
          <w:tcPr>
            <w:tcW w:w="2242" w:type="pct"/>
            <w:vAlign w:val="center"/>
          </w:tcPr>
          <w:p w14:paraId="4F5BDB43" w14:textId="77777777" w:rsidR="00091B3A" w:rsidRPr="000C131C" w:rsidRDefault="00091B3A">
            <w:pPr>
              <w:jc w:val="center"/>
              <w:rPr>
                <w:rFonts w:ascii="Arial" w:hAnsi="Arial" w:cs="Arial"/>
                <w:sz w:val="20"/>
                <w:szCs w:val="20"/>
              </w:rPr>
            </w:pPr>
          </w:p>
        </w:tc>
        <w:tc>
          <w:tcPr>
            <w:tcW w:w="714" w:type="pct"/>
            <w:vAlign w:val="center"/>
          </w:tcPr>
          <w:p w14:paraId="11F7768E" w14:textId="77777777" w:rsidR="00091B3A" w:rsidRPr="000C131C" w:rsidRDefault="00091B3A">
            <w:pPr>
              <w:jc w:val="center"/>
              <w:rPr>
                <w:rFonts w:ascii="Arial" w:hAnsi="Arial" w:cs="Arial"/>
                <w:sz w:val="20"/>
                <w:szCs w:val="20"/>
              </w:rPr>
            </w:pPr>
          </w:p>
        </w:tc>
      </w:tr>
      <w:tr w:rsidR="00091B3A" w:rsidRPr="000C131C" w14:paraId="692B6941" w14:textId="77777777" w:rsidTr="007E5B0D">
        <w:trPr>
          <w:cantSplit/>
        </w:trPr>
        <w:tc>
          <w:tcPr>
            <w:tcW w:w="842" w:type="pct"/>
            <w:vAlign w:val="center"/>
          </w:tcPr>
          <w:p w14:paraId="58D98F12" w14:textId="77777777" w:rsidR="00091B3A" w:rsidRPr="000C131C" w:rsidRDefault="00091B3A">
            <w:pPr>
              <w:jc w:val="left"/>
              <w:rPr>
                <w:rFonts w:ascii="Arial" w:hAnsi="Arial" w:cs="Arial"/>
                <w:sz w:val="20"/>
                <w:szCs w:val="20"/>
              </w:rPr>
            </w:pPr>
            <w:r w:rsidRPr="000C131C">
              <w:rPr>
                <w:rFonts w:ascii="Arial" w:hAnsi="Arial" w:cs="Arial"/>
                <w:sz w:val="20"/>
                <w:szCs w:val="20"/>
              </w:rPr>
              <w:t>PN23(</w:t>
            </w:r>
            <w:proofErr w:type="spellStart"/>
            <w:r w:rsidRPr="000C131C">
              <w:rPr>
                <w:rFonts w:ascii="Arial" w:hAnsi="Arial" w:cs="Arial"/>
                <w:sz w:val="20"/>
                <w:szCs w:val="20"/>
              </w:rPr>
              <w:t>i</w:t>
            </w:r>
            <w:proofErr w:type="spellEnd"/>
            <w:r w:rsidRPr="000C131C">
              <w:rPr>
                <w:rFonts w:ascii="Arial" w:hAnsi="Arial" w:cs="Arial"/>
                <w:sz w:val="20"/>
                <w:szCs w:val="20"/>
              </w:rPr>
              <w:t>)</w:t>
            </w:r>
          </w:p>
        </w:tc>
        <w:tc>
          <w:tcPr>
            <w:tcW w:w="432" w:type="pct"/>
            <w:vAlign w:val="center"/>
          </w:tcPr>
          <w:p w14:paraId="2D5284A0" w14:textId="77777777" w:rsidR="00091B3A" w:rsidRPr="000C131C" w:rsidRDefault="00091B3A">
            <w:pPr>
              <w:jc w:val="center"/>
              <w:rPr>
                <w:rFonts w:ascii="Arial" w:hAnsi="Arial" w:cs="Arial"/>
                <w:sz w:val="20"/>
                <w:szCs w:val="20"/>
              </w:rPr>
            </w:pPr>
          </w:p>
        </w:tc>
        <w:tc>
          <w:tcPr>
            <w:tcW w:w="405" w:type="pct"/>
            <w:vAlign w:val="center"/>
          </w:tcPr>
          <w:p w14:paraId="51B6B4DB" w14:textId="77777777" w:rsidR="00091B3A" w:rsidRPr="000C131C" w:rsidRDefault="00091B3A">
            <w:pPr>
              <w:jc w:val="center"/>
              <w:rPr>
                <w:rFonts w:ascii="Arial" w:hAnsi="Arial" w:cs="Arial"/>
                <w:sz w:val="20"/>
                <w:szCs w:val="20"/>
              </w:rPr>
            </w:pPr>
          </w:p>
        </w:tc>
        <w:tc>
          <w:tcPr>
            <w:tcW w:w="365" w:type="pct"/>
            <w:vAlign w:val="center"/>
          </w:tcPr>
          <w:p w14:paraId="69452161" w14:textId="77777777" w:rsidR="00091B3A" w:rsidRPr="000C131C" w:rsidRDefault="00091B3A">
            <w:pPr>
              <w:jc w:val="center"/>
              <w:rPr>
                <w:rFonts w:ascii="Arial" w:hAnsi="Arial" w:cs="Arial"/>
                <w:sz w:val="20"/>
                <w:szCs w:val="20"/>
              </w:rPr>
            </w:pPr>
          </w:p>
        </w:tc>
        <w:tc>
          <w:tcPr>
            <w:tcW w:w="2242" w:type="pct"/>
            <w:vAlign w:val="center"/>
          </w:tcPr>
          <w:p w14:paraId="1C1E6EB1" w14:textId="77777777" w:rsidR="00091B3A" w:rsidRPr="000C131C" w:rsidRDefault="00091B3A">
            <w:pPr>
              <w:jc w:val="center"/>
              <w:rPr>
                <w:rFonts w:ascii="Arial" w:hAnsi="Arial" w:cs="Arial"/>
                <w:sz w:val="20"/>
                <w:szCs w:val="20"/>
              </w:rPr>
            </w:pPr>
          </w:p>
        </w:tc>
        <w:tc>
          <w:tcPr>
            <w:tcW w:w="714" w:type="pct"/>
            <w:vAlign w:val="center"/>
          </w:tcPr>
          <w:p w14:paraId="568937B8" w14:textId="77777777" w:rsidR="00091B3A" w:rsidRPr="000C131C" w:rsidRDefault="00091B3A">
            <w:pPr>
              <w:jc w:val="center"/>
              <w:rPr>
                <w:rFonts w:ascii="Arial" w:hAnsi="Arial" w:cs="Arial"/>
                <w:sz w:val="20"/>
                <w:szCs w:val="20"/>
              </w:rPr>
            </w:pPr>
          </w:p>
        </w:tc>
      </w:tr>
      <w:tr w:rsidR="00091B3A" w:rsidRPr="000C131C" w14:paraId="6647DF4B" w14:textId="77777777" w:rsidTr="007E5B0D">
        <w:trPr>
          <w:cantSplit/>
        </w:trPr>
        <w:tc>
          <w:tcPr>
            <w:tcW w:w="842" w:type="pct"/>
            <w:vAlign w:val="center"/>
          </w:tcPr>
          <w:p w14:paraId="4171D388" w14:textId="77777777" w:rsidR="00091B3A" w:rsidRPr="000C131C" w:rsidRDefault="00091B3A">
            <w:pPr>
              <w:jc w:val="left"/>
              <w:rPr>
                <w:rFonts w:ascii="Arial" w:hAnsi="Arial" w:cs="Arial"/>
                <w:sz w:val="20"/>
                <w:szCs w:val="20"/>
              </w:rPr>
            </w:pPr>
            <w:r w:rsidRPr="000C131C">
              <w:rPr>
                <w:rFonts w:ascii="Arial" w:hAnsi="Arial" w:cs="Arial"/>
                <w:sz w:val="20"/>
                <w:szCs w:val="20"/>
              </w:rPr>
              <w:t>PN24</w:t>
            </w:r>
          </w:p>
        </w:tc>
        <w:tc>
          <w:tcPr>
            <w:tcW w:w="432" w:type="pct"/>
            <w:vAlign w:val="center"/>
          </w:tcPr>
          <w:p w14:paraId="46CCD7FB" w14:textId="77777777" w:rsidR="00091B3A" w:rsidRPr="000C131C" w:rsidRDefault="00091B3A">
            <w:pPr>
              <w:jc w:val="center"/>
              <w:rPr>
                <w:rFonts w:ascii="Arial" w:hAnsi="Arial" w:cs="Arial"/>
                <w:sz w:val="20"/>
                <w:szCs w:val="20"/>
              </w:rPr>
            </w:pPr>
          </w:p>
        </w:tc>
        <w:tc>
          <w:tcPr>
            <w:tcW w:w="405" w:type="pct"/>
            <w:vAlign w:val="center"/>
          </w:tcPr>
          <w:p w14:paraId="3B868E47" w14:textId="77777777" w:rsidR="00091B3A" w:rsidRPr="000C131C" w:rsidRDefault="00091B3A">
            <w:pPr>
              <w:jc w:val="center"/>
              <w:rPr>
                <w:rFonts w:ascii="Arial" w:hAnsi="Arial" w:cs="Arial"/>
                <w:sz w:val="20"/>
                <w:szCs w:val="20"/>
              </w:rPr>
            </w:pPr>
          </w:p>
        </w:tc>
        <w:tc>
          <w:tcPr>
            <w:tcW w:w="365" w:type="pct"/>
            <w:vAlign w:val="center"/>
          </w:tcPr>
          <w:p w14:paraId="340D0852" w14:textId="77777777" w:rsidR="00091B3A" w:rsidRPr="000C131C" w:rsidRDefault="00091B3A">
            <w:pPr>
              <w:jc w:val="center"/>
              <w:rPr>
                <w:rFonts w:ascii="Arial" w:hAnsi="Arial" w:cs="Arial"/>
                <w:sz w:val="20"/>
                <w:szCs w:val="20"/>
              </w:rPr>
            </w:pPr>
          </w:p>
        </w:tc>
        <w:tc>
          <w:tcPr>
            <w:tcW w:w="2242" w:type="pct"/>
            <w:vAlign w:val="center"/>
          </w:tcPr>
          <w:p w14:paraId="7304F30C" w14:textId="77777777" w:rsidR="00091B3A" w:rsidRPr="000C131C" w:rsidRDefault="00091B3A">
            <w:pPr>
              <w:jc w:val="center"/>
              <w:rPr>
                <w:rFonts w:ascii="Arial" w:hAnsi="Arial" w:cs="Arial"/>
                <w:sz w:val="20"/>
                <w:szCs w:val="20"/>
              </w:rPr>
            </w:pPr>
          </w:p>
        </w:tc>
        <w:tc>
          <w:tcPr>
            <w:tcW w:w="714" w:type="pct"/>
            <w:vAlign w:val="center"/>
          </w:tcPr>
          <w:p w14:paraId="1FED1B95" w14:textId="77777777" w:rsidR="00091B3A" w:rsidRPr="000C131C" w:rsidRDefault="00091B3A">
            <w:pPr>
              <w:jc w:val="center"/>
              <w:rPr>
                <w:rFonts w:ascii="Arial" w:hAnsi="Arial" w:cs="Arial"/>
                <w:sz w:val="20"/>
                <w:szCs w:val="20"/>
              </w:rPr>
            </w:pPr>
          </w:p>
        </w:tc>
      </w:tr>
      <w:tr w:rsidR="00091B3A" w:rsidRPr="000C131C" w14:paraId="1349CF93" w14:textId="77777777" w:rsidTr="007E5B0D">
        <w:trPr>
          <w:cantSplit/>
        </w:trPr>
        <w:tc>
          <w:tcPr>
            <w:tcW w:w="842" w:type="pct"/>
            <w:vAlign w:val="center"/>
          </w:tcPr>
          <w:p w14:paraId="6E4E3AFA" w14:textId="77777777" w:rsidR="00091B3A" w:rsidRPr="000C131C" w:rsidRDefault="00091B3A">
            <w:pPr>
              <w:jc w:val="left"/>
              <w:rPr>
                <w:rFonts w:ascii="Arial" w:hAnsi="Arial" w:cs="Arial"/>
                <w:sz w:val="20"/>
                <w:szCs w:val="20"/>
              </w:rPr>
            </w:pPr>
            <w:r w:rsidRPr="000C131C">
              <w:rPr>
                <w:rFonts w:ascii="Arial" w:hAnsi="Arial" w:cs="Arial"/>
                <w:sz w:val="20"/>
                <w:szCs w:val="20"/>
              </w:rPr>
              <w:t>PN25(a)</w:t>
            </w:r>
          </w:p>
        </w:tc>
        <w:tc>
          <w:tcPr>
            <w:tcW w:w="432" w:type="pct"/>
            <w:vAlign w:val="center"/>
          </w:tcPr>
          <w:p w14:paraId="4A3976E4" w14:textId="77777777" w:rsidR="00091B3A" w:rsidRPr="000C131C" w:rsidRDefault="00091B3A">
            <w:pPr>
              <w:jc w:val="center"/>
              <w:rPr>
                <w:rFonts w:ascii="Arial" w:hAnsi="Arial" w:cs="Arial"/>
                <w:sz w:val="20"/>
                <w:szCs w:val="20"/>
              </w:rPr>
            </w:pPr>
          </w:p>
        </w:tc>
        <w:tc>
          <w:tcPr>
            <w:tcW w:w="405" w:type="pct"/>
            <w:vAlign w:val="center"/>
          </w:tcPr>
          <w:p w14:paraId="1992DC3A" w14:textId="77777777" w:rsidR="00091B3A" w:rsidRPr="000C131C" w:rsidRDefault="00091B3A">
            <w:pPr>
              <w:jc w:val="center"/>
              <w:rPr>
                <w:rFonts w:ascii="Arial" w:hAnsi="Arial" w:cs="Arial"/>
                <w:sz w:val="20"/>
                <w:szCs w:val="20"/>
              </w:rPr>
            </w:pPr>
          </w:p>
        </w:tc>
        <w:tc>
          <w:tcPr>
            <w:tcW w:w="365" w:type="pct"/>
            <w:vAlign w:val="center"/>
          </w:tcPr>
          <w:p w14:paraId="321756EB" w14:textId="77777777" w:rsidR="00091B3A" w:rsidRPr="000C131C" w:rsidRDefault="00091B3A">
            <w:pPr>
              <w:jc w:val="center"/>
              <w:rPr>
                <w:rFonts w:ascii="Arial" w:hAnsi="Arial" w:cs="Arial"/>
                <w:sz w:val="20"/>
                <w:szCs w:val="20"/>
              </w:rPr>
            </w:pPr>
          </w:p>
        </w:tc>
        <w:tc>
          <w:tcPr>
            <w:tcW w:w="2242" w:type="pct"/>
            <w:vAlign w:val="center"/>
          </w:tcPr>
          <w:p w14:paraId="446E318A" w14:textId="77777777" w:rsidR="00091B3A" w:rsidRPr="000C131C" w:rsidRDefault="00091B3A">
            <w:pPr>
              <w:jc w:val="center"/>
              <w:rPr>
                <w:rFonts w:ascii="Arial" w:hAnsi="Arial" w:cs="Arial"/>
                <w:sz w:val="20"/>
                <w:szCs w:val="20"/>
              </w:rPr>
            </w:pPr>
          </w:p>
        </w:tc>
        <w:tc>
          <w:tcPr>
            <w:tcW w:w="714" w:type="pct"/>
            <w:vAlign w:val="center"/>
          </w:tcPr>
          <w:p w14:paraId="526F4F80" w14:textId="77777777" w:rsidR="00091B3A" w:rsidRPr="000C131C" w:rsidRDefault="00091B3A">
            <w:pPr>
              <w:jc w:val="center"/>
              <w:rPr>
                <w:rFonts w:ascii="Arial" w:hAnsi="Arial" w:cs="Arial"/>
                <w:sz w:val="20"/>
                <w:szCs w:val="20"/>
              </w:rPr>
            </w:pPr>
          </w:p>
        </w:tc>
      </w:tr>
      <w:tr w:rsidR="00091B3A" w:rsidRPr="000C131C" w14:paraId="74D4C5C7" w14:textId="77777777" w:rsidTr="007E5B0D">
        <w:trPr>
          <w:cantSplit/>
        </w:trPr>
        <w:tc>
          <w:tcPr>
            <w:tcW w:w="842" w:type="pct"/>
            <w:vAlign w:val="center"/>
          </w:tcPr>
          <w:p w14:paraId="11ACE75D" w14:textId="77777777" w:rsidR="00091B3A" w:rsidRPr="000C131C" w:rsidRDefault="00091B3A">
            <w:pPr>
              <w:jc w:val="left"/>
              <w:rPr>
                <w:rFonts w:ascii="Arial" w:hAnsi="Arial" w:cs="Arial"/>
                <w:sz w:val="20"/>
                <w:szCs w:val="20"/>
              </w:rPr>
            </w:pPr>
            <w:r w:rsidRPr="000C131C">
              <w:rPr>
                <w:rFonts w:ascii="Arial" w:hAnsi="Arial" w:cs="Arial"/>
                <w:sz w:val="20"/>
                <w:szCs w:val="20"/>
              </w:rPr>
              <w:t>PN25(b)</w:t>
            </w:r>
          </w:p>
        </w:tc>
        <w:tc>
          <w:tcPr>
            <w:tcW w:w="432" w:type="pct"/>
            <w:vAlign w:val="center"/>
          </w:tcPr>
          <w:p w14:paraId="31348DAA" w14:textId="77777777" w:rsidR="00091B3A" w:rsidRPr="000C131C" w:rsidRDefault="00091B3A">
            <w:pPr>
              <w:jc w:val="center"/>
              <w:rPr>
                <w:rFonts w:ascii="Arial" w:hAnsi="Arial" w:cs="Arial"/>
                <w:sz w:val="20"/>
                <w:szCs w:val="20"/>
              </w:rPr>
            </w:pPr>
          </w:p>
        </w:tc>
        <w:tc>
          <w:tcPr>
            <w:tcW w:w="405" w:type="pct"/>
            <w:vAlign w:val="center"/>
          </w:tcPr>
          <w:p w14:paraId="482B730C" w14:textId="77777777" w:rsidR="00091B3A" w:rsidRPr="000C131C" w:rsidRDefault="00091B3A">
            <w:pPr>
              <w:jc w:val="center"/>
              <w:rPr>
                <w:rFonts w:ascii="Arial" w:hAnsi="Arial" w:cs="Arial"/>
                <w:sz w:val="20"/>
                <w:szCs w:val="20"/>
              </w:rPr>
            </w:pPr>
          </w:p>
        </w:tc>
        <w:tc>
          <w:tcPr>
            <w:tcW w:w="365" w:type="pct"/>
            <w:vAlign w:val="center"/>
          </w:tcPr>
          <w:p w14:paraId="45E9675B" w14:textId="77777777" w:rsidR="00091B3A" w:rsidRPr="000C131C" w:rsidRDefault="00091B3A">
            <w:pPr>
              <w:jc w:val="center"/>
              <w:rPr>
                <w:rFonts w:ascii="Arial" w:hAnsi="Arial" w:cs="Arial"/>
                <w:sz w:val="20"/>
                <w:szCs w:val="20"/>
              </w:rPr>
            </w:pPr>
          </w:p>
        </w:tc>
        <w:tc>
          <w:tcPr>
            <w:tcW w:w="2242" w:type="pct"/>
            <w:vAlign w:val="center"/>
          </w:tcPr>
          <w:p w14:paraId="262ED94A" w14:textId="77777777" w:rsidR="00091B3A" w:rsidRPr="000C131C" w:rsidRDefault="00091B3A">
            <w:pPr>
              <w:jc w:val="center"/>
              <w:rPr>
                <w:rFonts w:ascii="Arial" w:hAnsi="Arial" w:cs="Arial"/>
                <w:sz w:val="20"/>
                <w:szCs w:val="20"/>
              </w:rPr>
            </w:pPr>
          </w:p>
        </w:tc>
        <w:tc>
          <w:tcPr>
            <w:tcW w:w="714" w:type="pct"/>
            <w:vAlign w:val="center"/>
          </w:tcPr>
          <w:p w14:paraId="6E52AD71" w14:textId="77777777" w:rsidR="00091B3A" w:rsidRPr="000C131C" w:rsidRDefault="00091B3A">
            <w:pPr>
              <w:jc w:val="center"/>
              <w:rPr>
                <w:rFonts w:ascii="Arial" w:hAnsi="Arial" w:cs="Arial"/>
                <w:sz w:val="20"/>
                <w:szCs w:val="20"/>
              </w:rPr>
            </w:pPr>
          </w:p>
        </w:tc>
      </w:tr>
      <w:tr w:rsidR="00091B3A" w:rsidRPr="000C131C" w14:paraId="343B227E" w14:textId="77777777" w:rsidTr="007E5B0D">
        <w:trPr>
          <w:cantSplit/>
        </w:trPr>
        <w:tc>
          <w:tcPr>
            <w:tcW w:w="842" w:type="pct"/>
            <w:vAlign w:val="center"/>
          </w:tcPr>
          <w:p w14:paraId="21B45BB4" w14:textId="77777777" w:rsidR="00091B3A" w:rsidRPr="000C131C" w:rsidRDefault="00091B3A">
            <w:pPr>
              <w:jc w:val="left"/>
              <w:rPr>
                <w:rFonts w:ascii="Arial" w:hAnsi="Arial" w:cs="Arial"/>
                <w:sz w:val="20"/>
                <w:szCs w:val="20"/>
              </w:rPr>
            </w:pPr>
            <w:r w:rsidRPr="000C131C">
              <w:rPr>
                <w:rFonts w:ascii="Arial" w:hAnsi="Arial" w:cs="Arial"/>
                <w:sz w:val="20"/>
                <w:szCs w:val="20"/>
              </w:rPr>
              <w:t>PN25(c)</w:t>
            </w:r>
          </w:p>
        </w:tc>
        <w:tc>
          <w:tcPr>
            <w:tcW w:w="432" w:type="pct"/>
            <w:vAlign w:val="center"/>
          </w:tcPr>
          <w:p w14:paraId="1F2EDE56" w14:textId="77777777" w:rsidR="00091B3A" w:rsidRPr="000C131C" w:rsidRDefault="00091B3A">
            <w:pPr>
              <w:jc w:val="center"/>
              <w:rPr>
                <w:rFonts w:ascii="Arial" w:hAnsi="Arial" w:cs="Arial"/>
                <w:sz w:val="20"/>
                <w:szCs w:val="20"/>
              </w:rPr>
            </w:pPr>
          </w:p>
        </w:tc>
        <w:tc>
          <w:tcPr>
            <w:tcW w:w="405" w:type="pct"/>
            <w:vAlign w:val="center"/>
          </w:tcPr>
          <w:p w14:paraId="641449D4" w14:textId="77777777" w:rsidR="00091B3A" w:rsidRPr="000C131C" w:rsidRDefault="00091B3A">
            <w:pPr>
              <w:jc w:val="center"/>
              <w:rPr>
                <w:rFonts w:ascii="Arial" w:hAnsi="Arial" w:cs="Arial"/>
                <w:sz w:val="20"/>
                <w:szCs w:val="20"/>
              </w:rPr>
            </w:pPr>
          </w:p>
        </w:tc>
        <w:tc>
          <w:tcPr>
            <w:tcW w:w="365" w:type="pct"/>
            <w:vAlign w:val="center"/>
          </w:tcPr>
          <w:p w14:paraId="796139E1" w14:textId="77777777" w:rsidR="00091B3A" w:rsidRPr="000C131C" w:rsidRDefault="00091B3A">
            <w:pPr>
              <w:jc w:val="center"/>
              <w:rPr>
                <w:rFonts w:ascii="Arial" w:hAnsi="Arial" w:cs="Arial"/>
                <w:sz w:val="20"/>
                <w:szCs w:val="20"/>
              </w:rPr>
            </w:pPr>
          </w:p>
        </w:tc>
        <w:tc>
          <w:tcPr>
            <w:tcW w:w="2242" w:type="pct"/>
            <w:vAlign w:val="center"/>
          </w:tcPr>
          <w:p w14:paraId="21F67436" w14:textId="77777777" w:rsidR="00091B3A" w:rsidRPr="000C131C" w:rsidRDefault="00091B3A">
            <w:pPr>
              <w:jc w:val="center"/>
              <w:rPr>
                <w:rFonts w:ascii="Arial" w:hAnsi="Arial" w:cs="Arial"/>
                <w:sz w:val="20"/>
                <w:szCs w:val="20"/>
              </w:rPr>
            </w:pPr>
          </w:p>
        </w:tc>
        <w:tc>
          <w:tcPr>
            <w:tcW w:w="714" w:type="pct"/>
            <w:vAlign w:val="center"/>
          </w:tcPr>
          <w:p w14:paraId="06D4FEAF" w14:textId="77777777" w:rsidR="00091B3A" w:rsidRPr="000C131C" w:rsidRDefault="00091B3A">
            <w:pPr>
              <w:jc w:val="center"/>
              <w:rPr>
                <w:rFonts w:ascii="Arial" w:hAnsi="Arial" w:cs="Arial"/>
                <w:sz w:val="20"/>
                <w:szCs w:val="20"/>
              </w:rPr>
            </w:pPr>
          </w:p>
        </w:tc>
      </w:tr>
      <w:tr w:rsidR="00091B3A" w:rsidRPr="000C131C" w14:paraId="1313CC1F" w14:textId="77777777" w:rsidTr="007E5B0D">
        <w:trPr>
          <w:cantSplit/>
        </w:trPr>
        <w:tc>
          <w:tcPr>
            <w:tcW w:w="842" w:type="pct"/>
            <w:vAlign w:val="center"/>
          </w:tcPr>
          <w:p w14:paraId="5BA707F9" w14:textId="77777777" w:rsidR="00091B3A" w:rsidRPr="000C131C" w:rsidRDefault="00091B3A">
            <w:pPr>
              <w:jc w:val="left"/>
              <w:rPr>
                <w:rFonts w:ascii="Arial" w:hAnsi="Arial" w:cs="Arial"/>
                <w:sz w:val="20"/>
                <w:szCs w:val="20"/>
              </w:rPr>
            </w:pPr>
            <w:r w:rsidRPr="000C131C">
              <w:rPr>
                <w:rFonts w:ascii="Arial" w:hAnsi="Arial" w:cs="Arial"/>
                <w:sz w:val="20"/>
                <w:szCs w:val="20"/>
              </w:rPr>
              <w:t>PN26</w:t>
            </w:r>
          </w:p>
        </w:tc>
        <w:tc>
          <w:tcPr>
            <w:tcW w:w="432" w:type="pct"/>
            <w:vAlign w:val="center"/>
          </w:tcPr>
          <w:p w14:paraId="31E9D13F" w14:textId="77777777" w:rsidR="00091B3A" w:rsidRPr="000C131C" w:rsidRDefault="00091B3A">
            <w:pPr>
              <w:jc w:val="center"/>
              <w:rPr>
                <w:rFonts w:ascii="Arial" w:hAnsi="Arial" w:cs="Arial"/>
                <w:sz w:val="20"/>
                <w:szCs w:val="20"/>
              </w:rPr>
            </w:pPr>
          </w:p>
        </w:tc>
        <w:tc>
          <w:tcPr>
            <w:tcW w:w="405" w:type="pct"/>
            <w:vAlign w:val="center"/>
          </w:tcPr>
          <w:p w14:paraId="720D260A" w14:textId="77777777" w:rsidR="00091B3A" w:rsidRPr="000C131C" w:rsidRDefault="00091B3A">
            <w:pPr>
              <w:jc w:val="center"/>
              <w:rPr>
                <w:rFonts w:ascii="Arial" w:hAnsi="Arial" w:cs="Arial"/>
                <w:sz w:val="20"/>
                <w:szCs w:val="20"/>
              </w:rPr>
            </w:pPr>
          </w:p>
        </w:tc>
        <w:tc>
          <w:tcPr>
            <w:tcW w:w="365" w:type="pct"/>
            <w:vAlign w:val="center"/>
          </w:tcPr>
          <w:p w14:paraId="7D794AC2" w14:textId="77777777" w:rsidR="00091B3A" w:rsidRPr="000C131C" w:rsidRDefault="00091B3A">
            <w:pPr>
              <w:jc w:val="center"/>
              <w:rPr>
                <w:rFonts w:ascii="Arial" w:hAnsi="Arial" w:cs="Arial"/>
                <w:sz w:val="20"/>
                <w:szCs w:val="20"/>
              </w:rPr>
            </w:pPr>
          </w:p>
        </w:tc>
        <w:tc>
          <w:tcPr>
            <w:tcW w:w="2242" w:type="pct"/>
            <w:vAlign w:val="center"/>
          </w:tcPr>
          <w:p w14:paraId="313601DE" w14:textId="77777777" w:rsidR="00091B3A" w:rsidRPr="000C131C" w:rsidRDefault="00091B3A">
            <w:pPr>
              <w:jc w:val="center"/>
              <w:rPr>
                <w:rFonts w:ascii="Arial" w:hAnsi="Arial" w:cs="Arial"/>
                <w:sz w:val="20"/>
                <w:szCs w:val="20"/>
              </w:rPr>
            </w:pPr>
          </w:p>
        </w:tc>
        <w:tc>
          <w:tcPr>
            <w:tcW w:w="714" w:type="pct"/>
            <w:vAlign w:val="center"/>
          </w:tcPr>
          <w:p w14:paraId="7FF27231" w14:textId="77777777" w:rsidR="00091B3A" w:rsidRPr="000C131C" w:rsidRDefault="00091B3A">
            <w:pPr>
              <w:jc w:val="center"/>
              <w:rPr>
                <w:rFonts w:ascii="Arial" w:hAnsi="Arial" w:cs="Arial"/>
                <w:sz w:val="20"/>
                <w:szCs w:val="20"/>
              </w:rPr>
            </w:pPr>
          </w:p>
        </w:tc>
      </w:tr>
      <w:tr w:rsidR="00091B3A" w:rsidRPr="000C131C" w14:paraId="517933A4" w14:textId="77777777">
        <w:trPr>
          <w:cantSplit/>
        </w:trPr>
        <w:tc>
          <w:tcPr>
            <w:tcW w:w="5000" w:type="pct"/>
            <w:gridSpan w:val="6"/>
            <w:vAlign w:val="center"/>
          </w:tcPr>
          <w:p w14:paraId="798A80B9" w14:textId="77777777" w:rsidR="00091B3A" w:rsidRPr="000C131C" w:rsidRDefault="00091B3A">
            <w:pPr>
              <w:pStyle w:val="Heading2"/>
              <w:jc w:val="left"/>
              <w:rPr>
                <w:rFonts w:ascii="Arial" w:hAnsi="Arial" w:cs="Arial"/>
                <w:b/>
                <w:bCs/>
                <w:iCs/>
              </w:rPr>
            </w:pPr>
            <w:r w:rsidRPr="000C131C">
              <w:rPr>
                <w:rFonts w:ascii="Arial" w:hAnsi="Arial" w:cs="Arial"/>
                <w:b/>
                <w:bCs/>
                <w:iCs/>
              </w:rPr>
              <w:t>Additional information</w:t>
            </w:r>
          </w:p>
        </w:tc>
      </w:tr>
      <w:tr w:rsidR="00091B3A" w:rsidRPr="000C131C" w14:paraId="04940B7B" w14:textId="77777777">
        <w:trPr>
          <w:cantSplit/>
        </w:trPr>
        <w:tc>
          <w:tcPr>
            <w:tcW w:w="5000" w:type="pct"/>
            <w:gridSpan w:val="6"/>
            <w:vAlign w:val="center"/>
          </w:tcPr>
          <w:p w14:paraId="31BEECED" w14:textId="77777777" w:rsidR="00091B3A" w:rsidRPr="000C131C" w:rsidRDefault="00091B3A">
            <w:pPr>
              <w:pStyle w:val="Heading2"/>
              <w:jc w:val="left"/>
              <w:rPr>
                <w:rFonts w:ascii="Arial" w:hAnsi="Arial" w:cs="Arial"/>
                <w:iCs/>
              </w:rPr>
            </w:pPr>
            <w:r w:rsidRPr="000C131C">
              <w:rPr>
                <w:rFonts w:ascii="Arial" w:hAnsi="Arial" w:cs="Arial"/>
                <w:iCs/>
              </w:rPr>
              <w:t>Other statements</w:t>
            </w:r>
          </w:p>
        </w:tc>
      </w:tr>
      <w:tr w:rsidR="00091B3A" w:rsidRPr="000C131C" w14:paraId="3F45FFEF" w14:textId="77777777" w:rsidTr="007E5B0D">
        <w:trPr>
          <w:cantSplit/>
        </w:trPr>
        <w:tc>
          <w:tcPr>
            <w:tcW w:w="842" w:type="pct"/>
            <w:vAlign w:val="center"/>
          </w:tcPr>
          <w:p w14:paraId="3E8916D2" w14:textId="77777777" w:rsidR="00091B3A" w:rsidRPr="000C131C" w:rsidRDefault="00091B3A">
            <w:pPr>
              <w:jc w:val="left"/>
              <w:rPr>
                <w:rFonts w:ascii="Arial" w:hAnsi="Arial" w:cs="Arial"/>
                <w:sz w:val="20"/>
                <w:szCs w:val="20"/>
              </w:rPr>
            </w:pPr>
            <w:r w:rsidRPr="000C131C">
              <w:rPr>
                <w:rFonts w:ascii="Arial" w:hAnsi="Arial" w:cs="Arial"/>
                <w:sz w:val="20"/>
                <w:szCs w:val="20"/>
              </w:rPr>
              <w:t>Working capital statement</w:t>
            </w:r>
          </w:p>
        </w:tc>
        <w:tc>
          <w:tcPr>
            <w:tcW w:w="432" w:type="pct"/>
            <w:vAlign w:val="center"/>
          </w:tcPr>
          <w:p w14:paraId="2C3D456A" w14:textId="77777777" w:rsidR="00091B3A" w:rsidRPr="000C131C" w:rsidRDefault="00091B3A">
            <w:pPr>
              <w:jc w:val="center"/>
              <w:rPr>
                <w:rFonts w:ascii="Arial" w:hAnsi="Arial" w:cs="Arial"/>
                <w:sz w:val="20"/>
                <w:szCs w:val="20"/>
              </w:rPr>
            </w:pPr>
          </w:p>
        </w:tc>
        <w:tc>
          <w:tcPr>
            <w:tcW w:w="405" w:type="pct"/>
            <w:vAlign w:val="center"/>
          </w:tcPr>
          <w:p w14:paraId="459CC627" w14:textId="77777777" w:rsidR="00091B3A" w:rsidRPr="000C131C" w:rsidRDefault="00091B3A">
            <w:pPr>
              <w:jc w:val="center"/>
              <w:rPr>
                <w:rFonts w:ascii="Arial" w:hAnsi="Arial" w:cs="Arial"/>
                <w:sz w:val="20"/>
                <w:szCs w:val="20"/>
              </w:rPr>
            </w:pPr>
          </w:p>
        </w:tc>
        <w:tc>
          <w:tcPr>
            <w:tcW w:w="365" w:type="pct"/>
            <w:vAlign w:val="center"/>
          </w:tcPr>
          <w:p w14:paraId="2A6AAD6C" w14:textId="77777777" w:rsidR="00091B3A" w:rsidRPr="000C131C" w:rsidRDefault="00091B3A">
            <w:pPr>
              <w:jc w:val="center"/>
              <w:rPr>
                <w:rFonts w:ascii="Arial" w:hAnsi="Arial" w:cs="Arial"/>
                <w:sz w:val="20"/>
                <w:szCs w:val="20"/>
              </w:rPr>
            </w:pPr>
          </w:p>
        </w:tc>
        <w:tc>
          <w:tcPr>
            <w:tcW w:w="2242" w:type="pct"/>
            <w:vAlign w:val="center"/>
          </w:tcPr>
          <w:p w14:paraId="598BC73F" w14:textId="77777777" w:rsidR="00091B3A" w:rsidRPr="000C131C" w:rsidRDefault="00091B3A">
            <w:pPr>
              <w:jc w:val="center"/>
              <w:rPr>
                <w:rFonts w:ascii="Arial" w:hAnsi="Arial" w:cs="Arial"/>
                <w:sz w:val="20"/>
                <w:szCs w:val="20"/>
              </w:rPr>
            </w:pPr>
          </w:p>
        </w:tc>
        <w:tc>
          <w:tcPr>
            <w:tcW w:w="714" w:type="pct"/>
            <w:vAlign w:val="center"/>
          </w:tcPr>
          <w:p w14:paraId="6267B2DF" w14:textId="77777777" w:rsidR="00091B3A" w:rsidRPr="000C131C" w:rsidRDefault="00091B3A">
            <w:pPr>
              <w:jc w:val="center"/>
              <w:rPr>
                <w:rFonts w:ascii="Arial" w:hAnsi="Arial" w:cs="Arial"/>
                <w:sz w:val="20"/>
                <w:szCs w:val="20"/>
              </w:rPr>
            </w:pPr>
          </w:p>
        </w:tc>
      </w:tr>
      <w:tr w:rsidR="00091B3A" w:rsidRPr="000C131C" w14:paraId="5270571C" w14:textId="77777777">
        <w:trPr>
          <w:cantSplit/>
        </w:trPr>
        <w:tc>
          <w:tcPr>
            <w:tcW w:w="5000" w:type="pct"/>
            <w:gridSpan w:val="6"/>
            <w:vAlign w:val="center"/>
          </w:tcPr>
          <w:p w14:paraId="7B785561" w14:textId="77777777" w:rsidR="00091B3A" w:rsidRPr="000C131C" w:rsidRDefault="00091B3A">
            <w:pPr>
              <w:pStyle w:val="Heading2"/>
              <w:jc w:val="left"/>
              <w:rPr>
                <w:rFonts w:ascii="Arial" w:hAnsi="Arial" w:cs="Arial"/>
                <w:iCs/>
              </w:rPr>
            </w:pPr>
            <w:r w:rsidRPr="000C131C">
              <w:rPr>
                <w:rFonts w:ascii="Arial" w:hAnsi="Arial" w:cs="Arial"/>
                <w:iCs/>
              </w:rPr>
              <w:t>Profits / dividends forecast (where applicable)</w:t>
            </w:r>
          </w:p>
        </w:tc>
      </w:tr>
      <w:tr w:rsidR="00091B3A" w:rsidRPr="000C131C" w14:paraId="74CA41AB" w14:textId="77777777" w:rsidTr="007E5B0D">
        <w:trPr>
          <w:cantSplit/>
        </w:trPr>
        <w:tc>
          <w:tcPr>
            <w:tcW w:w="842" w:type="pct"/>
            <w:vAlign w:val="center"/>
          </w:tcPr>
          <w:p w14:paraId="3ACAA42A" w14:textId="77777777" w:rsidR="00091B3A" w:rsidRPr="000C131C" w:rsidRDefault="00091B3A">
            <w:pPr>
              <w:jc w:val="left"/>
              <w:rPr>
                <w:rFonts w:ascii="Arial" w:hAnsi="Arial" w:cs="Arial"/>
                <w:sz w:val="20"/>
                <w:szCs w:val="20"/>
              </w:rPr>
            </w:pPr>
            <w:r w:rsidRPr="000C131C">
              <w:rPr>
                <w:rFonts w:ascii="Arial" w:hAnsi="Arial" w:cs="Arial"/>
                <w:sz w:val="20"/>
                <w:szCs w:val="20"/>
              </w:rPr>
              <w:t>Letter from Management Company</w:t>
            </w:r>
          </w:p>
        </w:tc>
        <w:tc>
          <w:tcPr>
            <w:tcW w:w="432" w:type="pct"/>
            <w:vAlign w:val="center"/>
          </w:tcPr>
          <w:p w14:paraId="0B08B4AE" w14:textId="77777777" w:rsidR="00091B3A" w:rsidRPr="000C131C" w:rsidRDefault="00091B3A">
            <w:pPr>
              <w:jc w:val="center"/>
              <w:rPr>
                <w:rFonts w:ascii="Arial" w:hAnsi="Arial" w:cs="Arial"/>
                <w:sz w:val="20"/>
                <w:szCs w:val="20"/>
              </w:rPr>
            </w:pPr>
          </w:p>
        </w:tc>
        <w:tc>
          <w:tcPr>
            <w:tcW w:w="405" w:type="pct"/>
            <w:vAlign w:val="center"/>
          </w:tcPr>
          <w:p w14:paraId="68082D62" w14:textId="77777777" w:rsidR="00091B3A" w:rsidRPr="000C131C" w:rsidRDefault="00091B3A">
            <w:pPr>
              <w:jc w:val="center"/>
              <w:rPr>
                <w:rFonts w:ascii="Arial" w:hAnsi="Arial" w:cs="Arial"/>
                <w:sz w:val="20"/>
                <w:szCs w:val="20"/>
              </w:rPr>
            </w:pPr>
          </w:p>
        </w:tc>
        <w:tc>
          <w:tcPr>
            <w:tcW w:w="365" w:type="pct"/>
            <w:vAlign w:val="center"/>
          </w:tcPr>
          <w:p w14:paraId="1CC1EEF5" w14:textId="77777777" w:rsidR="00091B3A" w:rsidRPr="000C131C" w:rsidRDefault="00091B3A">
            <w:pPr>
              <w:jc w:val="center"/>
              <w:rPr>
                <w:rFonts w:ascii="Arial" w:hAnsi="Arial" w:cs="Arial"/>
                <w:sz w:val="20"/>
                <w:szCs w:val="20"/>
              </w:rPr>
            </w:pPr>
          </w:p>
        </w:tc>
        <w:tc>
          <w:tcPr>
            <w:tcW w:w="2242" w:type="pct"/>
            <w:vAlign w:val="center"/>
          </w:tcPr>
          <w:p w14:paraId="56F8E520" w14:textId="77777777" w:rsidR="00091B3A" w:rsidRPr="000C131C" w:rsidRDefault="00091B3A">
            <w:pPr>
              <w:jc w:val="center"/>
              <w:rPr>
                <w:rFonts w:ascii="Arial" w:hAnsi="Arial" w:cs="Arial"/>
                <w:sz w:val="20"/>
                <w:szCs w:val="20"/>
              </w:rPr>
            </w:pPr>
          </w:p>
        </w:tc>
        <w:tc>
          <w:tcPr>
            <w:tcW w:w="714" w:type="pct"/>
            <w:vAlign w:val="center"/>
          </w:tcPr>
          <w:p w14:paraId="257AD857" w14:textId="77777777" w:rsidR="00091B3A" w:rsidRPr="000C131C" w:rsidRDefault="00091B3A">
            <w:pPr>
              <w:jc w:val="center"/>
              <w:rPr>
                <w:rFonts w:ascii="Arial" w:hAnsi="Arial" w:cs="Arial"/>
                <w:sz w:val="20"/>
                <w:szCs w:val="20"/>
              </w:rPr>
            </w:pPr>
          </w:p>
        </w:tc>
      </w:tr>
      <w:tr w:rsidR="00091B3A" w:rsidRPr="000C131C" w14:paraId="7DC46DE9" w14:textId="77777777" w:rsidTr="007E5B0D">
        <w:trPr>
          <w:cantSplit/>
        </w:trPr>
        <w:tc>
          <w:tcPr>
            <w:tcW w:w="842" w:type="pct"/>
            <w:vAlign w:val="center"/>
          </w:tcPr>
          <w:p w14:paraId="0E462294" w14:textId="77777777" w:rsidR="00091B3A" w:rsidRPr="000C131C" w:rsidRDefault="00091B3A">
            <w:pPr>
              <w:jc w:val="left"/>
              <w:rPr>
                <w:rFonts w:ascii="Arial" w:hAnsi="Arial" w:cs="Arial"/>
                <w:sz w:val="20"/>
                <w:szCs w:val="20"/>
              </w:rPr>
            </w:pPr>
            <w:r w:rsidRPr="000C131C">
              <w:rPr>
                <w:rFonts w:ascii="Arial" w:hAnsi="Arial" w:cs="Arial"/>
                <w:sz w:val="20"/>
                <w:szCs w:val="20"/>
              </w:rPr>
              <w:t>Letter from listing agent(s)</w:t>
            </w:r>
          </w:p>
        </w:tc>
        <w:tc>
          <w:tcPr>
            <w:tcW w:w="432" w:type="pct"/>
            <w:vAlign w:val="center"/>
          </w:tcPr>
          <w:p w14:paraId="33A93925" w14:textId="77777777" w:rsidR="00091B3A" w:rsidRPr="000C131C" w:rsidRDefault="00091B3A">
            <w:pPr>
              <w:jc w:val="center"/>
              <w:rPr>
                <w:rFonts w:ascii="Arial" w:hAnsi="Arial" w:cs="Arial"/>
                <w:sz w:val="20"/>
                <w:szCs w:val="20"/>
              </w:rPr>
            </w:pPr>
          </w:p>
        </w:tc>
        <w:tc>
          <w:tcPr>
            <w:tcW w:w="405" w:type="pct"/>
            <w:vAlign w:val="center"/>
          </w:tcPr>
          <w:p w14:paraId="7E020ED0" w14:textId="77777777" w:rsidR="00091B3A" w:rsidRPr="000C131C" w:rsidRDefault="00091B3A">
            <w:pPr>
              <w:jc w:val="center"/>
              <w:rPr>
                <w:rFonts w:ascii="Arial" w:hAnsi="Arial" w:cs="Arial"/>
                <w:sz w:val="20"/>
                <w:szCs w:val="20"/>
              </w:rPr>
            </w:pPr>
          </w:p>
        </w:tc>
        <w:tc>
          <w:tcPr>
            <w:tcW w:w="365" w:type="pct"/>
            <w:vAlign w:val="center"/>
          </w:tcPr>
          <w:p w14:paraId="2FFF419E" w14:textId="77777777" w:rsidR="00091B3A" w:rsidRPr="000C131C" w:rsidRDefault="00091B3A">
            <w:pPr>
              <w:jc w:val="center"/>
              <w:rPr>
                <w:rFonts w:ascii="Arial" w:hAnsi="Arial" w:cs="Arial"/>
                <w:sz w:val="20"/>
                <w:szCs w:val="20"/>
              </w:rPr>
            </w:pPr>
          </w:p>
        </w:tc>
        <w:tc>
          <w:tcPr>
            <w:tcW w:w="2242" w:type="pct"/>
            <w:vAlign w:val="center"/>
          </w:tcPr>
          <w:p w14:paraId="6E850E35" w14:textId="77777777" w:rsidR="00091B3A" w:rsidRPr="000C131C" w:rsidRDefault="00091B3A">
            <w:pPr>
              <w:jc w:val="center"/>
              <w:rPr>
                <w:rFonts w:ascii="Arial" w:hAnsi="Arial" w:cs="Arial"/>
                <w:sz w:val="20"/>
                <w:szCs w:val="20"/>
              </w:rPr>
            </w:pPr>
          </w:p>
        </w:tc>
        <w:tc>
          <w:tcPr>
            <w:tcW w:w="714" w:type="pct"/>
            <w:vAlign w:val="center"/>
          </w:tcPr>
          <w:p w14:paraId="017EEFDC" w14:textId="77777777" w:rsidR="00091B3A" w:rsidRPr="000C131C" w:rsidRDefault="00091B3A">
            <w:pPr>
              <w:jc w:val="center"/>
              <w:rPr>
                <w:rFonts w:ascii="Arial" w:hAnsi="Arial" w:cs="Arial"/>
                <w:sz w:val="20"/>
                <w:szCs w:val="20"/>
              </w:rPr>
            </w:pPr>
          </w:p>
        </w:tc>
      </w:tr>
      <w:tr w:rsidR="00091B3A" w:rsidRPr="000C131C" w14:paraId="4649556F" w14:textId="77777777" w:rsidTr="007E5B0D">
        <w:trPr>
          <w:cantSplit/>
        </w:trPr>
        <w:tc>
          <w:tcPr>
            <w:tcW w:w="842" w:type="pct"/>
            <w:vAlign w:val="center"/>
          </w:tcPr>
          <w:p w14:paraId="73B97D2D" w14:textId="77777777" w:rsidR="00091B3A" w:rsidRPr="000C131C" w:rsidRDefault="00091B3A">
            <w:pPr>
              <w:jc w:val="left"/>
              <w:rPr>
                <w:rFonts w:ascii="Arial" w:hAnsi="Arial" w:cs="Arial"/>
                <w:sz w:val="20"/>
                <w:szCs w:val="20"/>
              </w:rPr>
            </w:pPr>
            <w:r w:rsidRPr="000C131C">
              <w:rPr>
                <w:rFonts w:ascii="Arial" w:hAnsi="Arial" w:cs="Arial"/>
                <w:sz w:val="20"/>
                <w:szCs w:val="20"/>
              </w:rPr>
              <w:lastRenderedPageBreak/>
              <w:t>Report from the auditors on accounting policies and calculations</w:t>
            </w:r>
          </w:p>
        </w:tc>
        <w:tc>
          <w:tcPr>
            <w:tcW w:w="432" w:type="pct"/>
            <w:vAlign w:val="center"/>
          </w:tcPr>
          <w:p w14:paraId="2E04248E" w14:textId="77777777" w:rsidR="00091B3A" w:rsidRPr="000C131C" w:rsidRDefault="00091B3A">
            <w:pPr>
              <w:jc w:val="center"/>
              <w:rPr>
                <w:rFonts w:ascii="Arial" w:hAnsi="Arial" w:cs="Arial"/>
                <w:sz w:val="20"/>
                <w:szCs w:val="20"/>
              </w:rPr>
            </w:pPr>
          </w:p>
        </w:tc>
        <w:tc>
          <w:tcPr>
            <w:tcW w:w="405" w:type="pct"/>
            <w:vAlign w:val="center"/>
          </w:tcPr>
          <w:p w14:paraId="6FFB2324" w14:textId="77777777" w:rsidR="00091B3A" w:rsidRPr="000C131C" w:rsidRDefault="00091B3A">
            <w:pPr>
              <w:jc w:val="center"/>
              <w:rPr>
                <w:rFonts w:ascii="Arial" w:hAnsi="Arial" w:cs="Arial"/>
                <w:sz w:val="20"/>
                <w:szCs w:val="20"/>
              </w:rPr>
            </w:pPr>
          </w:p>
        </w:tc>
        <w:tc>
          <w:tcPr>
            <w:tcW w:w="365" w:type="pct"/>
            <w:vAlign w:val="center"/>
          </w:tcPr>
          <w:p w14:paraId="108007D4" w14:textId="77777777" w:rsidR="00091B3A" w:rsidRPr="000C131C" w:rsidRDefault="00091B3A">
            <w:pPr>
              <w:jc w:val="center"/>
              <w:rPr>
                <w:rFonts w:ascii="Arial" w:hAnsi="Arial" w:cs="Arial"/>
                <w:sz w:val="20"/>
                <w:szCs w:val="20"/>
              </w:rPr>
            </w:pPr>
          </w:p>
        </w:tc>
        <w:tc>
          <w:tcPr>
            <w:tcW w:w="2242" w:type="pct"/>
            <w:vAlign w:val="center"/>
          </w:tcPr>
          <w:p w14:paraId="1AB90B49" w14:textId="77777777" w:rsidR="00091B3A" w:rsidRPr="000C131C" w:rsidRDefault="00091B3A">
            <w:pPr>
              <w:jc w:val="center"/>
              <w:rPr>
                <w:rFonts w:ascii="Arial" w:hAnsi="Arial" w:cs="Arial"/>
                <w:sz w:val="20"/>
                <w:szCs w:val="20"/>
              </w:rPr>
            </w:pPr>
          </w:p>
        </w:tc>
        <w:tc>
          <w:tcPr>
            <w:tcW w:w="714" w:type="pct"/>
            <w:vAlign w:val="center"/>
          </w:tcPr>
          <w:p w14:paraId="47F2BCFF" w14:textId="77777777" w:rsidR="00091B3A" w:rsidRPr="000C131C" w:rsidRDefault="00091B3A">
            <w:pPr>
              <w:jc w:val="center"/>
              <w:rPr>
                <w:rFonts w:ascii="Arial" w:hAnsi="Arial" w:cs="Arial"/>
                <w:sz w:val="20"/>
                <w:szCs w:val="20"/>
              </w:rPr>
            </w:pPr>
          </w:p>
        </w:tc>
      </w:tr>
      <w:tr w:rsidR="00091B3A" w:rsidRPr="000C131C" w14:paraId="78BCEAA4" w14:textId="77777777" w:rsidTr="007E5B0D">
        <w:trPr>
          <w:cantSplit/>
        </w:trPr>
        <w:tc>
          <w:tcPr>
            <w:tcW w:w="842" w:type="pct"/>
            <w:tcBorders>
              <w:bottom w:val="single" w:sz="4" w:space="0" w:color="auto"/>
            </w:tcBorders>
            <w:vAlign w:val="center"/>
          </w:tcPr>
          <w:p w14:paraId="065F5227" w14:textId="77777777" w:rsidR="00091B3A" w:rsidRPr="000C131C" w:rsidRDefault="00091B3A">
            <w:pPr>
              <w:jc w:val="left"/>
              <w:rPr>
                <w:rFonts w:ascii="Arial" w:hAnsi="Arial" w:cs="Arial"/>
                <w:sz w:val="20"/>
                <w:szCs w:val="20"/>
              </w:rPr>
            </w:pPr>
            <w:r w:rsidRPr="000C131C">
              <w:rPr>
                <w:rFonts w:ascii="Arial" w:hAnsi="Arial" w:cs="Arial"/>
                <w:sz w:val="20"/>
                <w:szCs w:val="20"/>
              </w:rPr>
              <w:t>Report from the valuer on rental income</w:t>
            </w:r>
          </w:p>
        </w:tc>
        <w:tc>
          <w:tcPr>
            <w:tcW w:w="432" w:type="pct"/>
            <w:tcBorders>
              <w:bottom w:val="single" w:sz="4" w:space="0" w:color="auto"/>
            </w:tcBorders>
            <w:vAlign w:val="center"/>
          </w:tcPr>
          <w:p w14:paraId="11DF58F2" w14:textId="77777777" w:rsidR="00091B3A" w:rsidRPr="000C131C" w:rsidRDefault="00091B3A">
            <w:pPr>
              <w:jc w:val="center"/>
              <w:rPr>
                <w:rFonts w:ascii="Arial" w:hAnsi="Arial" w:cs="Arial"/>
                <w:sz w:val="20"/>
                <w:szCs w:val="20"/>
              </w:rPr>
            </w:pPr>
          </w:p>
        </w:tc>
        <w:tc>
          <w:tcPr>
            <w:tcW w:w="405" w:type="pct"/>
            <w:tcBorders>
              <w:bottom w:val="single" w:sz="4" w:space="0" w:color="auto"/>
            </w:tcBorders>
            <w:vAlign w:val="center"/>
          </w:tcPr>
          <w:p w14:paraId="4063E6EC" w14:textId="77777777" w:rsidR="00091B3A" w:rsidRPr="000C131C" w:rsidRDefault="00091B3A">
            <w:pPr>
              <w:jc w:val="center"/>
              <w:rPr>
                <w:rFonts w:ascii="Arial" w:hAnsi="Arial" w:cs="Arial"/>
                <w:sz w:val="20"/>
                <w:szCs w:val="20"/>
              </w:rPr>
            </w:pPr>
          </w:p>
        </w:tc>
        <w:tc>
          <w:tcPr>
            <w:tcW w:w="365" w:type="pct"/>
            <w:tcBorders>
              <w:bottom w:val="single" w:sz="4" w:space="0" w:color="auto"/>
            </w:tcBorders>
            <w:vAlign w:val="center"/>
          </w:tcPr>
          <w:p w14:paraId="539ECF9D" w14:textId="77777777" w:rsidR="00091B3A" w:rsidRPr="000C131C" w:rsidRDefault="00091B3A">
            <w:pPr>
              <w:jc w:val="center"/>
              <w:rPr>
                <w:rFonts w:ascii="Arial" w:hAnsi="Arial" w:cs="Arial"/>
                <w:sz w:val="20"/>
                <w:szCs w:val="20"/>
              </w:rPr>
            </w:pPr>
          </w:p>
        </w:tc>
        <w:tc>
          <w:tcPr>
            <w:tcW w:w="2242" w:type="pct"/>
            <w:tcBorders>
              <w:bottom w:val="single" w:sz="4" w:space="0" w:color="auto"/>
            </w:tcBorders>
            <w:vAlign w:val="center"/>
          </w:tcPr>
          <w:p w14:paraId="0E8F98BF" w14:textId="77777777" w:rsidR="00091B3A" w:rsidRPr="000C131C" w:rsidRDefault="00091B3A">
            <w:pPr>
              <w:jc w:val="center"/>
              <w:rPr>
                <w:rFonts w:ascii="Arial" w:hAnsi="Arial" w:cs="Arial"/>
                <w:sz w:val="20"/>
                <w:szCs w:val="20"/>
              </w:rPr>
            </w:pPr>
          </w:p>
        </w:tc>
        <w:tc>
          <w:tcPr>
            <w:tcW w:w="714" w:type="pct"/>
            <w:tcBorders>
              <w:bottom w:val="single" w:sz="4" w:space="0" w:color="auto"/>
            </w:tcBorders>
            <w:vAlign w:val="center"/>
          </w:tcPr>
          <w:p w14:paraId="35E3A1A4" w14:textId="77777777" w:rsidR="00091B3A" w:rsidRPr="000C131C" w:rsidRDefault="00091B3A">
            <w:pPr>
              <w:jc w:val="center"/>
              <w:rPr>
                <w:rFonts w:ascii="Arial" w:hAnsi="Arial" w:cs="Arial"/>
                <w:sz w:val="20"/>
                <w:szCs w:val="20"/>
              </w:rPr>
            </w:pPr>
          </w:p>
        </w:tc>
      </w:tr>
    </w:tbl>
    <w:p w14:paraId="02827C29" w14:textId="77777777" w:rsidR="00091B3A" w:rsidRPr="000C131C" w:rsidRDefault="00091B3A" w:rsidP="000F623D">
      <w:pPr>
        <w:jc w:val="left"/>
        <w:rPr>
          <w:rFonts w:ascii="Arial" w:hAnsi="Arial" w:cs="Arial"/>
          <w:sz w:val="20"/>
          <w:szCs w:val="20"/>
        </w:rPr>
      </w:pPr>
    </w:p>
    <w:p w14:paraId="62E1D7A1" w14:textId="77777777" w:rsidR="00091B3A" w:rsidRPr="00AB6EC3" w:rsidRDefault="00091B3A" w:rsidP="000F623D">
      <w:pPr>
        <w:pStyle w:val="BlockText"/>
        <w:jc w:val="left"/>
        <w:rPr>
          <w:rFonts w:ascii="Arial" w:hAnsi="Arial" w:cs="Arial"/>
          <w:sz w:val="20"/>
        </w:rPr>
      </w:pPr>
      <w:r w:rsidRPr="00AB6EC3">
        <w:rPr>
          <w:rFonts w:ascii="Arial" w:hAnsi="Arial" w:cs="Arial"/>
          <w:sz w:val="20"/>
        </w:rPr>
        <w:t>Note 1:</w:t>
      </w:r>
      <w:r w:rsidRPr="00AB6EC3">
        <w:rPr>
          <w:rFonts w:ascii="Arial" w:hAnsi="Arial" w:cs="Arial"/>
          <w:sz w:val="20"/>
        </w:rPr>
        <w:tab/>
        <w:t xml:space="preserve">In preparing disclosure on the operating data of each of the real estate, applicant may wish to consider whether information set out in </w:t>
      </w:r>
      <w:r w:rsidRPr="00AB6EC3">
        <w:rPr>
          <w:rFonts w:ascii="Arial" w:hAnsi="Arial" w:cs="Arial"/>
          <w:b/>
          <w:bCs/>
          <w:sz w:val="20"/>
        </w:rPr>
        <w:t>Annex C</w:t>
      </w:r>
      <w:r w:rsidRPr="00AB6EC3">
        <w:rPr>
          <w:rFonts w:ascii="Arial" w:hAnsi="Arial" w:cs="Arial"/>
          <w:sz w:val="20"/>
        </w:rPr>
        <w:t xml:space="preserve"> should be included in the offering document, where applicable.</w:t>
      </w:r>
    </w:p>
    <w:p w14:paraId="0D1A382D" w14:textId="77777777" w:rsidR="00091B3A" w:rsidRPr="00AB6EC3" w:rsidRDefault="00091B3A" w:rsidP="000F623D">
      <w:pPr>
        <w:jc w:val="left"/>
        <w:rPr>
          <w:rFonts w:ascii="Arial" w:hAnsi="Arial" w:cs="Arial"/>
          <w:sz w:val="20"/>
          <w:szCs w:val="20"/>
        </w:rPr>
      </w:pPr>
    </w:p>
    <w:p w14:paraId="41E9C40E" w14:textId="77777777" w:rsidR="00091B3A" w:rsidRPr="00AB6EC3" w:rsidRDefault="00091B3A" w:rsidP="000F623D">
      <w:pPr>
        <w:pStyle w:val="BlockText"/>
        <w:jc w:val="left"/>
        <w:rPr>
          <w:rFonts w:ascii="Arial" w:hAnsi="Arial" w:cs="Arial"/>
          <w:sz w:val="20"/>
        </w:rPr>
      </w:pPr>
      <w:r w:rsidRPr="00AB6EC3">
        <w:rPr>
          <w:rFonts w:ascii="Arial" w:hAnsi="Arial" w:cs="Arial"/>
          <w:sz w:val="20"/>
        </w:rPr>
        <w:t>Note 2:</w:t>
      </w:r>
      <w:r w:rsidRPr="00AB6EC3">
        <w:rPr>
          <w:rFonts w:ascii="Arial" w:hAnsi="Arial" w:cs="Arial"/>
          <w:sz w:val="20"/>
        </w:rPr>
        <w:tab/>
        <w:t xml:space="preserve">Please include a statement of capitalization and indebtedness of the </w:t>
      </w:r>
      <w:r w:rsidR="00E13737" w:rsidRPr="00AB6EC3">
        <w:rPr>
          <w:rFonts w:ascii="Arial" w:hAnsi="Arial" w:cs="Arial"/>
          <w:sz w:val="20"/>
        </w:rPr>
        <w:t>s</w:t>
      </w:r>
      <w:r w:rsidRPr="00AB6EC3">
        <w:rPr>
          <w:rFonts w:ascii="Arial" w:hAnsi="Arial" w:cs="Arial"/>
          <w:sz w:val="20"/>
        </w:rPr>
        <w:t>cheme upon completion of the intended offering (if applicable).</w:t>
      </w:r>
    </w:p>
    <w:p w14:paraId="40131F48" w14:textId="77777777" w:rsidR="008567F4" w:rsidRDefault="008567F4">
      <w:pPr>
        <w:rPr>
          <w:rFonts w:ascii="Arial" w:hAnsi="Arial" w:cs="Arial"/>
          <w:sz w:val="20"/>
          <w:szCs w:val="20"/>
        </w:rPr>
      </w:pPr>
    </w:p>
    <w:p w14:paraId="38A3F0F6" w14:textId="77777777" w:rsidR="00AE7E0E" w:rsidRDefault="00AE7E0E">
      <w:pPr>
        <w:rPr>
          <w:rFonts w:ascii="Arial" w:hAnsi="Arial" w:cs="Arial"/>
          <w:sz w:val="20"/>
          <w:szCs w:val="20"/>
        </w:rPr>
      </w:pPr>
    </w:p>
    <w:p w14:paraId="045FE51D" w14:textId="77777777" w:rsidR="00AE7E0E" w:rsidRDefault="00AE7E0E">
      <w:pPr>
        <w:rPr>
          <w:rFonts w:ascii="Arial" w:hAnsi="Arial" w:cs="Arial"/>
          <w:sz w:val="20"/>
          <w:szCs w:val="20"/>
        </w:rPr>
      </w:pPr>
    </w:p>
    <w:p w14:paraId="6DE5318B" w14:textId="77777777" w:rsidR="00091B3A" w:rsidRPr="000C131C" w:rsidRDefault="00AE7E0E">
      <w:pPr>
        <w:rPr>
          <w:rFonts w:ascii="Arial" w:hAnsi="Arial" w:cs="Arial"/>
          <w:b/>
          <w:bCs/>
          <w:sz w:val="20"/>
          <w:szCs w:val="20"/>
        </w:rPr>
      </w:pPr>
      <w:r>
        <w:rPr>
          <w:rFonts w:ascii="Arial" w:hAnsi="Arial" w:cs="Arial"/>
          <w:b/>
          <w:bCs/>
          <w:sz w:val="20"/>
          <w:szCs w:val="20"/>
        </w:rPr>
        <w:t xml:space="preserve"> </w:t>
      </w:r>
      <w:r w:rsidR="00091B3A" w:rsidRPr="000C131C">
        <w:rPr>
          <w:rFonts w:ascii="Arial" w:hAnsi="Arial" w:cs="Arial"/>
          <w:b/>
          <w:bCs/>
          <w:sz w:val="20"/>
          <w:szCs w:val="20"/>
        </w:rPr>
        <w:t xml:space="preserve">Signed </w:t>
      </w:r>
      <w:r w:rsidR="00237BEF">
        <w:rPr>
          <w:rFonts w:ascii="Arial" w:hAnsi="Arial" w:cs="Arial"/>
          <w:b/>
          <w:bCs/>
          <w:sz w:val="20"/>
          <w:szCs w:val="20"/>
        </w:rPr>
        <w:t>for</w:t>
      </w:r>
      <w:r w:rsidR="00091B3A" w:rsidRPr="000C131C">
        <w:rPr>
          <w:rFonts w:ascii="Arial" w:hAnsi="Arial" w:cs="Arial"/>
          <w:b/>
          <w:bCs/>
          <w:sz w:val="20"/>
          <w:szCs w:val="20"/>
        </w:rPr>
        <w:t xml:space="preserve"> and on behalf of:</w:t>
      </w:r>
    </w:p>
    <w:p w14:paraId="0CAAA18D" w14:textId="77777777" w:rsidR="00091B3A" w:rsidRPr="000C131C" w:rsidRDefault="00091B3A">
      <w:pPr>
        <w:rPr>
          <w:rFonts w:ascii="Arial" w:hAnsi="Arial" w:cs="Arial"/>
          <w:sz w:val="20"/>
          <w:szCs w:val="2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2088"/>
        <w:gridCol w:w="250"/>
        <w:gridCol w:w="2284"/>
        <w:gridCol w:w="2284"/>
        <w:gridCol w:w="250"/>
        <w:gridCol w:w="2405"/>
      </w:tblGrid>
      <w:tr w:rsidR="00091B3A" w:rsidRPr="000C131C" w14:paraId="5139699F" w14:textId="77777777">
        <w:tc>
          <w:tcPr>
            <w:tcW w:w="2088" w:type="dxa"/>
            <w:tcBorders>
              <w:top w:val="nil"/>
              <w:left w:val="nil"/>
              <w:bottom w:val="nil"/>
              <w:right w:val="nil"/>
            </w:tcBorders>
            <w:vAlign w:val="center"/>
          </w:tcPr>
          <w:p w14:paraId="09046209" w14:textId="77777777" w:rsidR="00091B3A" w:rsidRPr="000C131C" w:rsidRDefault="00091B3A">
            <w:pPr>
              <w:jc w:val="left"/>
              <w:rPr>
                <w:rFonts w:ascii="Arial" w:hAnsi="Arial" w:cs="Arial"/>
                <w:sz w:val="20"/>
                <w:szCs w:val="20"/>
              </w:rPr>
            </w:pPr>
            <w:r w:rsidRPr="000C131C">
              <w:rPr>
                <w:rFonts w:ascii="Arial" w:hAnsi="Arial" w:cs="Arial"/>
                <w:sz w:val="20"/>
                <w:szCs w:val="20"/>
              </w:rPr>
              <w:t>Management Company</w:t>
            </w:r>
          </w:p>
        </w:tc>
        <w:tc>
          <w:tcPr>
            <w:tcW w:w="250" w:type="dxa"/>
            <w:tcBorders>
              <w:top w:val="nil"/>
              <w:left w:val="nil"/>
              <w:bottom w:val="nil"/>
              <w:right w:val="nil"/>
            </w:tcBorders>
          </w:tcPr>
          <w:p w14:paraId="0831B583" w14:textId="77777777" w:rsidR="00091B3A" w:rsidRPr="000C131C" w:rsidRDefault="00091B3A">
            <w:pPr>
              <w:jc w:val="left"/>
              <w:rPr>
                <w:rFonts w:ascii="Arial" w:hAnsi="Arial" w:cs="Arial"/>
                <w:sz w:val="20"/>
                <w:szCs w:val="20"/>
              </w:rPr>
            </w:pPr>
          </w:p>
          <w:p w14:paraId="760D0594"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284" w:type="dxa"/>
            <w:tcBorders>
              <w:top w:val="nil"/>
              <w:left w:val="nil"/>
              <w:bottom w:val="single" w:sz="4" w:space="0" w:color="auto"/>
              <w:right w:val="nil"/>
            </w:tcBorders>
          </w:tcPr>
          <w:p w14:paraId="6C9BF84C" w14:textId="77777777" w:rsidR="00091B3A" w:rsidRPr="000C131C" w:rsidRDefault="00091B3A">
            <w:pPr>
              <w:jc w:val="left"/>
              <w:rPr>
                <w:rFonts w:ascii="Arial" w:hAnsi="Arial" w:cs="Arial"/>
                <w:sz w:val="20"/>
                <w:szCs w:val="20"/>
              </w:rPr>
            </w:pPr>
          </w:p>
        </w:tc>
        <w:tc>
          <w:tcPr>
            <w:tcW w:w="2284" w:type="dxa"/>
            <w:tcBorders>
              <w:top w:val="nil"/>
              <w:left w:val="nil"/>
              <w:bottom w:val="nil"/>
              <w:right w:val="nil"/>
            </w:tcBorders>
            <w:vAlign w:val="center"/>
          </w:tcPr>
          <w:p w14:paraId="36916D6D" w14:textId="77777777" w:rsidR="00091B3A" w:rsidRPr="000C131C" w:rsidRDefault="00091B3A">
            <w:pPr>
              <w:jc w:val="left"/>
              <w:rPr>
                <w:rFonts w:ascii="Arial" w:hAnsi="Arial" w:cs="Arial"/>
                <w:sz w:val="20"/>
                <w:szCs w:val="20"/>
              </w:rPr>
            </w:pPr>
            <w:r w:rsidRPr="000C131C">
              <w:rPr>
                <w:rFonts w:ascii="Arial" w:hAnsi="Arial" w:cs="Arial"/>
                <w:sz w:val="20"/>
                <w:szCs w:val="20"/>
              </w:rPr>
              <w:t>Listing Agent(s)</w:t>
            </w:r>
          </w:p>
        </w:tc>
        <w:tc>
          <w:tcPr>
            <w:tcW w:w="250" w:type="dxa"/>
            <w:tcBorders>
              <w:top w:val="nil"/>
              <w:left w:val="nil"/>
              <w:bottom w:val="nil"/>
              <w:right w:val="nil"/>
            </w:tcBorders>
            <w:vAlign w:val="center"/>
          </w:tcPr>
          <w:p w14:paraId="041FC525"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405" w:type="dxa"/>
            <w:tcBorders>
              <w:top w:val="nil"/>
              <w:left w:val="nil"/>
              <w:bottom w:val="single" w:sz="4" w:space="0" w:color="auto"/>
              <w:right w:val="nil"/>
            </w:tcBorders>
          </w:tcPr>
          <w:p w14:paraId="51DAC80D" w14:textId="77777777" w:rsidR="00091B3A" w:rsidRPr="000C131C" w:rsidRDefault="00091B3A">
            <w:pPr>
              <w:jc w:val="left"/>
              <w:rPr>
                <w:rFonts w:ascii="Arial" w:hAnsi="Arial" w:cs="Arial"/>
                <w:sz w:val="20"/>
                <w:szCs w:val="20"/>
              </w:rPr>
            </w:pPr>
          </w:p>
        </w:tc>
      </w:tr>
      <w:tr w:rsidR="00091B3A" w:rsidRPr="000C131C" w14:paraId="0E9B8482" w14:textId="77777777">
        <w:trPr>
          <w:trHeight w:val="657"/>
        </w:trPr>
        <w:tc>
          <w:tcPr>
            <w:tcW w:w="2088" w:type="dxa"/>
            <w:tcBorders>
              <w:top w:val="nil"/>
              <w:left w:val="nil"/>
              <w:bottom w:val="nil"/>
              <w:right w:val="nil"/>
            </w:tcBorders>
          </w:tcPr>
          <w:p w14:paraId="2295DCDE" w14:textId="77777777" w:rsidR="00091B3A" w:rsidRPr="000C131C" w:rsidRDefault="00091B3A">
            <w:pPr>
              <w:jc w:val="left"/>
              <w:rPr>
                <w:rFonts w:ascii="Arial" w:hAnsi="Arial" w:cs="Arial"/>
                <w:sz w:val="20"/>
                <w:szCs w:val="20"/>
              </w:rPr>
            </w:pPr>
            <w:r w:rsidRPr="000C131C">
              <w:rPr>
                <w:rFonts w:ascii="Arial" w:hAnsi="Arial" w:cs="Arial"/>
                <w:sz w:val="20"/>
                <w:szCs w:val="20"/>
              </w:rPr>
              <w:t>Name of authorized signatory</w:t>
            </w:r>
          </w:p>
        </w:tc>
        <w:tc>
          <w:tcPr>
            <w:tcW w:w="250" w:type="dxa"/>
            <w:tcBorders>
              <w:top w:val="nil"/>
              <w:left w:val="nil"/>
              <w:bottom w:val="nil"/>
              <w:right w:val="nil"/>
            </w:tcBorders>
          </w:tcPr>
          <w:p w14:paraId="6A46FDE6" w14:textId="77777777" w:rsidR="00091B3A" w:rsidRPr="000C131C" w:rsidRDefault="00091B3A">
            <w:pPr>
              <w:jc w:val="left"/>
              <w:rPr>
                <w:rFonts w:ascii="Arial" w:hAnsi="Arial" w:cs="Arial"/>
                <w:sz w:val="20"/>
                <w:szCs w:val="20"/>
              </w:rPr>
            </w:pPr>
          </w:p>
          <w:p w14:paraId="408744CF"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284" w:type="dxa"/>
            <w:tcBorders>
              <w:top w:val="single" w:sz="4" w:space="0" w:color="auto"/>
              <w:left w:val="nil"/>
              <w:bottom w:val="single" w:sz="4" w:space="0" w:color="auto"/>
              <w:right w:val="nil"/>
            </w:tcBorders>
          </w:tcPr>
          <w:p w14:paraId="20679464" w14:textId="77777777" w:rsidR="00091B3A" w:rsidRPr="000C131C" w:rsidRDefault="00091B3A">
            <w:pPr>
              <w:jc w:val="left"/>
              <w:rPr>
                <w:rFonts w:ascii="Arial" w:hAnsi="Arial" w:cs="Arial"/>
                <w:sz w:val="20"/>
                <w:szCs w:val="20"/>
              </w:rPr>
            </w:pPr>
          </w:p>
        </w:tc>
        <w:tc>
          <w:tcPr>
            <w:tcW w:w="2284" w:type="dxa"/>
            <w:tcBorders>
              <w:top w:val="nil"/>
              <w:left w:val="nil"/>
              <w:bottom w:val="nil"/>
              <w:right w:val="nil"/>
            </w:tcBorders>
            <w:vAlign w:val="center"/>
          </w:tcPr>
          <w:p w14:paraId="40B475FA" w14:textId="77777777" w:rsidR="00091B3A" w:rsidRPr="000C131C" w:rsidRDefault="00091B3A">
            <w:pPr>
              <w:jc w:val="left"/>
              <w:rPr>
                <w:rFonts w:ascii="Arial" w:hAnsi="Arial" w:cs="Arial"/>
                <w:sz w:val="20"/>
                <w:szCs w:val="20"/>
              </w:rPr>
            </w:pPr>
            <w:r w:rsidRPr="000C131C">
              <w:rPr>
                <w:rFonts w:ascii="Arial" w:hAnsi="Arial" w:cs="Arial"/>
                <w:sz w:val="20"/>
                <w:szCs w:val="20"/>
              </w:rPr>
              <w:t>Name(s) of authorized signatory</w:t>
            </w:r>
          </w:p>
        </w:tc>
        <w:tc>
          <w:tcPr>
            <w:tcW w:w="250" w:type="dxa"/>
            <w:tcBorders>
              <w:top w:val="nil"/>
              <w:left w:val="nil"/>
              <w:bottom w:val="nil"/>
              <w:right w:val="nil"/>
            </w:tcBorders>
            <w:vAlign w:val="center"/>
          </w:tcPr>
          <w:p w14:paraId="661ED3C1"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405" w:type="dxa"/>
            <w:tcBorders>
              <w:top w:val="single" w:sz="4" w:space="0" w:color="auto"/>
              <w:left w:val="nil"/>
              <w:bottom w:val="single" w:sz="4" w:space="0" w:color="auto"/>
              <w:right w:val="nil"/>
            </w:tcBorders>
          </w:tcPr>
          <w:p w14:paraId="47AE8E72" w14:textId="77777777" w:rsidR="00091B3A" w:rsidRPr="000C131C" w:rsidRDefault="00091B3A">
            <w:pPr>
              <w:jc w:val="left"/>
              <w:rPr>
                <w:rFonts w:ascii="Arial" w:hAnsi="Arial" w:cs="Arial"/>
                <w:sz w:val="20"/>
                <w:szCs w:val="20"/>
              </w:rPr>
            </w:pPr>
          </w:p>
        </w:tc>
      </w:tr>
    </w:tbl>
    <w:p w14:paraId="7F372193" w14:textId="77777777" w:rsidR="00091B3A" w:rsidRPr="000C131C" w:rsidRDefault="00091B3A">
      <w:pPr>
        <w:rPr>
          <w:rFonts w:ascii="Arial" w:hAnsi="Arial" w:cs="Arial"/>
          <w:b/>
          <w:sz w:val="20"/>
          <w:szCs w:val="20"/>
        </w:rPr>
        <w:sectPr w:rsidR="00091B3A" w:rsidRPr="000C131C" w:rsidSect="00D83D39">
          <w:headerReference w:type="default" r:id="rId19"/>
          <w:type w:val="continuous"/>
          <w:pgSz w:w="11909" w:h="16834" w:code="9"/>
          <w:pgMar w:top="1797" w:right="1797" w:bottom="1440" w:left="1797" w:header="1701" w:footer="454" w:gutter="0"/>
          <w:cols w:space="720"/>
          <w:titlePg/>
          <w:docGrid w:linePitch="326"/>
        </w:sectPr>
      </w:pPr>
    </w:p>
    <w:p w14:paraId="01100702" w14:textId="77777777" w:rsidR="00091B3A" w:rsidRPr="000C131C" w:rsidRDefault="00091B3A" w:rsidP="00091B3A">
      <w:pPr>
        <w:pStyle w:val="NumberHeading"/>
        <w:numPr>
          <w:ilvl w:val="0"/>
          <w:numId w:val="5"/>
        </w:numPr>
        <w:tabs>
          <w:tab w:val="clear" w:pos="1080"/>
          <w:tab w:val="num" w:pos="720"/>
        </w:tabs>
        <w:ind w:left="720"/>
        <w:rPr>
          <w:rFonts w:ascii="Arial" w:hAnsi="Arial" w:cs="Arial"/>
          <w:sz w:val="20"/>
          <w:szCs w:val="20"/>
        </w:rPr>
      </w:pPr>
      <w:r w:rsidRPr="000C131C">
        <w:rPr>
          <w:rFonts w:ascii="Arial" w:hAnsi="Arial" w:cs="Arial"/>
          <w:sz w:val="20"/>
          <w:szCs w:val="20"/>
        </w:rPr>
        <w:lastRenderedPageBreak/>
        <w:t xml:space="preserve">Compliance </w:t>
      </w:r>
      <w:r w:rsidR="00205CC9">
        <w:rPr>
          <w:rFonts w:ascii="Arial" w:hAnsi="Arial" w:cs="Arial"/>
          <w:sz w:val="20"/>
          <w:szCs w:val="20"/>
        </w:rPr>
        <w:t>C</w:t>
      </w:r>
      <w:r w:rsidRPr="000C131C">
        <w:rPr>
          <w:rFonts w:ascii="Arial" w:hAnsi="Arial" w:cs="Arial"/>
          <w:sz w:val="20"/>
          <w:szCs w:val="20"/>
        </w:rPr>
        <w:t xml:space="preserve">hecklist for </w:t>
      </w:r>
      <w:r w:rsidR="00205CC9">
        <w:rPr>
          <w:rFonts w:ascii="Arial" w:hAnsi="Arial" w:cs="Arial"/>
          <w:sz w:val="20"/>
          <w:szCs w:val="20"/>
        </w:rPr>
        <w:t>H</w:t>
      </w:r>
      <w:r w:rsidRPr="000C131C">
        <w:rPr>
          <w:rFonts w:ascii="Arial" w:hAnsi="Arial" w:cs="Arial"/>
          <w:sz w:val="20"/>
          <w:szCs w:val="20"/>
        </w:rPr>
        <w:t xml:space="preserve">istorical </w:t>
      </w:r>
      <w:r w:rsidR="00205CC9">
        <w:rPr>
          <w:rFonts w:ascii="Arial" w:hAnsi="Arial" w:cs="Arial"/>
          <w:sz w:val="20"/>
          <w:szCs w:val="20"/>
        </w:rPr>
        <w:t>F</w:t>
      </w:r>
      <w:r w:rsidRPr="000C131C">
        <w:rPr>
          <w:rFonts w:ascii="Arial" w:hAnsi="Arial" w:cs="Arial"/>
          <w:sz w:val="20"/>
          <w:szCs w:val="20"/>
        </w:rPr>
        <w:t xml:space="preserve">inancial </w:t>
      </w:r>
      <w:r w:rsidR="00205CC9">
        <w:rPr>
          <w:rFonts w:ascii="Arial" w:hAnsi="Arial" w:cs="Arial"/>
          <w:sz w:val="20"/>
          <w:szCs w:val="20"/>
        </w:rPr>
        <w:t>S</w:t>
      </w:r>
      <w:r w:rsidRPr="000C131C">
        <w:rPr>
          <w:rFonts w:ascii="Arial" w:hAnsi="Arial" w:cs="Arial"/>
          <w:sz w:val="20"/>
          <w:szCs w:val="20"/>
        </w:rPr>
        <w:t>tatements</w:t>
      </w:r>
    </w:p>
    <w:p w14:paraId="5EE97BEA" w14:textId="77777777" w:rsidR="00091B3A" w:rsidRPr="000C131C" w:rsidRDefault="00091B3A">
      <w:pPr>
        <w:rPr>
          <w:rFonts w:ascii="Arial" w:hAnsi="Arial" w:cs="Arial"/>
          <w:sz w:val="20"/>
          <w:szCs w:val="20"/>
        </w:rPr>
      </w:pPr>
    </w:p>
    <w:tbl>
      <w:tblPr>
        <w:tblW w:w="0" w:type="auto"/>
        <w:tblCellMar>
          <w:top w:w="173" w:type="dxa"/>
          <w:left w:w="115" w:type="dxa"/>
          <w:bottom w:w="173" w:type="dxa"/>
          <w:right w:w="115" w:type="dxa"/>
        </w:tblCellMar>
        <w:tblLook w:val="0000" w:firstRow="0" w:lastRow="0" w:firstColumn="0" w:lastColumn="0" w:noHBand="0" w:noVBand="0"/>
      </w:tblPr>
      <w:tblGrid>
        <w:gridCol w:w="3137"/>
        <w:gridCol w:w="346"/>
        <w:gridCol w:w="4829"/>
      </w:tblGrid>
      <w:tr w:rsidR="00091B3A" w:rsidRPr="000C131C" w14:paraId="146A8A26" w14:textId="77777777">
        <w:tc>
          <w:tcPr>
            <w:tcW w:w="3472" w:type="dxa"/>
          </w:tcPr>
          <w:p w14:paraId="3E43B5F2" w14:textId="77777777" w:rsidR="00091B3A" w:rsidRPr="000C131C" w:rsidRDefault="00091B3A">
            <w:pPr>
              <w:rPr>
                <w:rFonts w:ascii="Arial" w:hAnsi="Arial" w:cs="Arial"/>
                <w:sz w:val="20"/>
                <w:szCs w:val="20"/>
              </w:rPr>
            </w:pPr>
            <w:r w:rsidRPr="000C131C">
              <w:rPr>
                <w:rFonts w:ascii="Arial" w:hAnsi="Arial" w:cs="Arial"/>
                <w:sz w:val="20"/>
                <w:szCs w:val="20"/>
              </w:rPr>
              <w:t xml:space="preserve">Name of </w:t>
            </w:r>
            <w:r w:rsidR="00E13737" w:rsidRPr="000C131C">
              <w:rPr>
                <w:rFonts w:ascii="Arial" w:hAnsi="Arial" w:cs="Arial"/>
                <w:sz w:val="20"/>
                <w:szCs w:val="20"/>
              </w:rPr>
              <w:t>s</w:t>
            </w:r>
            <w:r w:rsidRPr="000C131C">
              <w:rPr>
                <w:rFonts w:ascii="Arial" w:hAnsi="Arial" w:cs="Arial"/>
                <w:sz w:val="20"/>
                <w:szCs w:val="20"/>
              </w:rPr>
              <w:t>cheme</w:t>
            </w:r>
          </w:p>
        </w:tc>
        <w:tc>
          <w:tcPr>
            <w:tcW w:w="358" w:type="dxa"/>
          </w:tcPr>
          <w:p w14:paraId="46A7E678" w14:textId="77777777" w:rsidR="00091B3A" w:rsidRPr="000C131C" w:rsidRDefault="00091B3A">
            <w:pPr>
              <w:rPr>
                <w:rFonts w:ascii="Arial" w:hAnsi="Arial" w:cs="Arial"/>
                <w:sz w:val="20"/>
                <w:szCs w:val="20"/>
              </w:rPr>
            </w:pPr>
            <w:r w:rsidRPr="000C131C">
              <w:rPr>
                <w:rFonts w:ascii="Arial" w:hAnsi="Arial" w:cs="Arial"/>
                <w:sz w:val="20"/>
                <w:szCs w:val="20"/>
              </w:rPr>
              <w:t>:</w:t>
            </w:r>
          </w:p>
        </w:tc>
        <w:tc>
          <w:tcPr>
            <w:tcW w:w="5714" w:type="dxa"/>
            <w:tcBorders>
              <w:bottom w:val="single" w:sz="4" w:space="0" w:color="auto"/>
            </w:tcBorders>
          </w:tcPr>
          <w:p w14:paraId="32417677" w14:textId="77777777" w:rsidR="00091B3A" w:rsidRPr="000C131C" w:rsidRDefault="00091B3A">
            <w:pPr>
              <w:rPr>
                <w:rFonts w:ascii="Arial" w:hAnsi="Arial" w:cs="Arial"/>
                <w:sz w:val="20"/>
                <w:szCs w:val="20"/>
              </w:rPr>
            </w:pPr>
          </w:p>
        </w:tc>
      </w:tr>
      <w:tr w:rsidR="00091B3A" w:rsidRPr="000C131C" w14:paraId="02D2E902" w14:textId="77777777">
        <w:tc>
          <w:tcPr>
            <w:tcW w:w="3472" w:type="dxa"/>
          </w:tcPr>
          <w:p w14:paraId="5642A241" w14:textId="77777777" w:rsidR="00091B3A" w:rsidRPr="000C131C" w:rsidRDefault="00091B3A">
            <w:pPr>
              <w:rPr>
                <w:rFonts w:ascii="Arial" w:hAnsi="Arial" w:cs="Arial"/>
                <w:sz w:val="20"/>
                <w:szCs w:val="20"/>
              </w:rPr>
            </w:pPr>
            <w:r w:rsidRPr="000C131C">
              <w:rPr>
                <w:rFonts w:ascii="Arial" w:hAnsi="Arial" w:cs="Arial"/>
                <w:sz w:val="20"/>
                <w:szCs w:val="20"/>
              </w:rPr>
              <w:t>Name of Management Company</w:t>
            </w:r>
          </w:p>
        </w:tc>
        <w:tc>
          <w:tcPr>
            <w:tcW w:w="358" w:type="dxa"/>
          </w:tcPr>
          <w:p w14:paraId="55577845" w14:textId="77777777" w:rsidR="00091B3A" w:rsidRPr="000C131C" w:rsidRDefault="00091B3A">
            <w:pPr>
              <w:rPr>
                <w:rFonts w:ascii="Arial" w:hAnsi="Arial" w:cs="Arial"/>
                <w:sz w:val="20"/>
                <w:szCs w:val="20"/>
              </w:rPr>
            </w:pPr>
            <w:r w:rsidRPr="000C131C">
              <w:rPr>
                <w:rFonts w:ascii="Arial" w:hAnsi="Arial" w:cs="Arial"/>
                <w:sz w:val="20"/>
                <w:szCs w:val="20"/>
              </w:rPr>
              <w:t>:</w:t>
            </w:r>
          </w:p>
        </w:tc>
        <w:tc>
          <w:tcPr>
            <w:tcW w:w="5714" w:type="dxa"/>
            <w:tcBorders>
              <w:top w:val="single" w:sz="4" w:space="0" w:color="auto"/>
              <w:bottom w:val="single" w:sz="4" w:space="0" w:color="auto"/>
            </w:tcBorders>
          </w:tcPr>
          <w:p w14:paraId="17ADD50C" w14:textId="77777777" w:rsidR="00091B3A" w:rsidRPr="000C131C" w:rsidRDefault="00091B3A">
            <w:pPr>
              <w:rPr>
                <w:rFonts w:ascii="Arial" w:hAnsi="Arial" w:cs="Arial"/>
                <w:sz w:val="20"/>
                <w:szCs w:val="20"/>
              </w:rPr>
            </w:pPr>
          </w:p>
        </w:tc>
      </w:tr>
      <w:tr w:rsidR="00091B3A" w:rsidRPr="000C131C" w14:paraId="32A502CC" w14:textId="77777777">
        <w:tc>
          <w:tcPr>
            <w:tcW w:w="3472" w:type="dxa"/>
          </w:tcPr>
          <w:p w14:paraId="70419551" w14:textId="77777777" w:rsidR="00091B3A" w:rsidRPr="000C131C" w:rsidRDefault="00091B3A">
            <w:pPr>
              <w:rPr>
                <w:rFonts w:ascii="Arial" w:hAnsi="Arial" w:cs="Arial"/>
                <w:sz w:val="20"/>
                <w:szCs w:val="20"/>
              </w:rPr>
            </w:pPr>
            <w:r w:rsidRPr="000C131C">
              <w:rPr>
                <w:rFonts w:ascii="Arial" w:hAnsi="Arial" w:cs="Arial"/>
                <w:sz w:val="20"/>
                <w:szCs w:val="20"/>
              </w:rPr>
              <w:t>Date submitted</w:t>
            </w:r>
          </w:p>
        </w:tc>
        <w:tc>
          <w:tcPr>
            <w:tcW w:w="358" w:type="dxa"/>
          </w:tcPr>
          <w:p w14:paraId="1F0A28FC" w14:textId="77777777" w:rsidR="00091B3A" w:rsidRPr="000C131C" w:rsidRDefault="00091B3A">
            <w:pPr>
              <w:rPr>
                <w:rFonts w:ascii="Arial" w:hAnsi="Arial" w:cs="Arial"/>
                <w:sz w:val="20"/>
                <w:szCs w:val="20"/>
              </w:rPr>
            </w:pPr>
            <w:r w:rsidRPr="000C131C">
              <w:rPr>
                <w:rFonts w:ascii="Arial" w:hAnsi="Arial" w:cs="Arial"/>
                <w:sz w:val="20"/>
                <w:szCs w:val="20"/>
              </w:rPr>
              <w:t>:</w:t>
            </w:r>
          </w:p>
        </w:tc>
        <w:tc>
          <w:tcPr>
            <w:tcW w:w="5714" w:type="dxa"/>
            <w:tcBorders>
              <w:top w:val="single" w:sz="4" w:space="0" w:color="auto"/>
              <w:bottom w:val="single" w:sz="4" w:space="0" w:color="auto"/>
            </w:tcBorders>
          </w:tcPr>
          <w:p w14:paraId="63D30CF5" w14:textId="77777777" w:rsidR="00091B3A" w:rsidRPr="000C131C" w:rsidRDefault="00091B3A">
            <w:pPr>
              <w:rPr>
                <w:rFonts w:ascii="Arial" w:hAnsi="Arial" w:cs="Arial"/>
                <w:sz w:val="20"/>
                <w:szCs w:val="20"/>
              </w:rPr>
            </w:pPr>
          </w:p>
        </w:tc>
      </w:tr>
      <w:tr w:rsidR="00091B3A" w:rsidRPr="000C131C" w14:paraId="3160D1FA" w14:textId="77777777">
        <w:tc>
          <w:tcPr>
            <w:tcW w:w="3472" w:type="dxa"/>
          </w:tcPr>
          <w:p w14:paraId="7F69263F" w14:textId="77777777" w:rsidR="00091B3A" w:rsidRPr="000C131C" w:rsidRDefault="00091B3A" w:rsidP="009F310D">
            <w:pPr>
              <w:jc w:val="left"/>
              <w:rPr>
                <w:rFonts w:ascii="Arial" w:hAnsi="Arial" w:cs="Arial"/>
                <w:sz w:val="20"/>
                <w:szCs w:val="20"/>
              </w:rPr>
            </w:pPr>
            <w:r w:rsidRPr="000C131C">
              <w:rPr>
                <w:rFonts w:ascii="Arial" w:hAnsi="Arial" w:cs="Arial"/>
                <w:sz w:val="20"/>
                <w:szCs w:val="20"/>
              </w:rPr>
              <w:t>Proof number of Offering Document</w:t>
            </w:r>
          </w:p>
        </w:tc>
        <w:tc>
          <w:tcPr>
            <w:tcW w:w="358" w:type="dxa"/>
          </w:tcPr>
          <w:p w14:paraId="7FED2C6E" w14:textId="77777777" w:rsidR="00091B3A" w:rsidRPr="000C131C" w:rsidRDefault="00091B3A">
            <w:pPr>
              <w:rPr>
                <w:rFonts w:ascii="Arial" w:hAnsi="Arial" w:cs="Arial"/>
                <w:sz w:val="20"/>
                <w:szCs w:val="20"/>
              </w:rPr>
            </w:pPr>
            <w:r w:rsidRPr="000C131C">
              <w:rPr>
                <w:rFonts w:ascii="Arial" w:hAnsi="Arial" w:cs="Arial"/>
                <w:sz w:val="20"/>
                <w:szCs w:val="20"/>
              </w:rPr>
              <w:t>:</w:t>
            </w:r>
          </w:p>
        </w:tc>
        <w:tc>
          <w:tcPr>
            <w:tcW w:w="5714" w:type="dxa"/>
            <w:tcBorders>
              <w:top w:val="single" w:sz="4" w:space="0" w:color="auto"/>
              <w:bottom w:val="single" w:sz="4" w:space="0" w:color="auto"/>
            </w:tcBorders>
          </w:tcPr>
          <w:p w14:paraId="48CE6761" w14:textId="77777777" w:rsidR="00091B3A" w:rsidRPr="000C131C" w:rsidRDefault="00091B3A">
            <w:pPr>
              <w:rPr>
                <w:rFonts w:ascii="Arial" w:hAnsi="Arial" w:cs="Arial"/>
                <w:sz w:val="20"/>
                <w:szCs w:val="20"/>
              </w:rPr>
            </w:pPr>
          </w:p>
        </w:tc>
      </w:tr>
    </w:tbl>
    <w:p w14:paraId="6A642036" w14:textId="77777777" w:rsidR="00091B3A" w:rsidRPr="00AB6EC3" w:rsidRDefault="00091B3A">
      <w:pPr>
        <w:rPr>
          <w:rFonts w:ascii="Arial" w:hAnsi="Arial" w:cs="Arial"/>
          <w:sz w:val="40"/>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537"/>
        <w:gridCol w:w="792"/>
        <w:gridCol w:w="741"/>
        <w:gridCol w:w="666"/>
        <w:gridCol w:w="3263"/>
        <w:gridCol w:w="1303"/>
      </w:tblGrid>
      <w:tr w:rsidR="00091B3A" w:rsidRPr="000C131C" w14:paraId="2652703B" w14:textId="77777777" w:rsidTr="00A75C3B">
        <w:trPr>
          <w:tblHeader/>
        </w:trPr>
        <w:tc>
          <w:tcPr>
            <w:tcW w:w="926" w:type="pct"/>
            <w:tcBorders>
              <w:bottom w:val="single" w:sz="4" w:space="0" w:color="auto"/>
            </w:tcBorders>
            <w:vAlign w:val="center"/>
          </w:tcPr>
          <w:p w14:paraId="1E34A0E5" w14:textId="77777777" w:rsidR="00091B3A" w:rsidRPr="000C131C" w:rsidRDefault="00091B3A">
            <w:pPr>
              <w:jc w:val="center"/>
              <w:rPr>
                <w:rFonts w:ascii="Arial" w:hAnsi="Arial" w:cs="Arial"/>
                <w:sz w:val="20"/>
                <w:szCs w:val="20"/>
              </w:rPr>
            </w:pPr>
            <w:r w:rsidRPr="000C131C">
              <w:rPr>
                <w:rFonts w:ascii="Arial" w:hAnsi="Arial" w:cs="Arial"/>
                <w:sz w:val="20"/>
                <w:szCs w:val="20"/>
              </w:rPr>
              <w:t>Appendix C of the Code</w:t>
            </w:r>
          </w:p>
        </w:tc>
        <w:tc>
          <w:tcPr>
            <w:tcW w:w="1324" w:type="pct"/>
            <w:gridSpan w:val="3"/>
            <w:tcBorders>
              <w:bottom w:val="single" w:sz="4" w:space="0" w:color="auto"/>
            </w:tcBorders>
            <w:vAlign w:val="center"/>
          </w:tcPr>
          <w:p w14:paraId="640D2C88" w14:textId="77777777" w:rsidR="00091B3A" w:rsidRPr="000C131C" w:rsidRDefault="00091B3A">
            <w:pPr>
              <w:jc w:val="center"/>
              <w:rPr>
                <w:rFonts w:ascii="Arial" w:hAnsi="Arial" w:cs="Arial"/>
                <w:sz w:val="20"/>
                <w:szCs w:val="20"/>
              </w:rPr>
            </w:pPr>
            <w:r w:rsidRPr="000C131C">
              <w:rPr>
                <w:rFonts w:ascii="Arial" w:hAnsi="Arial" w:cs="Arial"/>
                <w:sz w:val="20"/>
                <w:szCs w:val="20"/>
              </w:rPr>
              <w:t>Complied with?</w:t>
            </w:r>
          </w:p>
        </w:tc>
        <w:tc>
          <w:tcPr>
            <w:tcW w:w="1965" w:type="pct"/>
            <w:tcBorders>
              <w:bottom w:val="single" w:sz="4" w:space="0" w:color="auto"/>
            </w:tcBorders>
            <w:vAlign w:val="center"/>
          </w:tcPr>
          <w:p w14:paraId="68725836" w14:textId="77777777" w:rsidR="00091B3A" w:rsidRPr="000C131C" w:rsidRDefault="00091B3A">
            <w:pPr>
              <w:jc w:val="center"/>
              <w:rPr>
                <w:rFonts w:ascii="Arial" w:hAnsi="Arial" w:cs="Arial"/>
                <w:sz w:val="20"/>
                <w:szCs w:val="20"/>
              </w:rPr>
            </w:pPr>
            <w:r w:rsidRPr="000C131C">
              <w:rPr>
                <w:rFonts w:ascii="Arial" w:hAnsi="Arial" w:cs="Arial"/>
                <w:sz w:val="20"/>
                <w:szCs w:val="20"/>
              </w:rPr>
              <w:t>Comment</w:t>
            </w:r>
          </w:p>
        </w:tc>
        <w:tc>
          <w:tcPr>
            <w:tcW w:w="785" w:type="pct"/>
            <w:tcBorders>
              <w:bottom w:val="single" w:sz="4" w:space="0" w:color="auto"/>
            </w:tcBorders>
            <w:vAlign w:val="center"/>
          </w:tcPr>
          <w:p w14:paraId="05AF04A9" w14:textId="77777777" w:rsidR="00091B3A" w:rsidRPr="000C131C" w:rsidRDefault="00091B3A">
            <w:pPr>
              <w:jc w:val="center"/>
              <w:rPr>
                <w:rFonts w:ascii="Arial" w:hAnsi="Arial" w:cs="Arial"/>
                <w:sz w:val="20"/>
                <w:szCs w:val="20"/>
              </w:rPr>
            </w:pPr>
            <w:r w:rsidRPr="000C131C">
              <w:rPr>
                <w:rFonts w:ascii="Arial" w:hAnsi="Arial" w:cs="Arial"/>
                <w:sz w:val="20"/>
                <w:szCs w:val="20"/>
              </w:rPr>
              <w:t>Page reference</w:t>
            </w:r>
          </w:p>
        </w:tc>
      </w:tr>
      <w:tr w:rsidR="00091B3A" w:rsidRPr="000C131C" w14:paraId="64B39182" w14:textId="77777777" w:rsidTr="00A75C3B">
        <w:trPr>
          <w:tblHeader/>
        </w:trPr>
        <w:tc>
          <w:tcPr>
            <w:tcW w:w="926" w:type="pct"/>
            <w:tcBorders>
              <w:bottom w:val="single" w:sz="4" w:space="0" w:color="auto"/>
            </w:tcBorders>
            <w:vAlign w:val="center"/>
          </w:tcPr>
          <w:p w14:paraId="43A8610C" w14:textId="77777777" w:rsidR="00091B3A" w:rsidRPr="000C131C" w:rsidRDefault="00091B3A">
            <w:pPr>
              <w:jc w:val="center"/>
              <w:rPr>
                <w:rFonts w:ascii="Arial" w:hAnsi="Arial" w:cs="Arial"/>
                <w:sz w:val="20"/>
                <w:szCs w:val="20"/>
              </w:rPr>
            </w:pPr>
          </w:p>
        </w:tc>
        <w:tc>
          <w:tcPr>
            <w:tcW w:w="477" w:type="pct"/>
            <w:tcBorders>
              <w:bottom w:val="single" w:sz="4" w:space="0" w:color="auto"/>
            </w:tcBorders>
            <w:vAlign w:val="center"/>
          </w:tcPr>
          <w:p w14:paraId="2D9FEC7E" w14:textId="77777777" w:rsidR="00091B3A" w:rsidRPr="000C131C" w:rsidRDefault="00091B3A">
            <w:pPr>
              <w:jc w:val="center"/>
              <w:rPr>
                <w:rFonts w:ascii="Arial" w:hAnsi="Arial" w:cs="Arial"/>
                <w:sz w:val="20"/>
                <w:szCs w:val="20"/>
              </w:rPr>
            </w:pPr>
            <w:r w:rsidRPr="000C131C">
              <w:rPr>
                <w:rFonts w:ascii="Arial" w:hAnsi="Arial" w:cs="Arial"/>
                <w:sz w:val="20"/>
                <w:szCs w:val="20"/>
              </w:rPr>
              <w:t>Yes</w:t>
            </w:r>
          </w:p>
        </w:tc>
        <w:tc>
          <w:tcPr>
            <w:tcW w:w="446" w:type="pct"/>
            <w:tcBorders>
              <w:bottom w:val="single" w:sz="4" w:space="0" w:color="auto"/>
            </w:tcBorders>
            <w:vAlign w:val="center"/>
          </w:tcPr>
          <w:p w14:paraId="6B405D29" w14:textId="77777777" w:rsidR="00091B3A" w:rsidRPr="000C131C" w:rsidRDefault="00091B3A">
            <w:pPr>
              <w:jc w:val="center"/>
              <w:rPr>
                <w:rFonts w:ascii="Arial" w:hAnsi="Arial" w:cs="Arial"/>
                <w:sz w:val="20"/>
                <w:szCs w:val="20"/>
              </w:rPr>
            </w:pPr>
            <w:r w:rsidRPr="000C131C">
              <w:rPr>
                <w:rFonts w:ascii="Arial" w:hAnsi="Arial" w:cs="Arial"/>
                <w:sz w:val="20"/>
                <w:szCs w:val="20"/>
              </w:rPr>
              <w:t>No</w:t>
            </w:r>
          </w:p>
        </w:tc>
        <w:tc>
          <w:tcPr>
            <w:tcW w:w="401" w:type="pct"/>
            <w:tcBorders>
              <w:bottom w:val="single" w:sz="4" w:space="0" w:color="auto"/>
            </w:tcBorders>
            <w:vAlign w:val="center"/>
          </w:tcPr>
          <w:p w14:paraId="1F42E15D" w14:textId="77777777" w:rsidR="00091B3A" w:rsidRPr="000C131C" w:rsidRDefault="00091B3A">
            <w:pPr>
              <w:jc w:val="center"/>
              <w:rPr>
                <w:rFonts w:ascii="Arial" w:hAnsi="Arial" w:cs="Arial"/>
                <w:sz w:val="20"/>
                <w:szCs w:val="20"/>
              </w:rPr>
            </w:pPr>
            <w:r w:rsidRPr="000C131C">
              <w:rPr>
                <w:rFonts w:ascii="Arial" w:hAnsi="Arial" w:cs="Arial"/>
                <w:sz w:val="20"/>
                <w:szCs w:val="20"/>
              </w:rPr>
              <w:t>N/A</w:t>
            </w:r>
          </w:p>
        </w:tc>
        <w:tc>
          <w:tcPr>
            <w:tcW w:w="1965" w:type="pct"/>
            <w:tcBorders>
              <w:bottom w:val="single" w:sz="4" w:space="0" w:color="auto"/>
            </w:tcBorders>
            <w:vAlign w:val="center"/>
          </w:tcPr>
          <w:p w14:paraId="63CC5CD0" w14:textId="77777777" w:rsidR="00091B3A" w:rsidRPr="000C131C" w:rsidRDefault="00091B3A">
            <w:pPr>
              <w:jc w:val="center"/>
              <w:rPr>
                <w:rFonts w:ascii="Arial" w:hAnsi="Arial" w:cs="Arial"/>
                <w:sz w:val="20"/>
                <w:szCs w:val="20"/>
              </w:rPr>
            </w:pPr>
          </w:p>
        </w:tc>
        <w:tc>
          <w:tcPr>
            <w:tcW w:w="785" w:type="pct"/>
            <w:tcBorders>
              <w:bottom w:val="single" w:sz="4" w:space="0" w:color="auto"/>
            </w:tcBorders>
            <w:vAlign w:val="center"/>
          </w:tcPr>
          <w:p w14:paraId="321181F6" w14:textId="77777777" w:rsidR="00091B3A" w:rsidRPr="000C131C" w:rsidRDefault="00091B3A">
            <w:pPr>
              <w:jc w:val="center"/>
              <w:rPr>
                <w:rFonts w:ascii="Arial" w:hAnsi="Arial" w:cs="Arial"/>
                <w:sz w:val="20"/>
                <w:szCs w:val="20"/>
              </w:rPr>
            </w:pPr>
          </w:p>
        </w:tc>
      </w:tr>
      <w:tr w:rsidR="00091B3A" w:rsidRPr="000C131C" w14:paraId="10B35F9A" w14:textId="77777777" w:rsidTr="00A75C3B">
        <w:trPr>
          <w:tblHeader/>
        </w:trPr>
        <w:tc>
          <w:tcPr>
            <w:tcW w:w="926" w:type="pct"/>
            <w:tcBorders>
              <w:top w:val="single" w:sz="4" w:space="0" w:color="auto"/>
              <w:left w:val="nil"/>
              <w:bottom w:val="single" w:sz="4" w:space="0" w:color="auto"/>
              <w:right w:val="nil"/>
            </w:tcBorders>
            <w:vAlign w:val="center"/>
          </w:tcPr>
          <w:p w14:paraId="57E20B95" w14:textId="77777777" w:rsidR="00091B3A" w:rsidRPr="000C131C" w:rsidRDefault="00091B3A">
            <w:pPr>
              <w:jc w:val="center"/>
              <w:rPr>
                <w:rFonts w:ascii="Arial" w:hAnsi="Arial" w:cs="Arial"/>
                <w:sz w:val="20"/>
                <w:szCs w:val="20"/>
              </w:rPr>
            </w:pPr>
          </w:p>
        </w:tc>
        <w:tc>
          <w:tcPr>
            <w:tcW w:w="477" w:type="pct"/>
            <w:tcBorders>
              <w:top w:val="single" w:sz="4" w:space="0" w:color="auto"/>
              <w:left w:val="nil"/>
              <w:bottom w:val="single" w:sz="4" w:space="0" w:color="auto"/>
              <w:right w:val="nil"/>
            </w:tcBorders>
            <w:vAlign w:val="center"/>
          </w:tcPr>
          <w:p w14:paraId="15E3276D" w14:textId="77777777" w:rsidR="00091B3A" w:rsidRPr="000C131C" w:rsidRDefault="00091B3A">
            <w:pPr>
              <w:jc w:val="center"/>
              <w:rPr>
                <w:rFonts w:ascii="Arial" w:hAnsi="Arial" w:cs="Arial"/>
                <w:sz w:val="20"/>
                <w:szCs w:val="20"/>
              </w:rPr>
            </w:pPr>
          </w:p>
        </w:tc>
        <w:tc>
          <w:tcPr>
            <w:tcW w:w="446" w:type="pct"/>
            <w:tcBorders>
              <w:top w:val="single" w:sz="4" w:space="0" w:color="auto"/>
              <w:left w:val="nil"/>
              <w:bottom w:val="single" w:sz="4" w:space="0" w:color="auto"/>
              <w:right w:val="nil"/>
            </w:tcBorders>
            <w:vAlign w:val="center"/>
          </w:tcPr>
          <w:p w14:paraId="466C4156" w14:textId="77777777" w:rsidR="00091B3A" w:rsidRPr="000C131C" w:rsidRDefault="00091B3A">
            <w:pPr>
              <w:jc w:val="center"/>
              <w:rPr>
                <w:rFonts w:ascii="Arial" w:hAnsi="Arial" w:cs="Arial"/>
                <w:sz w:val="20"/>
                <w:szCs w:val="20"/>
              </w:rPr>
            </w:pPr>
          </w:p>
        </w:tc>
        <w:tc>
          <w:tcPr>
            <w:tcW w:w="401" w:type="pct"/>
            <w:tcBorders>
              <w:top w:val="single" w:sz="4" w:space="0" w:color="auto"/>
              <w:left w:val="nil"/>
              <w:bottom w:val="single" w:sz="4" w:space="0" w:color="auto"/>
              <w:right w:val="nil"/>
            </w:tcBorders>
            <w:vAlign w:val="center"/>
          </w:tcPr>
          <w:p w14:paraId="421357AF" w14:textId="77777777" w:rsidR="00091B3A" w:rsidRPr="000C131C" w:rsidRDefault="00091B3A">
            <w:pPr>
              <w:jc w:val="center"/>
              <w:rPr>
                <w:rFonts w:ascii="Arial" w:hAnsi="Arial" w:cs="Arial"/>
                <w:sz w:val="20"/>
                <w:szCs w:val="20"/>
              </w:rPr>
            </w:pPr>
          </w:p>
        </w:tc>
        <w:tc>
          <w:tcPr>
            <w:tcW w:w="1965" w:type="pct"/>
            <w:tcBorders>
              <w:top w:val="single" w:sz="4" w:space="0" w:color="auto"/>
              <w:left w:val="nil"/>
              <w:bottom w:val="single" w:sz="4" w:space="0" w:color="auto"/>
              <w:right w:val="nil"/>
            </w:tcBorders>
            <w:vAlign w:val="center"/>
          </w:tcPr>
          <w:p w14:paraId="7B17AD70" w14:textId="77777777" w:rsidR="00091B3A" w:rsidRPr="000C131C" w:rsidRDefault="00091B3A">
            <w:pPr>
              <w:jc w:val="center"/>
              <w:rPr>
                <w:rFonts w:ascii="Arial" w:hAnsi="Arial" w:cs="Arial"/>
                <w:sz w:val="20"/>
                <w:szCs w:val="20"/>
              </w:rPr>
            </w:pPr>
          </w:p>
        </w:tc>
        <w:tc>
          <w:tcPr>
            <w:tcW w:w="785" w:type="pct"/>
            <w:tcBorders>
              <w:top w:val="single" w:sz="4" w:space="0" w:color="auto"/>
              <w:left w:val="nil"/>
              <w:bottom w:val="single" w:sz="4" w:space="0" w:color="auto"/>
              <w:right w:val="nil"/>
            </w:tcBorders>
            <w:vAlign w:val="center"/>
          </w:tcPr>
          <w:p w14:paraId="56658BDC" w14:textId="77777777" w:rsidR="00091B3A" w:rsidRPr="000C131C" w:rsidRDefault="00091B3A">
            <w:pPr>
              <w:jc w:val="center"/>
              <w:rPr>
                <w:rFonts w:ascii="Arial" w:hAnsi="Arial" w:cs="Arial"/>
                <w:sz w:val="20"/>
                <w:szCs w:val="20"/>
              </w:rPr>
            </w:pPr>
          </w:p>
        </w:tc>
      </w:tr>
      <w:tr w:rsidR="00091B3A" w:rsidRPr="000C131C" w14:paraId="3031D355" w14:textId="77777777">
        <w:tc>
          <w:tcPr>
            <w:tcW w:w="5000" w:type="pct"/>
            <w:gridSpan w:val="6"/>
            <w:tcBorders>
              <w:top w:val="single" w:sz="4" w:space="0" w:color="auto"/>
            </w:tcBorders>
            <w:vAlign w:val="center"/>
          </w:tcPr>
          <w:p w14:paraId="4C6740E8" w14:textId="77777777" w:rsidR="00091B3A" w:rsidRPr="000C131C" w:rsidRDefault="00091B3A">
            <w:pPr>
              <w:rPr>
                <w:rFonts w:ascii="Arial" w:hAnsi="Arial" w:cs="Arial"/>
                <w:sz w:val="20"/>
                <w:szCs w:val="20"/>
              </w:rPr>
            </w:pPr>
            <w:r w:rsidRPr="000C131C">
              <w:rPr>
                <w:rFonts w:ascii="Arial" w:hAnsi="Arial" w:cs="Arial"/>
                <w:i/>
                <w:iCs/>
                <w:sz w:val="20"/>
                <w:szCs w:val="20"/>
              </w:rPr>
              <w:t>Balance Sheet</w:t>
            </w:r>
          </w:p>
        </w:tc>
      </w:tr>
      <w:tr w:rsidR="00091B3A" w:rsidRPr="000C131C" w14:paraId="73C5E045" w14:textId="77777777" w:rsidTr="00A75C3B">
        <w:tc>
          <w:tcPr>
            <w:tcW w:w="926" w:type="pct"/>
            <w:vAlign w:val="center"/>
          </w:tcPr>
          <w:p w14:paraId="02852F90" w14:textId="77777777" w:rsidR="00091B3A" w:rsidRPr="000C131C" w:rsidRDefault="00091B3A">
            <w:pPr>
              <w:rPr>
                <w:rFonts w:ascii="Arial" w:hAnsi="Arial" w:cs="Arial"/>
                <w:sz w:val="20"/>
                <w:szCs w:val="20"/>
              </w:rPr>
            </w:pPr>
            <w:r w:rsidRPr="000C131C">
              <w:rPr>
                <w:rFonts w:ascii="Arial" w:hAnsi="Arial" w:cs="Arial"/>
                <w:sz w:val="20"/>
                <w:szCs w:val="20"/>
              </w:rPr>
              <w:t>1</w:t>
            </w:r>
          </w:p>
        </w:tc>
        <w:tc>
          <w:tcPr>
            <w:tcW w:w="477" w:type="pct"/>
            <w:vAlign w:val="center"/>
          </w:tcPr>
          <w:p w14:paraId="4A7E45F5" w14:textId="77777777" w:rsidR="00091B3A" w:rsidRPr="000C131C" w:rsidRDefault="00091B3A">
            <w:pPr>
              <w:jc w:val="center"/>
              <w:rPr>
                <w:rFonts w:ascii="Arial" w:hAnsi="Arial" w:cs="Arial"/>
                <w:sz w:val="20"/>
                <w:szCs w:val="20"/>
              </w:rPr>
            </w:pPr>
          </w:p>
        </w:tc>
        <w:tc>
          <w:tcPr>
            <w:tcW w:w="446" w:type="pct"/>
            <w:vAlign w:val="center"/>
          </w:tcPr>
          <w:p w14:paraId="694EAD02" w14:textId="77777777" w:rsidR="00091B3A" w:rsidRPr="000C131C" w:rsidRDefault="00091B3A">
            <w:pPr>
              <w:jc w:val="center"/>
              <w:rPr>
                <w:rFonts w:ascii="Arial" w:hAnsi="Arial" w:cs="Arial"/>
                <w:sz w:val="20"/>
                <w:szCs w:val="20"/>
              </w:rPr>
            </w:pPr>
          </w:p>
        </w:tc>
        <w:tc>
          <w:tcPr>
            <w:tcW w:w="401" w:type="pct"/>
            <w:vAlign w:val="center"/>
          </w:tcPr>
          <w:p w14:paraId="0A5010E1" w14:textId="77777777" w:rsidR="00091B3A" w:rsidRPr="000C131C" w:rsidRDefault="00091B3A">
            <w:pPr>
              <w:jc w:val="center"/>
              <w:rPr>
                <w:rFonts w:ascii="Arial" w:hAnsi="Arial" w:cs="Arial"/>
                <w:sz w:val="20"/>
                <w:szCs w:val="20"/>
              </w:rPr>
            </w:pPr>
          </w:p>
        </w:tc>
        <w:tc>
          <w:tcPr>
            <w:tcW w:w="1965" w:type="pct"/>
            <w:vAlign w:val="center"/>
          </w:tcPr>
          <w:p w14:paraId="3CA43179" w14:textId="77777777" w:rsidR="00091B3A" w:rsidRPr="000C131C" w:rsidRDefault="00091B3A">
            <w:pPr>
              <w:jc w:val="center"/>
              <w:rPr>
                <w:rFonts w:ascii="Arial" w:hAnsi="Arial" w:cs="Arial"/>
                <w:sz w:val="20"/>
                <w:szCs w:val="20"/>
              </w:rPr>
            </w:pPr>
          </w:p>
        </w:tc>
        <w:tc>
          <w:tcPr>
            <w:tcW w:w="785" w:type="pct"/>
            <w:vAlign w:val="center"/>
          </w:tcPr>
          <w:p w14:paraId="020ACF78" w14:textId="77777777" w:rsidR="00091B3A" w:rsidRPr="000C131C" w:rsidRDefault="00091B3A">
            <w:pPr>
              <w:jc w:val="center"/>
              <w:rPr>
                <w:rFonts w:ascii="Arial" w:hAnsi="Arial" w:cs="Arial"/>
                <w:sz w:val="20"/>
                <w:szCs w:val="20"/>
              </w:rPr>
            </w:pPr>
          </w:p>
        </w:tc>
      </w:tr>
      <w:tr w:rsidR="00091B3A" w:rsidRPr="000C131C" w14:paraId="24F08C59" w14:textId="77777777" w:rsidTr="00A75C3B">
        <w:tc>
          <w:tcPr>
            <w:tcW w:w="926" w:type="pct"/>
            <w:vAlign w:val="center"/>
          </w:tcPr>
          <w:p w14:paraId="0939A152" w14:textId="77777777" w:rsidR="00091B3A" w:rsidRPr="000C131C" w:rsidRDefault="00091B3A">
            <w:pPr>
              <w:rPr>
                <w:rFonts w:ascii="Arial" w:hAnsi="Arial" w:cs="Arial"/>
                <w:sz w:val="20"/>
                <w:szCs w:val="20"/>
              </w:rPr>
            </w:pPr>
            <w:r w:rsidRPr="000C131C">
              <w:rPr>
                <w:rFonts w:ascii="Arial" w:hAnsi="Arial" w:cs="Arial"/>
                <w:sz w:val="20"/>
                <w:szCs w:val="20"/>
              </w:rPr>
              <w:t>2</w:t>
            </w:r>
          </w:p>
        </w:tc>
        <w:tc>
          <w:tcPr>
            <w:tcW w:w="477" w:type="pct"/>
            <w:vAlign w:val="center"/>
          </w:tcPr>
          <w:p w14:paraId="02EE80B6" w14:textId="77777777" w:rsidR="00091B3A" w:rsidRPr="000C131C" w:rsidRDefault="00091B3A">
            <w:pPr>
              <w:jc w:val="center"/>
              <w:rPr>
                <w:rFonts w:ascii="Arial" w:hAnsi="Arial" w:cs="Arial"/>
                <w:sz w:val="20"/>
                <w:szCs w:val="20"/>
              </w:rPr>
            </w:pPr>
          </w:p>
        </w:tc>
        <w:tc>
          <w:tcPr>
            <w:tcW w:w="446" w:type="pct"/>
            <w:vAlign w:val="center"/>
          </w:tcPr>
          <w:p w14:paraId="12CC8942" w14:textId="77777777" w:rsidR="00091B3A" w:rsidRPr="000C131C" w:rsidRDefault="00091B3A">
            <w:pPr>
              <w:jc w:val="center"/>
              <w:rPr>
                <w:rFonts w:ascii="Arial" w:hAnsi="Arial" w:cs="Arial"/>
                <w:sz w:val="20"/>
                <w:szCs w:val="20"/>
              </w:rPr>
            </w:pPr>
          </w:p>
        </w:tc>
        <w:tc>
          <w:tcPr>
            <w:tcW w:w="401" w:type="pct"/>
            <w:vAlign w:val="center"/>
          </w:tcPr>
          <w:p w14:paraId="4BBA52DD" w14:textId="77777777" w:rsidR="00091B3A" w:rsidRPr="000C131C" w:rsidRDefault="00091B3A">
            <w:pPr>
              <w:jc w:val="center"/>
              <w:rPr>
                <w:rFonts w:ascii="Arial" w:hAnsi="Arial" w:cs="Arial"/>
                <w:sz w:val="20"/>
                <w:szCs w:val="20"/>
              </w:rPr>
            </w:pPr>
          </w:p>
        </w:tc>
        <w:tc>
          <w:tcPr>
            <w:tcW w:w="1965" w:type="pct"/>
            <w:vAlign w:val="center"/>
          </w:tcPr>
          <w:p w14:paraId="4609C75E" w14:textId="77777777" w:rsidR="00091B3A" w:rsidRPr="000C131C" w:rsidRDefault="00091B3A">
            <w:pPr>
              <w:jc w:val="center"/>
              <w:rPr>
                <w:rFonts w:ascii="Arial" w:hAnsi="Arial" w:cs="Arial"/>
                <w:sz w:val="20"/>
                <w:szCs w:val="20"/>
              </w:rPr>
            </w:pPr>
          </w:p>
        </w:tc>
        <w:tc>
          <w:tcPr>
            <w:tcW w:w="785" w:type="pct"/>
            <w:vAlign w:val="center"/>
          </w:tcPr>
          <w:p w14:paraId="00324E40" w14:textId="77777777" w:rsidR="00091B3A" w:rsidRPr="000C131C" w:rsidRDefault="00091B3A">
            <w:pPr>
              <w:jc w:val="center"/>
              <w:rPr>
                <w:rFonts w:ascii="Arial" w:hAnsi="Arial" w:cs="Arial"/>
                <w:sz w:val="20"/>
                <w:szCs w:val="20"/>
              </w:rPr>
            </w:pPr>
          </w:p>
        </w:tc>
      </w:tr>
      <w:tr w:rsidR="00091B3A" w:rsidRPr="000C131C" w14:paraId="5651359D" w14:textId="77777777" w:rsidTr="00A75C3B">
        <w:tc>
          <w:tcPr>
            <w:tcW w:w="926" w:type="pct"/>
            <w:vAlign w:val="center"/>
          </w:tcPr>
          <w:p w14:paraId="3B44F46C" w14:textId="77777777" w:rsidR="00091B3A" w:rsidRPr="000C131C" w:rsidRDefault="00091B3A">
            <w:pPr>
              <w:rPr>
                <w:rFonts w:ascii="Arial" w:hAnsi="Arial" w:cs="Arial"/>
                <w:sz w:val="20"/>
                <w:szCs w:val="20"/>
              </w:rPr>
            </w:pPr>
            <w:r w:rsidRPr="000C131C">
              <w:rPr>
                <w:rFonts w:ascii="Arial" w:hAnsi="Arial" w:cs="Arial"/>
                <w:sz w:val="20"/>
                <w:szCs w:val="20"/>
              </w:rPr>
              <w:t>3</w:t>
            </w:r>
          </w:p>
        </w:tc>
        <w:tc>
          <w:tcPr>
            <w:tcW w:w="477" w:type="pct"/>
            <w:vAlign w:val="center"/>
          </w:tcPr>
          <w:p w14:paraId="5F619D0A" w14:textId="77777777" w:rsidR="00091B3A" w:rsidRPr="000C131C" w:rsidRDefault="00091B3A">
            <w:pPr>
              <w:jc w:val="center"/>
              <w:rPr>
                <w:rFonts w:ascii="Arial" w:hAnsi="Arial" w:cs="Arial"/>
                <w:sz w:val="20"/>
                <w:szCs w:val="20"/>
              </w:rPr>
            </w:pPr>
          </w:p>
        </w:tc>
        <w:tc>
          <w:tcPr>
            <w:tcW w:w="446" w:type="pct"/>
            <w:vAlign w:val="center"/>
          </w:tcPr>
          <w:p w14:paraId="3ED25F40" w14:textId="77777777" w:rsidR="00091B3A" w:rsidRPr="000C131C" w:rsidRDefault="00091B3A">
            <w:pPr>
              <w:jc w:val="center"/>
              <w:rPr>
                <w:rFonts w:ascii="Arial" w:hAnsi="Arial" w:cs="Arial"/>
                <w:sz w:val="20"/>
                <w:szCs w:val="20"/>
              </w:rPr>
            </w:pPr>
          </w:p>
        </w:tc>
        <w:tc>
          <w:tcPr>
            <w:tcW w:w="401" w:type="pct"/>
            <w:vAlign w:val="center"/>
          </w:tcPr>
          <w:p w14:paraId="279CF331" w14:textId="77777777" w:rsidR="00091B3A" w:rsidRPr="000C131C" w:rsidRDefault="00091B3A">
            <w:pPr>
              <w:jc w:val="center"/>
              <w:rPr>
                <w:rFonts w:ascii="Arial" w:hAnsi="Arial" w:cs="Arial"/>
                <w:sz w:val="20"/>
                <w:szCs w:val="20"/>
              </w:rPr>
            </w:pPr>
          </w:p>
        </w:tc>
        <w:tc>
          <w:tcPr>
            <w:tcW w:w="1965" w:type="pct"/>
            <w:vAlign w:val="center"/>
          </w:tcPr>
          <w:p w14:paraId="4B2A6994" w14:textId="77777777" w:rsidR="00091B3A" w:rsidRPr="000C131C" w:rsidRDefault="00091B3A">
            <w:pPr>
              <w:jc w:val="center"/>
              <w:rPr>
                <w:rFonts w:ascii="Arial" w:hAnsi="Arial" w:cs="Arial"/>
                <w:sz w:val="20"/>
                <w:szCs w:val="20"/>
              </w:rPr>
            </w:pPr>
          </w:p>
        </w:tc>
        <w:tc>
          <w:tcPr>
            <w:tcW w:w="785" w:type="pct"/>
            <w:vAlign w:val="center"/>
          </w:tcPr>
          <w:p w14:paraId="3521373F" w14:textId="77777777" w:rsidR="00091B3A" w:rsidRPr="000C131C" w:rsidRDefault="00091B3A">
            <w:pPr>
              <w:jc w:val="center"/>
              <w:rPr>
                <w:rFonts w:ascii="Arial" w:hAnsi="Arial" w:cs="Arial"/>
                <w:sz w:val="20"/>
                <w:szCs w:val="20"/>
              </w:rPr>
            </w:pPr>
          </w:p>
        </w:tc>
      </w:tr>
      <w:tr w:rsidR="00091B3A" w:rsidRPr="000C131C" w14:paraId="1FF51133" w14:textId="77777777" w:rsidTr="00A75C3B">
        <w:tc>
          <w:tcPr>
            <w:tcW w:w="926" w:type="pct"/>
            <w:vAlign w:val="center"/>
          </w:tcPr>
          <w:p w14:paraId="0482BE0D" w14:textId="77777777" w:rsidR="00091B3A" w:rsidRPr="000C131C" w:rsidRDefault="00091B3A">
            <w:pPr>
              <w:rPr>
                <w:rFonts w:ascii="Arial" w:hAnsi="Arial" w:cs="Arial"/>
                <w:sz w:val="20"/>
                <w:szCs w:val="20"/>
              </w:rPr>
            </w:pPr>
            <w:r w:rsidRPr="000C131C">
              <w:rPr>
                <w:rFonts w:ascii="Arial" w:hAnsi="Arial" w:cs="Arial"/>
                <w:sz w:val="20"/>
                <w:szCs w:val="20"/>
              </w:rPr>
              <w:t>4</w:t>
            </w:r>
          </w:p>
        </w:tc>
        <w:tc>
          <w:tcPr>
            <w:tcW w:w="477" w:type="pct"/>
            <w:vAlign w:val="center"/>
          </w:tcPr>
          <w:p w14:paraId="26C1AF6C" w14:textId="77777777" w:rsidR="00091B3A" w:rsidRPr="000C131C" w:rsidRDefault="00091B3A">
            <w:pPr>
              <w:jc w:val="center"/>
              <w:rPr>
                <w:rFonts w:ascii="Arial" w:hAnsi="Arial" w:cs="Arial"/>
                <w:sz w:val="20"/>
                <w:szCs w:val="20"/>
              </w:rPr>
            </w:pPr>
          </w:p>
        </w:tc>
        <w:tc>
          <w:tcPr>
            <w:tcW w:w="446" w:type="pct"/>
            <w:vAlign w:val="center"/>
          </w:tcPr>
          <w:p w14:paraId="6F738CA3" w14:textId="77777777" w:rsidR="00091B3A" w:rsidRPr="000C131C" w:rsidRDefault="00091B3A">
            <w:pPr>
              <w:jc w:val="center"/>
              <w:rPr>
                <w:rFonts w:ascii="Arial" w:hAnsi="Arial" w:cs="Arial"/>
                <w:sz w:val="20"/>
                <w:szCs w:val="20"/>
              </w:rPr>
            </w:pPr>
          </w:p>
        </w:tc>
        <w:tc>
          <w:tcPr>
            <w:tcW w:w="401" w:type="pct"/>
            <w:vAlign w:val="center"/>
          </w:tcPr>
          <w:p w14:paraId="3EE73137" w14:textId="77777777" w:rsidR="00091B3A" w:rsidRPr="000C131C" w:rsidRDefault="00091B3A">
            <w:pPr>
              <w:jc w:val="center"/>
              <w:rPr>
                <w:rFonts w:ascii="Arial" w:hAnsi="Arial" w:cs="Arial"/>
                <w:sz w:val="20"/>
                <w:szCs w:val="20"/>
              </w:rPr>
            </w:pPr>
          </w:p>
        </w:tc>
        <w:tc>
          <w:tcPr>
            <w:tcW w:w="1965" w:type="pct"/>
            <w:vAlign w:val="center"/>
          </w:tcPr>
          <w:p w14:paraId="4657E951" w14:textId="77777777" w:rsidR="00091B3A" w:rsidRPr="000C131C" w:rsidRDefault="00091B3A">
            <w:pPr>
              <w:jc w:val="center"/>
              <w:rPr>
                <w:rFonts w:ascii="Arial" w:hAnsi="Arial" w:cs="Arial"/>
                <w:sz w:val="20"/>
                <w:szCs w:val="20"/>
              </w:rPr>
            </w:pPr>
          </w:p>
        </w:tc>
        <w:tc>
          <w:tcPr>
            <w:tcW w:w="785" w:type="pct"/>
            <w:vAlign w:val="center"/>
          </w:tcPr>
          <w:p w14:paraId="359E9634" w14:textId="77777777" w:rsidR="00091B3A" w:rsidRPr="000C131C" w:rsidRDefault="00091B3A">
            <w:pPr>
              <w:jc w:val="center"/>
              <w:rPr>
                <w:rFonts w:ascii="Arial" w:hAnsi="Arial" w:cs="Arial"/>
                <w:sz w:val="20"/>
                <w:szCs w:val="20"/>
              </w:rPr>
            </w:pPr>
          </w:p>
        </w:tc>
      </w:tr>
      <w:tr w:rsidR="00091B3A" w:rsidRPr="000C131C" w14:paraId="52EFABBD" w14:textId="77777777" w:rsidTr="00A75C3B">
        <w:tc>
          <w:tcPr>
            <w:tcW w:w="926" w:type="pct"/>
            <w:vAlign w:val="center"/>
          </w:tcPr>
          <w:p w14:paraId="17A18FDF" w14:textId="77777777" w:rsidR="00091B3A" w:rsidRPr="000C131C" w:rsidRDefault="00091B3A">
            <w:pPr>
              <w:rPr>
                <w:rFonts w:ascii="Arial" w:hAnsi="Arial" w:cs="Arial"/>
                <w:sz w:val="20"/>
                <w:szCs w:val="20"/>
              </w:rPr>
            </w:pPr>
            <w:r w:rsidRPr="000C131C">
              <w:rPr>
                <w:rFonts w:ascii="Arial" w:hAnsi="Arial" w:cs="Arial"/>
                <w:sz w:val="20"/>
                <w:szCs w:val="20"/>
              </w:rPr>
              <w:t>5</w:t>
            </w:r>
          </w:p>
        </w:tc>
        <w:tc>
          <w:tcPr>
            <w:tcW w:w="477" w:type="pct"/>
            <w:vAlign w:val="center"/>
          </w:tcPr>
          <w:p w14:paraId="2C191649" w14:textId="77777777" w:rsidR="00091B3A" w:rsidRPr="000C131C" w:rsidRDefault="00091B3A">
            <w:pPr>
              <w:jc w:val="center"/>
              <w:rPr>
                <w:rFonts w:ascii="Arial" w:hAnsi="Arial" w:cs="Arial"/>
                <w:sz w:val="20"/>
                <w:szCs w:val="20"/>
              </w:rPr>
            </w:pPr>
          </w:p>
        </w:tc>
        <w:tc>
          <w:tcPr>
            <w:tcW w:w="446" w:type="pct"/>
            <w:vAlign w:val="center"/>
          </w:tcPr>
          <w:p w14:paraId="5978B1CE" w14:textId="77777777" w:rsidR="00091B3A" w:rsidRPr="000C131C" w:rsidRDefault="00091B3A">
            <w:pPr>
              <w:jc w:val="center"/>
              <w:rPr>
                <w:rFonts w:ascii="Arial" w:hAnsi="Arial" w:cs="Arial"/>
                <w:sz w:val="20"/>
                <w:szCs w:val="20"/>
              </w:rPr>
            </w:pPr>
          </w:p>
        </w:tc>
        <w:tc>
          <w:tcPr>
            <w:tcW w:w="401" w:type="pct"/>
            <w:vAlign w:val="center"/>
          </w:tcPr>
          <w:p w14:paraId="064A0A06" w14:textId="77777777" w:rsidR="00091B3A" w:rsidRPr="000C131C" w:rsidRDefault="00091B3A">
            <w:pPr>
              <w:jc w:val="center"/>
              <w:rPr>
                <w:rFonts w:ascii="Arial" w:hAnsi="Arial" w:cs="Arial"/>
                <w:sz w:val="20"/>
                <w:szCs w:val="20"/>
              </w:rPr>
            </w:pPr>
          </w:p>
        </w:tc>
        <w:tc>
          <w:tcPr>
            <w:tcW w:w="1965" w:type="pct"/>
            <w:vAlign w:val="center"/>
          </w:tcPr>
          <w:p w14:paraId="616F4804" w14:textId="77777777" w:rsidR="00091B3A" w:rsidRPr="000C131C" w:rsidRDefault="00091B3A">
            <w:pPr>
              <w:jc w:val="center"/>
              <w:rPr>
                <w:rFonts w:ascii="Arial" w:hAnsi="Arial" w:cs="Arial"/>
                <w:sz w:val="20"/>
                <w:szCs w:val="20"/>
              </w:rPr>
            </w:pPr>
          </w:p>
        </w:tc>
        <w:tc>
          <w:tcPr>
            <w:tcW w:w="785" w:type="pct"/>
            <w:vAlign w:val="center"/>
          </w:tcPr>
          <w:p w14:paraId="052AB85E" w14:textId="77777777" w:rsidR="00091B3A" w:rsidRPr="000C131C" w:rsidRDefault="00091B3A">
            <w:pPr>
              <w:jc w:val="center"/>
              <w:rPr>
                <w:rFonts w:ascii="Arial" w:hAnsi="Arial" w:cs="Arial"/>
                <w:sz w:val="20"/>
                <w:szCs w:val="20"/>
              </w:rPr>
            </w:pPr>
          </w:p>
        </w:tc>
      </w:tr>
      <w:tr w:rsidR="00091B3A" w:rsidRPr="000C131C" w14:paraId="1FBD0027" w14:textId="77777777" w:rsidTr="00A75C3B">
        <w:tc>
          <w:tcPr>
            <w:tcW w:w="926" w:type="pct"/>
            <w:vAlign w:val="center"/>
          </w:tcPr>
          <w:p w14:paraId="4F9C5756" w14:textId="77777777" w:rsidR="00091B3A" w:rsidRPr="000C131C" w:rsidRDefault="00091B3A">
            <w:pPr>
              <w:rPr>
                <w:rFonts w:ascii="Arial" w:hAnsi="Arial" w:cs="Arial"/>
                <w:sz w:val="20"/>
                <w:szCs w:val="20"/>
              </w:rPr>
            </w:pPr>
            <w:r w:rsidRPr="000C131C">
              <w:rPr>
                <w:rFonts w:ascii="Arial" w:hAnsi="Arial" w:cs="Arial"/>
                <w:sz w:val="20"/>
                <w:szCs w:val="20"/>
              </w:rPr>
              <w:t>6</w:t>
            </w:r>
          </w:p>
        </w:tc>
        <w:tc>
          <w:tcPr>
            <w:tcW w:w="477" w:type="pct"/>
            <w:vAlign w:val="center"/>
          </w:tcPr>
          <w:p w14:paraId="3BCF6ABD" w14:textId="77777777" w:rsidR="00091B3A" w:rsidRPr="000C131C" w:rsidRDefault="00091B3A">
            <w:pPr>
              <w:jc w:val="center"/>
              <w:rPr>
                <w:rFonts w:ascii="Arial" w:hAnsi="Arial" w:cs="Arial"/>
                <w:sz w:val="20"/>
                <w:szCs w:val="20"/>
              </w:rPr>
            </w:pPr>
          </w:p>
        </w:tc>
        <w:tc>
          <w:tcPr>
            <w:tcW w:w="446" w:type="pct"/>
            <w:vAlign w:val="center"/>
          </w:tcPr>
          <w:p w14:paraId="1F3EAF1A" w14:textId="77777777" w:rsidR="00091B3A" w:rsidRPr="000C131C" w:rsidRDefault="00091B3A">
            <w:pPr>
              <w:jc w:val="center"/>
              <w:rPr>
                <w:rFonts w:ascii="Arial" w:hAnsi="Arial" w:cs="Arial"/>
                <w:sz w:val="20"/>
                <w:szCs w:val="20"/>
              </w:rPr>
            </w:pPr>
          </w:p>
        </w:tc>
        <w:tc>
          <w:tcPr>
            <w:tcW w:w="401" w:type="pct"/>
            <w:vAlign w:val="center"/>
          </w:tcPr>
          <w:p w14:paraId="42D03523" w14:textId="77777777" w:rsidR="00091B3A" w:rsidRPr="000C131C" w:rsidRDefault="00091B3A">
            <w:pPr>
              <w:jc w:val="center"/>
              <w:rPr>
                <w:rFonts w:ascii="Arial" w:hAnsi="Arial" w:cs="Arial"/>
                <w:sz w:val="20"/>
                <w:szCs w:val="20"/>
              </w:rPr>
            </w:pPr>
          </w:p>
        </w:tc>
        <w:tc>
          <w:tcPr>
            <w:tcW w:w="1965" w:type="pct"/>
            <w:vAlign w:val="center"/>
          </w:tcPr>
          <w:p w14:paraId="48935E80" w14:textId="77777777" w:rsidR="00091B3A" w:rsidRPr="000C131C" w:rsidRDefault="00091B3A">
            <w:pPr>
              <w:jc w:val="center"/>
              <w:rPr>
                <w:rFonts w:ascii="Arial" w:hAnsi="Arial" w:cs="Arial"/>
                <w:sz w:val="20"/>
                <w:szCs w:val="20"/>
              </w:rPr>
            </w:pPr>
          </w:p>
        </w:tc>
        <w:tc>
          <w:tcPr>
            <w:tcW w:w="785" w:type="pct"/>
            <w:vAlign w:val="center"/>
          </w:tcPr>
          <w:p w14:paraId="589D25B9" w14:textId="77777777" w:rsidR="00091B3A" w:rsidRPr="000C131C" w:rsidRDefault="00091B3A">
            <w:pPr>
              <w:jc w:val="center"/>
              <w:rPr>
                <w:rFonts w:ascii="Arial" w:hAnsi="Arial" w:cs="Arial"/>
                <w:sz w:val="20"/>
                <w:szCs w:val="20"/>
              </w:rPr>
            </w:pPr>
          </w:p>
        </w:tc>
      </w:tr>
      <w:tr w:rsidR="00091B3A" w:rsidRPr="000C131C" w14:paraId="7B821663" w14:textId="77777777" w:rsidTr="00A75C3B">
        <w:tc>
          <w:tcPr>
            <w:tcW w:w="926" w:type="pct"/>
            <w:vAlign w:val="center"/>
          </w:tcPr>
          <w:p w14:paraId="30BB98C2" w14:textId="77777777" w:rsidR="00091B3A" w:rsidRPr="000C131C" w:rsidRDefault="00091B3A">
            <w:pPr>
              <w:rPr>
                <w:rFonts w:ascii="Arial" w:hAnsi="Arial" w:cs="Arial"/>
                <w:sz w:val="20"/>
                <w:szCs w:val="20"/>
              </w:rPr>
            </w:pPr>
            <w:r w:rsidRPr="000C131C">
              <w:rPr>
                <w:rFonts w:ascii="Arial" w:hAnsi="Arial" w:cs="Arial"/>
                <w:sz w:val="20"/>
                <w:szCs w:val="20"/>
              </w:rPr>
              <w:t>7</w:t>
            </w:r>
          </w:p>
        </w:tc>
        <w:tc>
          <w:tcPr>
            <w:tcW w:w="477" w:type="pct"/>
            <w:vAlign w:val="center"/>
          </w:tcPr>
          <w:p w14:paraId="27E013FC" w14:textId="77777777" w:rsidR="00091B3A" w:rsidRPr="000C131C" w:rsidRDefault="00091B3A">
            <w:pPr>
              <w:jc w:val="center"/>
              <w:rPr>
                <w:rFonts w:ascii="Arial" w:hAnsi="Arial" w:cs="Arial"/>
                <w:sz w:val="20"/>
                <w:szCs w:val="20"/>
              </w:rPr>
            </w:pPr>
          </w:p>
        </w:tc>
        <w:tc>
          <w:tcPr>
            <w:tcW w:w="446" w:type="pct"/>
            <w:vAlign w:val="center"/>
          </w:tcPr>
          <w:p w14:paraId="5A6B654A" w14:textId="77777777" w:rsidR="00091B3A" w:rsidRPr="000C131C" w:rsidRDefault="00091B3A">
            <w:pPr>
              <w:jc w:val="center"/>
              <w:rPr>
                <w:rFonts w:ascii="Arial" w:hAnsi="Arial" w:cs="Arial"/>
                <w:sz w:val="20"/>
                <w:szCs w:val="20"/>
              </w:rPr>
            </w:pPr>
          </w:p>
        </w:tc>
        <w:tc>
          <w:tcPr>
            <w:tcW w:w="401" w:type="pct"/>
            <w:vAlign w:val="center"/>
          </w:tcPr>
          <w:p w14:paraId="6519B14E" w14:textId="77777777" w:rsidR="00091B3A" w:rsidRPr="000C131C" w:rsidRDefault="00091B3A">
            <w:pPr>
              <w:jc w:val="center"/>
              <w:rPr>
                <w:rFonts w:ascii="Arial" w:hAnsi="Arial" w:cs="Arial"/>
                <w:sz w:val="20"/>
                <w:szCs w:val="20"/>
              </w:rPr>
            </w:pPr>
          </w:p>
        </w:tc>
        <w:tc>
          <w:tcPr>
            <w:tcW w:w="1965" w:type="pct"/>
            <w:vAlign w:val="center"/>
          </w:tcPr>
          <w:p w14:paraId="25B3ECFB" w14:textId="77777777" w:rsidR="00091B3A" w:rsidRPr="000C131C" w:rsidRDefault="00091B3A">
            <w:pPr>
              <w:jc w:val="center"/>
              <w:rPr>
                <w:rFonts w:ascii="Arial" w:hAnsi="Arial" w:cs="Arial"/>
                <w:sz w:val="20"/>
                <w:szCs w:val="20"/>
              </w:rPr>
            </w:pPr>
          </w:p>
        </w:tc>
        <w:tc>
          <w:tcPr>
            <w:tcW w:w="785" w:type="pct"/>
            <w:vAlign w:val="center"/>
          </w:tcPr>
          <w:p w14:paraId="02972564" w14:textId="77777777" w:rsidR="00091B3A" w:rsidRPr="000C131C" w:rsidRDefault="00091B3A">
            <w:pPr>
              <w:jc w:val="center"/>
              <w:rPr>
                <w:rFonts w:ascii="Arial" w:hAnsi="Arial" w:cs="Arial"/>
                <w:sz w:val="20"/>
                <w:szCs w:val="20"/>
              </w:rPr>
            </w:pPr>
          </w:p>
        </w:tc>
      </w:tr>
      <w:tr w:rsidR="00091B3A" w:rsidRPr="000C131C" w14:paraId="01F1118C" w14:textId="77777777" w:rsidTr="00A75C3B">
        <w:tc>
          <w:tcPr>
            <w:tcW w:w="926" w:type="pct"/>
            <w:vAlign w:val="center"/>
          </w:tcPr>
          <w:p w14:paraId="48A1C27C" w14:textId="77777777" w:rsidR="00091B3A" w:rsidRPr="000C131C" w:rsidRDefault="00091B3A">
            <w:pPr>
              <w:rPr>
                <w:rFonts w:ascii="Arial" w:hAnsi="Arial" w:cs="Arial"/>
                <w:sz w:val="20"/>
                <w:szCs w:val="20"/>
              </w:rPr>
            </w:pPr>
            <w:r w:rsidRPr="000C131C">
              <w:rPr>
                <w:rFonts w:ascii="Arial" w:hAnsi="Arial" w:cs="Arial"/>
                <w:sz w:val="20"/>
                <w:szCs w:val="20"/>
              </w:rPr>
              <w:t>8</w:t>
            </w:r>
          </w:p>
        </w:tc>
        <w:tc>
          <w:tcPr>
            <w:tcW w:w="477" w:type="pct"/>
            <w:vAlign w:val="center"/>
          </w:tcPr>
          <w:p w14:paraId="00AEFCD2" w14:textId="77777777" w:rsidR="00091B3A" w:rsidRPr="000C131C" w:rsidRDefault="00091B3A">
            <w:pPr>
              <w:jc w:val="center"/>
              <w:rPr>
                <w:rFonts w:ascii="Arial" w:hAnsi="Arial" w:cs="Arial"/>
                <w:sz w:val="20"/>
                <w:szCs w:val="20"/>
              </w:rPr>
            </w:pPr>
          </w:p>
        </w:tc>
        <w:tc>
          <w:tcPr>
            <w:tcW w:w="446" w:type="pct"/>
            <w:vAlign w:val="center"/>
          </w:tcPr>
          <w:p w14:paraId="5425BBBC" w14:textId="77777777" w:rsidR="00091B3A" w:rsidRPr="000C131C" w:rsidRDefault="00091B3A">
            <w:pPr>
              <w:jc w:val="center"/>
              <w:rPr>
                <w:rFonts w:ascii="Arial" w:hAnsi="Arial" w:cs="Arial"/>
                <w:sz w:val="20"/>
                <w:szCs w:val="20"/>
              </w:rPr>
            </w:pPr>
          </w:p>
        </w:tc>
        <w:tc>
          <w:tcPr>
            <w:tcW w:w="401" w:type="pct"/>
            <w:vAlign w:val="center"/>
          </w:tcPr>
          <w:p w14:paraId="46A00506" w14:textId="77777777" w:rsidR="00091B3A" w:rsidRPr="000C131C" w:rsidRDefault="00091B3A">
            <w:pPr>
              <w:jc w:val="center"/>
              <w:rPr>
                <w:rFonts w:ascii="Arial" w:hAnsi="Arial" w:cs="Arial"/>
                <w:sz w:val="20"/>
                <w:szCs w:val="20"/>
              </w:rPr>
            </w:pPr>
          </w:p>
        </w:tc>
        <w:tc>
          <w:tcPr>
            <w:tcW w:w="1965" w:type="pct"/>
            <w:vAlign w:val="center"/>
          </w:tcPr>
          <w:p w14:paraId="03ED8170" w14:textId="77777777" w:rsidR="00091B3A" w:rsidRPr="000C131C" w:rsidRDefault="00091B3A">
            <w:pPr>
              <w:jc w:val="center"/>
              <w:rPr>
                <w:rFonts w:ascii="Arial" w:hAnsi="Arial" w:cs="Arial"/>
                <w:sz w:val="20"/>
                <w:szCs w:val="20"/>
              </w:rPr>
            </w:pPr>
          </w:p>
        </w:tc>
        <w:tc>
          <w:tcPr>
            <w:tcW w:w="785" w:type="pct"/>
            <w:vAlign w:val="center"/>
          </w:tcPr>
          <w:p w14:paraId="498B5963" w14:textId="77777777" w:rsidR="00091B3A" w:rsidRPr="000C131C" w:rsidRDefault="00091B3A">
            <w:pPr>
              <w:jc w:val="center"/>
              <w:rPr>
                <w:rFonts w:ascii="Arial" w:hAnsi="Arial" w:cs="Arial"/>
                <w:sz w:val="20"/>
                <w:szCs w:val="20"/>
              </w:rPr>
            </w:pPr>
          </w:p>
        </w:tc>
      </w:tr>
      <w:tr w:rsidR="00091B3A" w:rsidRPr="000C131C" w14:paraId="137C3F84" w14:textId="77777777" w:rsidTr="00A75C3B">
        <w:tc>
          <w:tcPr>
            <w:tcW w:w="926" w:type="pct"/>
            <w:vAlign w:val="center"/>
          </w:tcPr>
          <w:p w14:paraId="183ACE86" w14:textId="77777777" w:rsidR="00091B3A" w:rsidRPr="000C131C" w:rsidRDefault="00091B3A">
            <w:pPr>
              <w:rPr>
                <w:rFonts w:ascii="Arial" w:hAnsi="Arial" w:cs="Arial"/>
                <w:sz w:val="20"/>
                <w:szCs w:val="20"/>
              </w:rPr>
            </w:pPr>
            <w:r w:rsidRPr="000C131C">
              <w:rPr>
                <w:rFonts w:ascii="Arial" w:hAnsi="Arial" w:cs="Arial"/>
                <w:sz w:val="20"/>
                <w:szCs w:val="20"/>
              </w:rPr>
              <w:t>9</w:t>
            </w:r>
          </w:p>
        </w:tc>
        <w:tc>
          <w:tcPr>
            <w:tcW w:w="477" w:type="pct"/>
            <w:vAlign w:val="center"/>
          </w:tcPr>
          <w:p w14:paraId="2311BA08" w14:textId="77777777" w:rsidR="00091B3A" w:rsidRPr="000C131C" w:rsidRDefault="00091B3A">
            <w:pPr>
              <w:jc w:val="center"/>
              <w:rPr>
                <w:rFonts w:ascii="Arial" w:hAnsi="Arial" w:cs="Arial"/>
                <w:sz w:val="20"/>
                <w:szCs w:val="20"/>
              </w:rPr>
            </w:pPr>
          </w:p>
        </w:tc>
        <w:tc>
          <w:tcPr>
            <w:tcW w:w="446" w:type="pct"/>
            <w:vAlign w:val="center"/>
          </w:tcPr>
          <w:p w14:paraId="7A1A9D18" w14:textId="77777777" w:rsidR="00091B3A" w:rsidRPr="000C131C" w:rsidRDefault="00091B3A">
            <w:pPr>
              <w:jc w:val="center"/>
              <w:rPr>
                <w:rFonts w:ascii="Arial" w:hAnsi="Arial" w:cs="Arial"/>
                <w:sz w:val="20"/>
                <w:szCs w:val="20"/>
              </w:rPr>
            </w:pPr>
          </w:p>
        </w:tc>
        <w:tc>
          <w:tcPr>
            <w:tcW w:w="401" w:type="pct"/>
            <w:vAlign w:val="center"/>
          </w:tcPr>
          <w:p w14:paraId="6A0999E7" w14:textId="77777777" w:rsidR="00091B3A" w:rsidRPr="000C131C" w:rsidRDefault="00091B3A">
            <w:pPr>
              <w:jc w:val="center"/>
              <w:rPr>
                <w:rFonts w:ascii="Arial" w:hAnsi="Arial" w:cs="Arial"/>
                <w:sz w:val="20"/>
                <w:szCs w:val="20"/>
              </w:rPr>
            </w:pPr>
          </w:p>
        </w:tc>
        <w:tc>
          <w:tcPr>
            <w:tcW w:w="1965" w:type="pct"/>
            <w:vAlign w:val="center"/>
          </w:tcPr>
          <w:p w14:paraId="0D621A3F" w14:textId="77777777" w:rsidR="00091B3A" w:rsidRPr="000C131C" w:rsidRDefault="00091B3A">
            <w:pPr>
              <w:jc w:val="center"/>
              <w:rPr>
                <w:rFonts w:ascii="Arial" w:hAnsi="Arial" w:cs="Arial"/>
                <w:sz w:val="20"/>
                <w:szCs w:val="20"/>
              </w:rPr>
            </w:pPr>
          </w:p>
        </w:tc>
        <w:tc>
          <w:tcPr>
            <w:tcW w:w="785" w:type="pct"/>
            <w:vAlign w:val="center"/>
          </w:tcPr>
          <w:p w14:paraId="0795A8E0" w14:textId="77777777" w:rsidR="00091B3A" w:rsidRPr="000C131C" w:rsidRDefault="00091B3A">
            <w:pPr>
              <w:jc w:val="center"/>
              <w:rPr>
                <w:rFonts w:ascii="Arial" w:hAnsi="Arial" w:cs="Arial"/>
                <w:sz w:val="20"/>
                <w:szCs w:val="20"/>
              </w:rPr>
            </w:pPr>
          </w:p>
        </w:tc>
      </w:tr>
      <w:tr w:rsidR="00091B3A" w:rsidRPr="000C131C" w14:paraId="74F3850C" w14:textId="77777777" w:rsidTr="00A75C3B">
        <w:tc>
          <w:tcPr>
            <w:tcW w:w="926" w:type="pct"/>
            <w:vAlign w:val="center"/>
          </w:tcPr>
          <w:p w14:paraId="209D6FE4" w14:textId="77777777" w:rsidR="00091B3A" w:rsidRPr="000C131C" w:rsidRDefault="00091B3A">
            <w:pPr>
              <w:rPr>
                <w:rFonts w:ascii="Arial" w:hAnsi="Arial" w:cs="Arial"/>
                <w:sz w:val="20"/>
                <w:szCs w:val="20"/>
              </w:rPr>
            </w:pPr>
            <w:r w:rsidRPr="000C131C">
              <w:rPr>
                <w:rFonts w:ascii="Arial" w:hAnsi="Arial" w:cs="Arial"/>
                <w:sz w:val="20"/>
                <w:szCs w:val="20"/>
              </w:rPr>
              <w:t>10</w:t>
            </w:r>
          </w:p>
        </w:tc>
        <w:tc>
          <w:tcPr>
            <w:tcW w:w="477" w:type="pct"/>
            <w:vAlign w:val="center"/>
          </w:tcPr>
          <w:p w14:paraId="52DA3580" w14:textId="77777777" w:rsidR="00091B3A" w:rsidRPr="000C131C" w:rsidRDefault="00091B3A">
            <w:pPr>
              <w:jc w:val="center"/>
              <w:rPr>
                <w:rFonts w:ascii="Arial" w:hAnsi="Arial" w:cs="Arial"/>
                <w:sz w:val="20"/>
                <w:szCs w:val="20"/>
              </w:rPr>
            </w:pPr>
          </w:p>
        </w:tc>
        <w:tc>
          <w:tcPr>
            <w:tcW w:w="446" w:type="pct"/>
            <w:vAlign w:val="center"/>
          </w:tcPr>
          <w:p w14:paraId="184347C5" w14:textId="77777777" w:rsidR="00091B3A" w:rsidRPr="000C131C" w:rsidRDefault="00091B3A">
            <w:pPr>
              <w:jc w:val="center"/>
              <w:rPr>
                <w:rFonts w:ascii="Arial" w:hAnsi="Arial" w:cs="Arial"/>
                <w:sz w:val="20"/>
                <w:szCs w:val="20"/>
              </w:rPr>
            </w:pPr>
          </w:p>
        </w:tc>
        <w:tc>
          <w:tcPr>
            <w:tcW w:w="401" w:type="pct"/>
            <w:vAlign w:val="center"/>
          </w:tcPr>
          <w:p w14:paraId="682502FE" w14:textId="77777777" w:rsidR="00091B3A" w:rsidRPr="000C131C" w:rsidRDefault="00091B3A">
            <w:pPr>
              <w:jc w:val="center"/>
              <w:rPr>
                <w:rFonts w:ascii="Arial" w:hAnsi="Arial" w:cs="Arial"/>
                <w:sz w:val="20"/>
                <w:szCs w:val="20"/>
              </w:rPr>
            </w:pPr>
          </w:p>
        </w:tc>
        <w:tc>
          <w:tcPr>
            <w:tcW w:w="1965" w:type="pct"/>
            <w:vAlign w:val="center"/>
          </w:tcPr>
          <w:p w14:paraId="6EF0AD7A" w14:textId="77777777" w:rsidR="00091B3A" w:rsidRPr="000C131C" w:rsidRDefault="00091B3A">
            <w:pPr>
              <w:jc w:val="center"/>
              <w:rPr>
                <w:rFonts w:ascii="Arial" w:hAnsi="Arial" w:cs="Arial"/>
                <w:sz w:val="20"/>
                <w:szCs w:val="20"/>
              </w:rPr>
            </w:pPr>
          </w:p>
        </w:tc>
        <w:tc>
          <w:tcPr>
            <w:tcW w:w="785" w:type="pct"/>
            <w:vAlign w:val="center"/>
          </w:tcPr>
          <w:p w14:paraId="223C0E0B" w14:textId="77777777" w:rsidR="00091B3A" w:rsidRPr="000C131C" w:rsidRDefault="00091B3A">
            <w:pPr>
              <w:jc w:val="center"/>
              <w:rPr>
                <w:rFonts w:ascii="Arial" w:hAnsi="Arial" w:cs="Arial"/>
                <w:sz w:val="20"/>
                <w:szCs w:val="20"/>
              </w:rPr>
            </w:pPr>
          </w:p>
        </w:tc>
      </w:tr>
      <w:tr w:rsidR="00091B3A" w:rsidRPr="000C131C" w14:paraId="37D65968" w14:textId="77777777" w:rsidTr="00A75C3B">
        <w:tc>
          <w:tcPr>
            <w:tcW w:w="926" w:type="pct"/>
            <w:vAlign w:val="center"/>
          </w:tcPr>
          <w:p w14:paraId="3D442162" w14:textId="77777777" w:rsidR="00091B3A" w:rsidRPr="000C131C" w:rsidRDefault="00091B3A">
            <w:pPr>
              <w:rPr>
                <w:rFonts w:ascii="Arial" w:hAnsi="Arial" w:cs="Arial"/>
                <w:sz w:val="20"/>
                <w:szCs w:val="20"/>
              </w:rPr>
            </w:pPr>
            <w:r w:rsidRPr="000C131C">
              <w:rPr>
                <w:rFonts w:ascii="Arial" w:hAnsi="Arial" w:cs="Arial"/>
                <w:sz w:val="20"/>
                <w:szCs w:val="20"/>
              </w:rPr>
              <w:t>11</w:t>
            </w:r>
          </w:p>
        </w:tc>
        <w:tc>
          <w:tcPr>
            <w:tcW w:w="477" w:type="pct"/>
            <w:vAlign w:val="center"/>
          </w:tcPr>
          <w:p w14:paraId="79C18889" w14:textId="77777777" w:rsidR="00091B3A" w:rsidRPr="000C131C" w:rsidRDefault="00091B3A">
            <w:pPr>
              <w:jc w:val="center"/>
              <w:rPr>
                <w:rFonts w:ascii="Arial" w:hAnsi="Arial" w:cs="Arial"/>
                <w:sz w:val="20"/>
                <w:szCs w:val="20"/>
              </w:rPr>
            </w:pPr>
          </w:p>
        </w:tc>
        <w:tc>
          <w:tcPr>
            <w:tcW w:w="446" w:type="pct"/>
            <w:vAlign w:val="center"/>
          </w:tcPr>
          <w:p w14:paraId="109FEB1B" w14:textId="77777777" w:rsidR="00091B3A" w:rsidRPr="000C131C" w:rsidRDefault="00091B3A">
            <w:pPr>
              <w:jc w:val="center"/>
              <w:rPr>
                <w:rFonts w:ascii="Arial" w:hAnsi="Arial" w:cs="Arial"/>
                <w:sz w:val="20"/>
                <w:szCs w:val="20"/>
              </w:rPr>
            </w:pPr>
          </w:p>
        </w:tc>
        <w:tc>
          <w:tcPr>
            <w:tcW w:w="401" w:type="pct"/>
            <w:vAlign w:val="center"/>
          </w:tcPr>
          <w:p w14:paraId="620B1DAF" w14:textId="77777777" w:rsidR="00091B3A" w:rsidRPr="000C131C" w:rsidRDefault="00091B3A">
            <w:pPr>
              <w:jc w:val="center"/>
              <w:rPr>
                <w:rFonts w:ascii="Arial" w:hAnsi="Arial" w:cs="Arial"/>
                <w:sz w:val="20"/>
                <w:szCs w:val="20"/>
              </w:rPr>
            </w:pPr>
          </w:p>
        </w:tc>
        <w:tc>
          <w:tcPr>
            <w:tcW w:w="1965" w:type="pct"/>
            <w:vAlign w:val="center"/>
          </w:tcPr>
          <w:p w14:paraId="5F7EA939" w14:textId="77777777" w:rsidR="00091B3A" w:rsidRPr="000C131C" w:rsidRDefault="00091B3A">
            <w:pPr>
              <w:jc w:val="center"/>
              <w:rPr>
                <w:rFonts w:ascii="Arial" w:hAnsi="Arial" w:cs="Arial"/>
                <w:sz w:val="20"/>
                <w:szCs w:val="20"/>
              </w:rPr>
            </w:pPr>
          </w:p>
        </w:tc>
        <w:tc>
          <w:tcPr>
            <w:tcW w:w="785" w:type="pct"/>
            <w:vAlign w:val="center"/>
          </w:tcPr>
          <w:p w14:paraId="192EEA11" w14:textId="77777777" w:rsidR="00091B3A" w:rsidRPr="000C131C" w:rsidRDefault="00091B3A">
            <w:pPr>
              <w:jc w:val="center"/>
              <w:rPr>
                <w:rFonts w:ascii="Arial" w:hAnsi="Arial" w:cs="Arial"/>
                <w:sz w:val="20"/>
                <w:szCs w:val="20"/>
              </w:rPr>
            </w:pPr>
          </w:p>
        </w:tc>
      </w:tr>
      <w:tr w:rsidR="00091B3A" w:rsidRPr="000C131C" w14:paraId="11AF39BB" w14:textId="77777777" w:rsidTr="00A75C3B">
        <w:tc>
          <w:tcPr>
            <w:tcW w:w="926" w:type="pct"/>
            <w:vAlign w:val="center"/>
          </w:tcPr>
          <w:p w14:paraId="3530AC58" w14:textId="77777777" w:rsidR="00091B3A" w:rsidRPr="000C131C" w:rsidRDefault="00091B3A">
            <w:pPr>
              <w:rPr>
                <w:rFonts w:ascii="Arial" w:hAnsi="Arial" w:cs="Arial"/>
                <w:sz w:val="20"/>
                <w:szCs w:val="20"/>
              </w:rPr>
            </w:pPr>
            <w:r w:rsidRPr="000C131C">
              <w:rPr>
                <w:rFonts w:ascii="Arial" w:hAnsi="Arial" w:cs="Arial"/>
                <w:sz w:val="20"/>
                <w:szCs w:val="20"/>
              </w:rPr>
              <w:t>12</w:t>
            </w:r>
          </w:p>
        </w:tc>
        <w:tc>
          <w:tcPr>
            <w:tcW w:w="477" w:type="pct"/>
            <w:vAlign w:val="center"/>
          </w:tcPr>
          <w:p w14:paraId="27508356" w14:textId="77777777" w:rsidR="00091B3A" w:rsidRPr="000C131C" w:rsidRDefault="00091B3A">
            <w:pPr>
              <w:jc w:val="center"/>
              <w:rPr>
                <w:rFonts w:ascii="Arial" w:hAnsi="Arial" w:cs="Arial"/>
                <w:sz w:val="20"/>
                <w:szCs w:val="20"/>
              </w:rPr>
            </w:pPr>
          </w:p>
        </w:tc>
        <w:tc>
          <w:tcPr>
            <w:tcW w:w="446" w:type="pct"/>
            <w:vAlign w:val="center"/>
          </w:tcPr>
          <w:p w14:paraId="56CB4C23" w14:textId="77777777" w:rsidR="00091B3A" w:rsidRPr="000C131C" w:rsidRDefault="00091B3A">
            <w:pPr>
              <w:jc w:val="center"/>
              <w:rPr>
                <w:rFonts w:ascii="Arial" w:hAnsi="Arial" w:cs="Arial"/>
                <w:sz w:val="20"/>
                <w:szCs w:val="20"/>
              </w:rPr>
            </w:pPr>
          </w:p>
        </w:tc>
        <w:tc>
          <w:tcPr>
            <w:tcW w:w="401" w:type="pct"/>
            <w:vAlign w:val="center"/>
          </w:tcPr>
          <w:p w14:paraId="5034C902" w14:textId="77777777" w:rsidR="00091B3A" w:rsidRPr="000C131C" w:rsidRDefault="00091B3A">
            <w:pPr>
              <w:jc w:val="center"/>
              <w:rPr>
                <w:rFonts w:ascii="Arial" w:hAnsi="Arial" w:cs="Arial"/>
                <w:sz w:val="20"/>
                <w:szCs w:val="20"/>
              </w:rPr>
            </w:pPr>
          </w:p>
        </w:tc>
        <w:tc>
          <w:tcPr>
            <w:tcW w:w="1965" w:type="pct"/>
            <w:vAlign w:val="center"/>
          </w:tcPr>
          <w:p w14:paraId="141039F4" w14:textId="77777777" w:rsidR="00091B3A" w:rsidRPr="000C131C" w:rsidRDefault="00091B3A">
            <w:pPr>
              <w:jc w:val="center"/>
              <w:rPr>
                <w:rFonts w:ascii="Arial" w:hAnsi="Arial" w:cs="Arial"/>
                <w:sz w:val="20"/>
                <w:szCs w:val="20"/>
              </w:rPr>
            </w:pPr>
          </w:p>
        </w:tc>
        <w:tc>
          <w:tcPr>
            <w:tcW w:w="785" w:type="pct"/>
            <w:vAlign w:val="center"/>
          </w:tcPr>
          <w:p w14:paraId="4D8C1284" w14:textId="77777777" w:rsidR="00091B3A" w:rsidRPr="000C131C" w:rsidRDefault="00091B3A">
            <w:pPr>
              <w:jc w:val="center"/>
              <w:rPr>
                <w:rFonts w:ascii="Arial" w:hAnsi="Arial" w:cs="Arial"/>
                <w:sz w:val="20"/>
                <w:szCs w:val="20"/>
              </w:rPr>
            </w:pPr>
          </w:p>
        </w:tc>
      </w:tr>
      <w:tr w:rsidR="00091B3A" w:rsidRPr="000C131C" w14:paraId="4E50BDEC" w14:textId="77777777">
        <w:tc>
          <w:tcPr>
            <w:tcW w:w="5000" w:type="pct"/>
            <w:gridSpan w:val="6"/>
            <w:vAlign w:val="center"/>
          </w:tcPr>
          <w:p w14:paraId="0A46845E" w14:textId="77777777" w:rsidR="00091B3A" w:rsidRPr="000C131C" w:rsidRDefault="00091B3A">
            <w:pPr>
              <w:rPr>
                <w:rFonts w:ascii="Arial" w:hAnsi="Arial" w:cs="Arial"/>
                <w:i/>
                <w:iCs/>
                <w:sz w:val="20"/>
                <w:szCs w:val="20"/>
              </w:rPr>
            </w:pPr>
            <w:r w:rsidRPr="000C131C">
              <w:rPr>
                <w:rFonts w:ascii="Arial" w:hAnsi="Arial" w:cs="Arial"/>
                <w:i/>
                <w:iCs/>
                <w:sz w:val="20"/>
                <w:szCs w:val="20"/>
              </w:rPr>
              <w:t>Income Statement</w:t>
            </w:r>
          </w:p>
        </w:tc>
      </w:tr>
      <w:tr w:rsidR="00091B3A" w:rsidRPr="000C131C" w14:paraId="4D52CF39" w14:textId="77777777" w:rsidTr="00A75C3B">
        <w:tc>
          <w:tcPr>
            <w:tcW w:w="926" w:type="pct"/>
            <w:vAlign w:val="center"/>
          </w:tcPr>
          <w:p w14:paraId="0A92F448" w14:textId="77777777" w:rsidR="00091B3A" w:rsidRPr="000C131C" w:rsidRDefault="00091B3A">
            <w:pPr>
              <w:rPr>
                <w:rFonts w:ascii="Arial" w:hAnsi="Arial" w:cs="Arial"/>
                <w:sz w:val="20"/>
                <w:szCs w:val="20"/>
              </w:rPr>
            </w:pPr>
            <w:r w:rsidRPr="000C131C">
              <w:rPr>
                <w:rFonts w:ascii="Arial" w:hAnsi="Arial" w:cs="Arial"/>
                <w:sz w:val="20"/>
                <w:szCs w:val="20"/>
              </w:rPr>
              <w:t>1</w:t>
            </w:r>
          </w:p>
        </w:tc>
        <w:tc>
          <w:tcPr>
            <w:tcW w:w="477" w:type="pct"/>
            <w:vAlign w:val="center"/>
          </w:tcPr>
          <w:p w14:paraId="42B23710" w14:textId="77777777" w:rsidR="00091B3A" w:rsidRPr="000C131C" w:rsidRDefault="00091B3A">
            <w:pPr>
              <w:jc w:val="center"/>
              <w:rPr>
                <w:rFonts w:ascii="Arial" w:hAnsi="Arial" w:cs="Arial"/>
                <w:sz w:val="20"/>
                <w:szCs w:val="20"/>
              </w:rPr>
            </w:pPr>
          </w:p>
        </w:tc>
        <w:tc>
          <w:tcPr>
            <w:tcW w:w="446" w:type="pct"/>
            <w:vAlign w:val="center"/>
          </w:tcPr>
          <w:p w14:paraId="49F73089" w14:textId="77777777" w:rsidR="00091B3A" w:rsidRPr="000C131C" w:rsidRDefault="00091B3A">
            <w:pPr>
              <w:jc w:val="center"/>
              <w:rPr>
                <w:rFonts w:ascii="Arial" w:hAnsi="Arial" w:cs="Arial"/>
                <w:sz w:val="20"/>
                <w:szCs w:val="20"/>
              </w:rPr>
            </w:pPr>
          </w:p>
        </w:tc>
        <w:tc>
          <w:tcPr>
            <w:tcW w:w="401" w:type="pct"/>
            <w:vAlign w:val="center"/>
          </w:tcPr>
          <w:p w14:paraId="2B0DDBCD" w14:textId="77777777" w:rsidR="00091B3A" w:rsidRPr="000C131C" w:rsidRDefault="00091B3A">
            <w:pPr>
              <w:jc w:val="center"/>
              <w:rPr>
                <w:rFonts w:ascii="Arial" w:hAnsi="Arial" w:cs="Arial"/>
                <w:sz w:val="20"/>
                <w:szCs w:val="20"/>
              </w:rPr>
            </w:pPr>
          </w:p>
        </w:tc>
        <w:tc>
          <w:tcPr>
            <w:tcW w:w="1965" w:type="pct"/>
            <w:vAlign w:val="center"/>
          </w:tcPr>
          <w:p w14:paraId="4DB60DC1" w14:textId="77777777" w:rsidR="00091B3A" w:rsidRPr="000C131C" w:rsidRDefault="00091B3A">
            <w:pPr>
              <w:jc w:val="center"/>
              <w:rPr>
                <w:rFonts w:ascii="Arial" w:hAnsi="Arial" w:cs="Arial"/>
                <w:sz w:val="20"/>
                <w:szCs w:val="20"/>
              </w:rPr>
            </w:pPr>
          </w:p>
        </w:tc>
        <w:tc>
          <w:tcPr>
            <w:tcW w:w="785" w:type="pct"/>
            <w:vAlign w:val="center"/>
          </w:tcPr>
          <w:p w14:paraId="5C3A8D7D" w14:textId="77777777" w:rsidR="00091B3A" w:rsidRPr="000C131C" w:rsidRDefault="00091B3A">
            <w:pPr>
              <w:jc w:val="center"/>
              <w:rPr>
                <w:rFonts w:ascii="Arial" w:hAnsi="Arial" w:cs="Arial"/>
                <w:sz w:val="20"/>
                <w:szCs w:val="20"/>
              </w:rPr>
            </w:pPr>
          </w:p>
        </w:tc>
      </w:tr>
      <w:tr w:rsidR="00091B3A" w:rsidRPr="000C131C" w14:paraId="7C6E4F64" w14:textId="77777777" w:rsidTr="00A75C3B">
        <w:tc>
          <w:tcPr>
            <w:tcW w:w="926" w:type="pct"/>
            <w:vAlign w:val="center"/>
          </w:tcPr>
          <w:p w14:paraId="7CE49D3D" w14:textId="77777777" w:rsidR="00091B3A" w:rsidRPr="000C131C" w:rsidRDefault="00091B3A">
            <w:pPr>
              <w:rPr>
                <w:rFonts w:ascii="Arial" w:hAnsi="Arial" w:cs="Arial"/>
                <w:sz w:val="20"/>
                <w:szCs w:val="20"/>
              </w:rPr>
            </w:pPr>
            <w:r w:rsidRPr="000C131C">
              <w:rPr>
                <w:rFonts w:ascii="Arial" w:hAnsi="Arial" w:cs="Arial"/>
                <w:sz w:val="20"/>
                <w:szCs w:val="20"/>
              </w:rPr>
              <w:t>2</w:t>
            </w:r>
          </w:p>
        </w:tc>
        <w:tc>
          <w:tcPr>
            <w:tcW w:w="477" w:type="pct"/>
            <w:vAlign w:val="center"/>
          </w:tcPr>
          <w:p w14:paraId="69711DB3" w14:textId="77777777" w:rsidR="00091B3A" w:rsidRPr="000C131C" w:rsidRDefault="00091B3A">
            <w:pPr>
              <w:jc w:val="center"/>
              <w:rPr>
                <w:rFonts w:ascii="Arial" w:hAnsi="Arial" w:cs="Arial"/>
                <w:sz w:val="20"/>
                <w:szCs w:val="20"/>
              </w:rPr>
            </w:pPr>
          </w:p>
        </w:tc>
        <w:tc>
          <w:tcPr>
            <w:tcW w:w="446" w:type="pct"/>
            <w:vAlign w:val="center"/>
          </w:tcPr>
          <w:p w14:paraId="338D55A3" w14:textId="77777777" w:rsidR="00091B3A" w:rsidRPr="000C131C" w:rsidRDefault="00091B3A">
            <w:pPr>
              <w:jc w:val="center"/>
              <w:rPr>
                <w:rFonts w:ascii="Arial" w:hAnsi="Arial" w:cs="Arial"/>
                <w:sz w:val="20"/>
                <w:szCs w:val="20"/>
              </w:rPr>
            </w:pPr>
          </w:p>
        </w:tc>
        <w:tc>
          <w:tcPr>
            <w:tcW w:w="401" w:type="pct"/>
            <w:vAlign w:val="center"/>
          </w:tcPr>
          <w:p w14:paraId="501B207C" w14:textId="77777777" w:rsidR="00091B3A" w:rsidRPr="000C131C" w:rsidRDefault="00091B3A">
            <w:pPr>
              <w:jc w:val="center"/>
              <w:rPr>
                <w:rFonts w:ascii="Arial" w:hAnsi="Arial" w:cs="Arial"/>
                <w:sz w:val="20"/>
                <w:szCs w:val="20"/>
              </w:rPr>
            </w:pPr>
          </w:p>
        </w:tc>
        <w:tc>
          <w:tcPr>
            <w:tcW w:w="1965" w:type="pct"/>
            <w:vAlign w:val="center"/>
          </w:tcPr>
          <w:p w14:paraId="3BBA1FD2" w14:textId="77777777" w:rsidR="00091B3A" w:rsidRPr="000C131C" w:rsidRDefault="00091B3A">
            <w:pPr>
              <w:jc w:val="center"/>
              <w:rPr>
                <w:rFonts w:ascii="Arial" w:hAnsi="Arial" w:cs="Arial"/>
                <w:sz w:val="20"/>
                <w:szCs w:val="20"/>
              </w:rPr>
            </w:pPr>
          </w:p>
        </w:tc>
        <w:tc>
          <w:tcPr>
            <w:tcW w:w="785" w:type="pct"/>
            <w:vAlign w:val="center"/>
          </w:tcPr>
          <w:p w14:paraId="6E638EE8" w14:textId="77777777" w:rsidR="00091B3A" w:rsidRPr="000C131C" w:rsidRDefault="00091B3A">
            <w:pPr>
              <w:jc w:val="center"/>
              <w:rPr>
                <w:rFonts w:ascii="Arial" w:hAnsi="Arial" w:cs="Arial"/>
                <w:sz w:val="20"/>
                <w:szCs w:val="20"/>
              </w:rPr>
            </w:pPr>
          </w:p>
        </w:tc>
      </w:tr>
      <w:tr w:rsidR="00091B3A" w:rsidRPr="000C131C" w14:paraId="1554E806" w14:textId="77777777" w:rsidTr="00A75C3B">
        <w:tc>
          <w:tcPr>
            <w:tcW w:w="926" w:type="pct"/>
            <w:vAlign w:val="center"/>
          </w:tcPr>
          <w:p w14:paraId="2EE8ABEF" w14:textId="77777777" w:rsidR="00091B3A" w:rsidRPr="000C131C" w:rsidRDefault="00091B3A">
            <w:pPr>
              <w:rPr>
                <w:rFonts w:ascii="Arial" w:hAnsi="Arial" w:cs="Arial"/>
                <w:sz w:val="20"/>
                <w:szCs w:val="20"/>
              </w:rPr>
            </w:pPr>
            <w:r w:rsidRPr="000C131C">
              <w:rPr>
                <w:rFonts w:ascii="Arial" w:hAnsi="Arial" w:cs="Arial"/>
                <w:sz w:val="20"/>
                <w:szCs w:val="20"/>
              </w:rPr>
              <w:t>3</w:t>
            </w:r>
          </w:p>
        </w:tc>
        <w:tc>
          <w:tcPr>
            <w:tcW w:w="477" w:type="pct"/>
            <w:vAlign w:val="center"/>
          </w:tcPr>
          <w:p w14:paraId="2F18CC5D" w14:textId="77777777" w:rsidR="00091B3A" w:rsidRPr="000C131C" w:rsidRDefault="00091B3A">
            <w:pPr>
              <w:jc w:val="center"/>
              <w:rPr>
                <w:rFonts w:ascii="Arial" w:hAnsi="Arial" w:cs="Arial"/>
                <w:sz w:val="20"/>
                <w:szCs w:val="20"/>
              </w:rPr>
            </w:pPr>
          </w:p>
        </w:tc>
        <w:tc>
          <w:tcPr>
            <w:tcW w:w="446" w:type="pct"/>
            <w:vAlign w:val="center"/>
          </w:tcPr>
          <w:p w14:paraId="6564CBC6" w14:textId="77777777" w:rsidR="00091B3A" w:rsidRPr="000C131C" w:rsidRDefault="00091B3A">
            <w:pPr>
              <w:jc w:val="center"/>
              <w:rPr>
                <w:rFonts w:ascii="Arial" w:hAnsi="Arial" w:cs="Arial"/>
                <w:sz w:val="20"/>
                <w:szCs w:val="20"/>
              </w:rPr>
            </w:pPr>
          </w:p>
        </w:tc>
        <w:tc>
          <w:tcPr>
            <w:tcW w:w="401" w:type="pct"/>
            <w:vAlign w:val="center"/>
          </w:tcPr>
          <w:p w14:paraId="66EA496A" w14:textId="77777777" w:rsidR="00091B3A" w:rsidRPr="000C131C" w:rsidRDefault="00091B3A">
            <w:pPr>
              <w:jc w:val="center"/>
              <w:rPr>
                <w:rFonts w:ascii="Arial" w:hAnsi="Arial" w:cs="Arial"/>
                <w:sz w:val="20"/>
                <w:szCs w:val="20"/>
              </w:rPr>
            </w:pPr>
          </w:p>
        </w:tc>
        <w:tc>
          <w:tcPr>
            <w:tcW w:w="1965" w:type="pct"/>
            <w:vAlign w:val="center"/>
          </w:tcPr>
          <w:p w14:paraId="450F4338" w14:textId="77777777" w:rsidR="00091B3A" w:rsidRPr="000C131C" w:rsidRDefault="00091B3A">
            <w:pPr>
              <w:jc w:val="center"/>
              <w:rPr>
                <w:rFonts w:ascii="Arial" w:hAnsi="Arial" w:cs="Arial"/>
                <w:sz w:val="20"/>
                <w:szCs w:val="20"/>
              </w:rPr>
            </w:pPr>
          </w:p>
        </w:tc>
        <w:tc>
          <w:tcPr>
            <w:tcW w:w="785" w:type="pct"/>
            <w:vAlign w:val="center"/>
          </w:tcPr>
          <w:p w14:paraId="7592A1C5" w14:textId="77777777" w:rsidR="00091B3A" w:rsidRPr="000C131C" w:rsidRDefault="00091B3A">
            <w:pPr>
              <w:jc w:val="center"/>
              <w:rPr>
                <w:rFonts w:ascii="Arial" w:hAnsi="Arial" w:cs="Arial"/>
                <w:sz w:val="20"/>
                <w:szCs w:val="20"/>
              </w:rPr>
            </w:pPr>
          </w:p>
        </w:tc>
      </w:tr>
      <w:tr w:rsidR="00091B3A" w:rsidRPr="000C131C" w14:paraId="0D65F629" w14:textId="77777777" w:rsidTr="00A75C3B">
        <w:tc>
          <w:tcPr>
            <w:tcW w:w="926" w:type="pct"/>
            <w:vAlign w:val="center"/>
          </w:tcPr>
          <w:p w14:paraId="7555DF8E" w14:textId="77777777" w:rsidR="00091B3A" w:rsidRPr="000C131C" w:rsidRDefault="00091B3A">
            <w:pPr>
              <w:rPr>
                <w:rFonts w:ascii="Arial" w:hAnsi="Arial" w:cs="Arial"/>
                <w:sz w:val="20"/>
                <w:szCs w:val="20"/>
              </w:rPr>
            </w:pPr>
            <w:r w:rsidRPr="000C131C">
              <w:rPr>
                <w:rFonts w:ascii="Arial" w:hAnsi="Arial" w:cs="Arial"/>
                <w:sz w:val="20"/>
                <w:szCs w:val="20"/>
              </w:rPr>
              <w:t>4</w:t>
            </w:r>
          </w:p>
        </w:tc>
        <w:tc>
          <w:tcPr>
            <w:tcW w:w="477" w:type="pct"/>
            <w:vAlign w:val="center"/>
          </w:tcPr>
          <w:p w14:paraId="7A6E3F52" w14:textId="77777777" w:rsidR="00091B3A" w:rsidRPr="000C131C" w:rsidRDefault="00091B3A">
            <w:pPr>
              <w:jc w:val="center"/>
              <w:rPr>
                <w:rFonts w:ascii="Arial" w:hAnsi="Arial" w:cs="Arial"/>
                <w:sz w:val="20"/>
                <w:szCs w:val="20"/>
              </w:rPr>
            </w:pPr>
          </w:p>
        </w:tc>
        <w:tc>
          <w:tcPr>
            <w:tcW w:w="446" w:type="pct"/>
            <w:vAlign w:val="center"/>
          </w:tcPr>
          <w:p w14:paraId="72802CFD" w14:textId="77777777" w:rsidR="00091B3A" w:rsidRPr="000C131C" w:rsidRDefault="00091B3A">
            <w:pPr>
              <w:jc w:val="center"/>
              <w:rPr>
                <w:rFonts w:ascii="Arial" w:hAnsi="Arial" w:cs="Arial"/>
                <w:sz w:val="20"/>
                <w:szCs w:val="20"/>
              </w:rPr>
            </w:pPr>
          </w:p>
        </w:tc>
        <w:tc>
          <w:tcPr>
            <w:tcW w:w="401" w:type="pct"/>
            <w:vAlign w:val="center"/>
          </w:tcPr>
          <w:p w14:paraId="3A4ADE05" w14:textId="77777777" w:rsidR="00091B3A" w:rsidRPr="000C131C" w:rsidRDefault="00091B3A">
            <w:pPr>
              <w:jc w:val="center"/>
              <w:rPr>
                <w:rFonts w:ascii="Arial" w:hAnsi="Arial" w:cs="Arial"/>
                <w:sz w:val="20"/>
                <w:szCs w:val="20"/>
              </w:rPr>
            </w:pPr>
          </w:p>
        </w:tc>
        <w:tc>
          <w:tcPr>
            <w:tcW w:w="1965" w:type="pct"/>
            <w:vAlign w:val="center"/>
          </w:tcPr>
          <w:p w14:paraId="6534463F" w14:textId="77777777" w:rsidR="00091B3A" w:rsidRPr="000C131C" w:rsidRDefault="00091B3A">
            <w:pPr>
              <w:jc w:val="center"/>
              <w:rPr>
                <w:rFonts w:ascii="Arial" w:hAnsi="Arial" w:cs="Arial"/>
                <w:sz w:val="20"/>
                <w:szCs w:val="20"/>
              </w:rPr>
            </w:pPr>
          </w:p>
        </w:tc>
        <w:tc>
          <w:tcPr>
            <w:tcW w:w="785" w:type="pct"/>
            <w:vAlign w:val="center"/>
          </w:tcPr>
          <w:p w14:paraId="2177D653" w14:textId="77777777" w:rsidR="00091B3A" w:rsidRPr="000C131C" w:rsidRDefault="00091B3A">
            <w:pPr>
              <w:jc w:val="center"/>
              <w:rPr>
                <w:rFonts w:ascii="Arial" w:hAnsi="Arial" w:cs="Arial"/>
                <w:sz w:val="20"/>
                <w:szCs w:val="20"/>
              </w:rPr>
            </w:pPr>
          </w:p>
        </w:tc>
      </w:tr>
      <w:tr w:rsidR="00D26BF4" w:rsidRPr="000C131C" w14:paraId="5433738B" w14:textId="77777777" w:rsidTr="00A75C3B">
        <w:tc>
          <w:tcPr>
            <w:tcW w:w="926" w:type="pct"/>
            <w:vAlign w:val="center"/>
          </w:tcPr>
          <w:p w14:paraId="1BA14BBA" w14:textId="77777777" w:rsidR="00D26BF4" w:rsidRPr="000C131C" w:rsidRDefault="00D26BF4" w:rsidP="00A75C3B">
            <w:pPr>
              <w:jc w:val="left"/>
              <w:rPr>
                <w:rFonts w:ascii="Arial" w:hAnsi="Arial" w:cs="Arial"/>
                <w:sz w:val="20"/>
                <w:szCs w:val="20"/>
              </w:rPr>
            </w:pPr>
            <w:r w:rsidRPr="000C131C">
              <w:rPr>
                <w:rFonts w:ascii="Arial" w:hAnsi="Arial" w:cs="Arial"/>
                <w:sz w:val="20"/>
                <w:szCs w:val="20"/>
              </w:rPr>
              <w:t>4</w:t>
            </w:r>
            <w:r>
              <w:rPr>
                <w:rFonts w:ascii="Arial" w:hAnsi="Arial" w:cs="Arial"/>
                <w:sz w:val="20"/>
                <w:szCs w:val="20"/>
              </w:rPr>
              <w:t>A</w:t>
            </w:r>
          </w:p>
        </w:tc>
        <w:tc>
          <w:tcPr>
            <w:tcW w:w="477" w:type="pct"/>
            <w:vAlign w:val="center"/>
          </w:tcPr>
          <w:p w14:paraId="15E2E754" w14:textId="77777777" w:rsidR="00D26BF4" w:rsidRPr="000C131C" w:rsidRDefault="00D26BF4" w:rsidP="009F7E26">
            <w:pPr>
              <w:jc w:val="center"/>
              <w:rPr>
                <w:rFonts w:ascii="Arial" w:hAnsi="Arial" w:cs="Arial"/>
                <w:sz w:val="20"/>
                <w:szCs w:val="20"/>
              </w:rPr>
            </w:pPr>
          </w:p>
        </w:tc>
        <w:tc>
          <w:tcPr>
            <w:tcW w:w="446" w:type="pct"/>
            <w:vAlign w:val="center"/>
          </w:tcPr>
          <w:p w14:paraId="3CD1434E" w14:textId="77777777" w:rsidR="00D26BF4" w:rsidRPr="000C131C" w:rsidRDefault="00D26BF4" w:rsidP="009F7E26">
            <w:pPr>
              <w:jc w:val="center"/>
              <w:rPr>
                <w:rFonts w:ascii="Arial" w:hAnsi="Arial" w:cs="Arial"/>
                <w:sz w:val="20"/>
                <w:szCs w:val="20"/>
              </w:rPr>
            </w:pPr>
          </w:p>
        </w:tc>
        <w:tc>
          <w:tcPr>
            <w:tcW w:w="401" w:type="pct"/>
            <w:vAlign w:val="center"/>
          </w:tcPr>
          <w:p w14:paraId="430FCD3F" w14:textId="77777777" w:rsidR="00D26BF4" w:rsidRPr="000C131C" w:rsidRDefault="00D26BF4" w:rsidP="009F7E26">
            <w:pPr>
              <w:jc w:val="center"/>
              <w:rPr>
                <w:rFonts w:ascii="Arial" w:hAnsi="Arial" w:cs="Arial"/>
                <w:sz w:val="20"/>
                <w:szCs w:val="20"/>
              </w:rPr>
            </w:pPr>
          </w:p>
        </w:tc>
        <w:tc>
          <w:tcPr>
            <w:tcW w:w="1965" w:type="pct"/>
            <w:vAlign w:val="center"/>
          </w:tcPr>
          <w:p w14:paraId="5041AF6B" w14:textId="77777777" w:rsidR="00D26BF4" w:rsidRPr="000C131C" w:rsidRDefault="00D26BF4" w:rsidP="009F7E26">
            <w:pPr>
              <w:jc w:val="center"/>
              <w:rPr>
                <w:rFonts w:ascii="Arial" w:hAnsi="Arial" w:cs="Arial"/>
                <w:sz w:val="20"/>
                <w:szCs w:val="20"/>
              </w:rPr>
            </w:pPr>
          </w:p>
        </w:tc>
        <w:tc>
          <w:tcPr>
            <w:tcW w:w="785" w:type="pct"/>
            <w:vAlign w:val="center"/>
          </w:tcPr>
          <w:p w14:paraId="02F38B4B" w14:textId="77777777" w:rsidR="00D26BF4" w:rsidRPr="000C131C" w:rsidRDefault="00D26BF4" w:rsidP="009F7E26">
            <w:pPr>
              <w:jc w:val="center"/>
              <w:rPr>
                <w:rFonts w:ascii="Arial" w:hAnsi="Arial" w:cs="Arial"/>
                <w:sz w:val="20"/>
                <w:szCs w:val="20"/>
              </w:rPr>
            </w:pPr>
          </w:p>
        </w:tc>
      </w:tr>
      <w:tr w:rsidR="00091B3A" w:rsidRPr="000C131C" w14:paraId="65E41DEF" w14:textId="77777777" w:rsidTr="00A75C3B">
        <w:tc>
          <w:tcPr>
            <w:tcW w:w="926" w:type="pct"/>
            <w:vAlign w:val="center"/>
          </w:tcPr>
          <w:p w14:paraId="54E47749" w14:textId="77777777" w:rsidR="00091B3A" w:rsidRPr="000C131C" w:rsidRDefault="00091B3A">
            <w:pPr>
              <w:rPr>
                <w:rFonts w:ascii="Arial" w:hAnsi="Arial" w:cs="Arial"/>
                <w:sz w:val="20"/>
                <w:szCs w:val="20"/>
                <w:lang w:val="de-DE"/>
              </w:rPr>
            </w:pPr>
            <w:r w:rsidRPr="000C131C">
              <w:rPr>
                <w:rFonts w:ascii="Arial" w:hAnsi="Arial" w:cs="Arial"/>
                <w:sz w:val="20"/>
                <w:szCs w:val="20"/>
                <w:lang w:val="de-DE"/>
              </w:rPr>
              <w:t>5</w:t>
            </w:r>
          </w:p>
        </w:tc>
        <w:tc>
          <w:tcPr>
            <w:tcW w:w="477" w:type="pct"/>
            <w:vAlign w:val="center"/>
          </w:tcPr>
          <w:p w14:paraId="5BC1098E" w14:textId="77777777" w:rsidR="00091B3A" w:rsidRPr="000C131C" w:rsidRDefault="00091B3A">
            <w:pPr>
              <w:jc w:val="center"/>
              <w:rPr>
                <w:rFonts w:ascii="Arial" w:hAnsi="Arial" w:cs="Arial"/>
                <w:sz w:val="20"/>
                <w:szCs w:val="20"/>
                <w:lang w:val="de-DE"/>
              </w:rPr>
            </w:pPr>
          </w:p>
        </w:tc>
        <w:tc>
          <w:tcPr>
            <w:tcW w:w="446" w:type="pct"/>
            <w:vAlign w:val="center"/>
          </w:tcPr>
          <w:p w14:paraId="179864DB" w14:textId="77777777" w:rsidR="00091B3A" w:rsidRPr="000C131C" w:rsidRDefault="00091B3A">
            <w:pPr>
              <w:jc w:val="center"/>
              <w:rPr>
                <w:rFonts w:ascii="Arial" w:hAnsi="Arial" w:cs="Arial"/>
                <w:sz w:val="20"/>
                <w:szCs w:val="20"/>
                <w:lang w:val="de-DE"/>
              </w:rPr>
            </w:pPr>
          </w:p>
        </w:tc>
        <w:tc>
          <w:tcPr>
            <w:tcW w:w="401" w:type="pct"/>
            <w:vAlign w:val="center"/>
          </w:tcPr>
          <w:p w14:paraId="4C61D7FC" w14:textId="77777777" w:rsidR="00091B3A" w:rsidRPr="000C131C" w:rsidRDefault="00091B3A">
            <w:pPr>
              <w:jc w:val="center"/>
              <w:rPr>
                <w:rFonts w:ascii="Arial" w:hAnsi="Arial" w:cs="Arial"/>
                <w:sz w:val="20"/>
                <w:szCs w:val="20"/>
                <w:lang w:val="de-DE"/>
              </w:rPr>
            </w:pPr>
          </w:p>
        </w:tc>
        <w:tc>
          <w:tcPr>
            <w:tcW w:w="1965" w:type="pct"/>
            <w:vAlign w:val="center"/>
          </w:tcPr>
          <w:p w14:paraId="60A7C1C0" w14:textId="77777777" w:rsidR="00091B3A" w:rsidRPr="000C131C" w:rsidRDefault="00091B3A">
            <w:pPr>
              <w:jc w:val="center"/>
              <w:rPr>
                <w:rFonts w:ascii="Arial" w:hAnsi="Arial" w:cs="Arial"/>
                <w:sz w:val="20"/>
                <w:szCs w:val="20"/>
                <w:lang w:val="de-DE"/>
              </w:rPr>
            </w:pPr>
          </w:p>
        </w:tc>
        <w:tc>
          <w:tcPr>
            <w:tcW w:w="785" w:type="pct"/>
            <w:vAlign w:val="center"/>
          </w:tcPr>
          <w:p w14:paraId="1EC0CF79" w14:textId="77777777" w:rsidR="00091B3A" w:rsidRPr="000C131C" w:rsidRDefault="00091B3A">
            <w:pPr>
              <w:jc w:val="center"/>
              <w:rPr>
                <w:rFonts w:ascii="Arial" w:hAnsi="Arial" w:cs="Arial"/>
                <w:sz w:val="20"/>
                <w:szCs w:val="20"/>
                <w:lang w:val="de-DE"/>
              </w:rPr>
            </w:pPr>
          </w:p>
        </w:tc>
      </w:tr>
      <w:tr w:rsidR="00091B3A" w:rsidRPr="000C131C" w14:paraId="3951FC71" w14:textId="77777777" w:rsidTr="00A75C3B">
        <w:tc>
          <w:tcPr>
            <w:tcW w:w="926" w:type="pct"/>
            <w:vAlign w:val="center"/>
          </w:tcPr>
          <w:p w14:paraId="7B5D56E0" w14:textId="77777777" w:rsidR="00091B3A" w:rsidRPr="000C131C" w:rsidRDefault="00091B3A">
            <w:pPr>
              <w:rPr>
                <w:rFonts w:ascii="Arial" w:hAnsi="Arial" w:cs="Arial"/>
                <w:sz w:val="20"/>
                <w:szCs w:val="20"/>
                <w:lang w:val="de-DE"/>
              </w:rPr>
            </w:pPr>
            <w:r w:rsidRPr="000C131C">
              <w:rPr>
                <w:rFonts w:ascii="Arial" w:hAnsi="Arial" w:cs="Arial"/>
                <w:sz w:val="20"/>
                <w:szCs w:val="20"/>
                <w:lang w:val="de-DE"/>
              </w:rPr>
              <w:t>6(a)</w:t>
            </w:r>
          </w:p>
        </w:tc>
        <w:tc>
          <w:tcPr>
            <w:tcW w:w="477" w:type="pct"/>
            <w:vAlign w:val="center"/>
          </w:tcPr>
          <w:p w14:paraId="46DAD5A5" w14:textId="77777777" w:rsidR="00091B3A" w:rsidRPr="000C131C" w:rsidRDefault="00091B3A">
            <w:pPr>
              <w:jc w:val="center"/>
              <w:rPr>
                <w:rFonts w:ascii="Arial" w:hAnsi="Arial" w:cs="Arial"/>
                <w:sz w:val="20"/>
                <w:szCs w:val="20"/>
                <w:lang w:val="de-DE"/>
              </w:rPr>
            </w:pPr>
          </w:p>
        </w:tc>
        <w:tc>
          <w:tcPr>
            <w:tcW w:w="446" w:type="pct"/>
            <w:vAlign w:val="center"/>
          </w:tcPr>
          <w:p w14:paraId="544307F6" w14:textId="77777777" w:rsidR="00091B3A" w:rsidRPr="000C131C" w:rsidRDefault="00091B3A">
            <w:pPr>
              <w:jc w:val="center"/>
              <w:rPr>
                <w:rFonts w:ascii="Arial" w:hAnsi="Arial" w:cs="Arial"/>
                <w:sz w:val="20"/>
                <w:szCs w:val="20"/>
                <w:lang w:val="de-DE"/>
              </w:rPr>
            </w:pPr>
          </w:p>
        </w:tc>
        <w:tc>
          <w:tcPr>
            <w:tcW w:w="401" w:type="pct"/>
            <w:vAlign w:val="center"/>
          </w:tcPr>
          <w:p w14:paraId="2A954D39" w14:textId="77777777" w:rsidR="00091B3A" w:rsidRPr="000C131C" w:rsidRDefault="00091B3A">
            <w:pPr>
              <w:jc w:val="center"/>
              <w:rPr>
                <w:rFonts w:ascii="Arial" w:hAnsi="Arial" w:cs="Arial"/>
                <w:sz w:val="20"/>
                <w:szCs w:val="20"/>
                <w:lang w:val="de-DE"/>
              </w:rPr>
            </w:pPr>
          </w:p>
        </w:tc>
        <w:tc>
          <w:tcPr>
            <w:tcW w:w="1965" w:type="pct"/>
            <w:vAlign w:val="center"/>
          </w:tcPr>
          <w:p w14:paraId="3CC049EA" w14:textId="77777777" w:rsidR="00091B3A" w:rsidRPr="000C131C" w:rsidRDefault="00091B3A">
            <w:pPr>
              <w:jc w:val="center"/>
              <w:rPr>
                <w:rFonts w:ascii="Arial" w:hAnsi="Arial" w:cs="Arial"/>
                <w:sz w:val="20"/>
                <w:szCs w:val="20"/>
                <w:lang w:val="de-DE"/>
              </w:rPr>
            </w:pPr>
          </w:p>
        </w:tc>
        <w:tc>
          <w:tcPr>
            <w:tcW w:w="785" w:type="pct"/>
            <w:vAlign w:val="center"/>
          </w:tcPr>
          <w:p w14:paraId="37E0776A" w14:textId="77777777" w:rsidR="00091B3A" w:rsidRPr="000C131C" w:rsidRDefault="00091B3A">
            <w:pPr>
              <w:jc w:val="center"/>
              <w:rPr>
                <w:rFonts w:ascii="Arial" w:hAnsi="Arial" w:cs="Arial"/>
                <w:sz w:val="20"/>
                <w:szCs w:val="20"/>
                <w:lang w:val="de-DE"/>
              </w:rPr>
            </w:pPr>
          </w:p>
        </w:tc>
      </w:tr>
      <w:tr w:rsidR="00091B3A" w:rsidRPr="000C131C" w14:paraId="36A7DD7B" w14:textId="77777777" w:rsidTr="00A75C3B">
        <w:tc>
          <w:tcPr>
            <w:tcW w:w="926" w:type="pct"/>
            <w:vAlign w:val="center"/>
          </w:tcPr>
          <w:p w14:paraId="194E5A36" w14:textId="77777777" w:rsidR="00091B3A" w:rsidRPr="000C131C" w:rsidRDefault="00091B3A">
            <w:pPr>
              <w:rPr>
                <w:rFonts w:ascii="Arial" w:hAnsi="Arial" w:cs="Arial"/>
                <w:sz w:val="20"/>
                <w:szCs w:val="20"/>
                <w:lang w:val="de-DE"/>
              </w:rPr>
            </w:pPr>
            <w:r w:rsidRPr="000C131C">
              <w:rPr>
                <w:rFonts w:ascii="Arial" w:hAnsi="Arial" w:cs="Arial"/>
                <w:sz w:val="20"/>
                <w:szCs w:val="20"/>
                <w:lang w:val="de-DE"/>
              </w:rPr>
              <w:t>6(b)</w:t>
            </w:r>
          </w:p>
        </w:tc>
        <w:tc>
          <w:tcPr>
            <w:tcW w:w="477" w:type="pct"/>
            <w:vAlign w:val="center"/>
          </w:tcPr>
          <w:p w14:paraId="6DE79751" w14:textId="77777777" w:rsidR="00091B3A" w:rsidRPr="000C131C" w:rsidRDefault="00091B3A">
            <w:pPr>
              <w:jc w:val="center"/>
              <w:rPr>
                <w:rFonts w:ascii="Arial" w:hAnsi="Arial" w:cs="Arial"/>
                <w:sz w:val="20"/>
                <w:szCs w:val="20"/>
              </w:rPr>
            </w:pPr>
          </w:p>
        </w:tc>
        <w:tc>
          <w:tcPr>
            <w:tcW w:w="446" w:type="pct"/>
            <w:vAlign w:val="center"/>
          </w:tcPr>
          <w:p w14:paraId="68A4E620" w14:textId="77777777" w:rsidR="00091B3A" w:rsidRPr="000C131C" w:rsidRDefault="00091B3A">
            <w:pPr>
              <w:jc w:val="center"/>
              <w:rPr>
                <w:rFonts w:ascii="Arial" w:hAnsi="Arial" w:cs="Arial"/>
                <w:sz w:val="20"/>
                <w:szCs w:val="20"/>
              </w:rPr>
            </w:pPr>
          </w:p>
        </w:tc>
        <w:tc>
          <w:tcPr>
            <w:tcW w:w="401" w:type="pct"/>
            <w:vAlign w:val="center"/>
          </w:tcPr>
          <w:p w14:paraId="191D4274" w14:textId="77777777" w:rsidR="00091B3A" w:rsidRPr="000C131C" w:rsidRDefault="00091B3A">
            <w:pPr>
              <w:jc w:val="center"/>
              <w:rPr>
                <w:rFonts w:ascii="Arial" w:hAnsi="Arial" w:cs="Arial"/>
                <w:sz w:val="20"/>
                <w:szCs w:val="20"/>
              </w:rPr>
            </w:pPr>
          </w:p>
        </w:tc>
        <w:tc>
          <w:tcPr>
            <w:tcW w:w="1965" w:type="pct"/>
            <w:vAlign w:val="center"/>
          </w:tcPr>
          <w:p w14:paraId="128B140A" w14:textId="77777777" w:rsidR="00091B3A" w:rsidRPr="000C131C" w:rsidRDefault="00091B3A">
            <w:pPr>
              <w:jc w:val="center"/>
              <w:rPr>
                <w:rFonts w:ascii="Arial" w:hAnsi="Arial" w:cs="Arial"/>
                <w:sz w:val="20"/>
                <w:szCs w:val="20"/>
              </w:rPr>
            </w:pPr>
          </w:p>
        </w:tc>
        <w:tc>
          <w:tcPr>
            <w:tcW w:w="785" w:type="pct"/>
            <w:vAlign w:val="center"/>
          </w:tcPr>
          <w:p w14:paraId="7C8C8A70" w14:textId="77777777" w:rsidR="00091B3A" w:rsidRPr="000C131C" w:rsidRDefault="00091B3A">
            <w:pPr>
              <w:jc w:val="center"/>
              <w:rPr>
                <w:rFonts w:ascii="Arial" w:hAnsi="Arial" w:cs="Arial"/>
                <w:sz w:val="20"/>
                <w:szCs w:val="20"/>
              </w:rPr>
            </w:pPr>
          </w:p>
        </w:tc>
      </w:tr>
      <w:tr w:rsidR="00091B3A" w:rsidRPr="000C131C" w14:paraId="213CE4E0" w14:textId="77777777" w:rsidTr="00A75C3B">
        <w:tc>
          <w:tcPr>
            <w:tcW w:w="926" w:type="pct"/>
            <w:vAlign w:val="center"/>
          </w:tcPr>
          <w:p w14:paraId="60E875A6" w14:textId="77777777" w:rsidR="00091B3A" w:rsidRPr="000C131C" w:rsidRDefault="00091B3A">
            <w:pPr>
              <w:rPr>
                <w:rFonts w:ascii="Arial" w:hAnsi="Arial" w:cs="Arial"/>
                <w:sz w:val="20"/>
                <w:szCs w:val="20"/>
              </w:rPr>
            </w:pPr>
            <w:r w:rsidRPr="000C131C">
              <w:rPr>
                <w:rFonts w:ascii="Arial" w:hAnsi="Arial" w:cs="Arial"/>
                <w:sz w:val="20"/>
                <w:szCs w:val="20"/>
              </w:rPr>
              <w:t>6(c)</w:t>
            </w:r>
          </w:p>
        </w:tc>
        <w:tc>
          <w:tcPr>
            <w:tcW w:w="477" w:type="pct"/>
            <w:vAlign w:val="center"/>
          </w:tcPr>
          <w:p w14:paraId="50F64376" w14:textId="77777777" w:rsidR="00091B3A" w:rsidRPr="000C131C" w:rsidRDefault="00091B3A">
            <w:pPr>
              <w:jc w:val="center"/>
              <w:rPr>
                <w:rFonts w:ascii="Arial" w:hAnsi="Arial" w:cs="Arial"/>
                <w:sz w:val="20"/>
                <w:szCs w:val="20"/>
              </w:rPr>
            </w:pPr>
          </w:p>
        </w:tc>
        <w:tc>
          <w:tcPr>
            <w:tcW w:w="446" w:type="pct"/>
            <w:vAlign w:val="center"/>
          </w:tcPr>
          <w:p w14:paraId="1286DDC3" w14:textId="77777777" w:rsidR="00091B3A" w:rsidRPr="000C131C" w:rsidRDefault="00091B3A">
            <w:pPr>
              <w:jc w:val="center"/>
              <w:rPr>
                <w:rFonts w:ascii="Arial" w:hAnsi="Arial" w:cs="Arial"/>
                <w:sz w:val="20"/>
                <w:szCs w:val="20"/>
              </w:rPr>
            </w:pPr>
          </w:p>
        </w:tc>
        <w:tc>
          <w:tcPr>
            <w:tcW w:w="401" w:type="pct"/>
            <w:vAlign w:val="center"/>
          </w:tcPr>
          <w:p w14:paraId="5AF637C9" w14:textId="77777777" w:rsidR="00091B3A" w:rsidRPr="000C131C" w:rsidRDefault="00091B3A">
            <w:pPr>
              <w:jc w:val="center"/>
              <w:rPr>
                <w:rFonts w:ascii="Arial" w:hAnsi="Arial" w:cs="Arial"/>
                <w:sz w:val="20"/>
                <w:szCs w:val="20"/>
              </w:rPr>
            </w:pPr>
          </w:p>
        </w:tc>
        <w:tc>
          <w:tcPr>
            <w:tcW w:w="1965" w:type="pct"/>
            <w:vAlign w:val="center"/>
          </w:tcPr>
          <w:p w14:paraId="32C711D5" w14:textId="77777777" w:rsidR="00091B3A" w:rsidRPr="000C131C" w:rsidRDefault="00091B3A">
            <w:pPr>
              <w:jc w:val="center"/>
              <w:rPr>
                <w:rFonts w:ascii="Arial" w:hAnsi="Arial" w:cs="Arial"/>
                <w:sz w:val="20"/>
                <w:szCs w:val="20"/>
              </w:rPr>
            </w:pPr>
          </w:p>
        </w:tc>
        <w:tc>
          <w:tcPr>
            <w:tcW w:w="785" w:type="pct"/>
            <w:vAlign w:val="center"/>
          </w:tcPr>
          <w:p w14:paraId="1A03DCDE" w14:textId="77777777" w:rsidR="00091B3A" w:rsidRPr="000C131C" w:rsidRDefault="00091B3A">
            <w:pPr>
              <w:jc w:val="center"/>
              <w:rPr>
                <w:rFonts w:ascii="Arial" w:hAnsi="Arial" w:cs="Arial"/>
                <w:sz w:val="20"/>
                <w:szCs w:val="20"/>
              </w:rPr>
            </w:pPr>
          </w:p>
        </w:tc>
      </w:tr>
      <w:tr w:rsidR="00091B3A" w:rsidRPr="000C131C" w14:paraId="7CF18542" w14:textId="77777777" w:rsidTr="00A75C3B">
        <w:tc>
          <w:tcPr>
            <w:tcW w:w="926" w:type="pct"/>
            <w:vAlign w:val="center"/>
          </w:tcPr>
          <w:p w14:paraId="38253001" w14:textId="77777777" w:rsidR="00091B3A" w:rsidRPr="000C131C" w:rsidRDefault="00091B3A">
            <w:pPr>
              <w:rPr>
                <w:rFonts w:ascii="Arial" w:hAnsi="Arial" w:cs="Arial"/>
                <w:sz w:val="20"/>
                <w:szCs w:val="20"/>
              </w:rPr>
            </w:pPr>
            <w:r w:rsidRPr="000C131C">
              <w:rPr>
                <w:rFonts w:ascii="Arial" w:hAnsi="Arial" w:cs="Arial"/>
                <w:sz w:val="20"/>
                <w:szCs w:val="20"/>
              </w:rPr>
              <w:lastRenderedPageBreak/>
              <w:t>6(d)</w:t>
            </w:r>
          </w:p>
        </w:tc>
        <w:tc>
          <w:tcPr>
            <w:tcW w:w="477" w:type="pct"/>
            <w:vAlign w:val="center"/>
          </w:tcPr>
          <w:p w14:paraId="05AF6CE9" w14:textId="77777777" w:rsidR="00091B3A" w:rsidRPr="000C131C" w:rsidRDefault="00091B3A">
            <w:pPr>
              <w:jc w:val="center"/>
              <w:rPr>
                <w:rFonts w:ascii="Arial" w:hAnsi="Arial" w:cs="Arial"/>
                <w:sz w:val="20"/>
                <w:szCs w:val="20"/>
              </w:rPr>
            </w:pPr>
          </w:p>
        </w:tc>
        <w:tc>
          <w:tcPr>
            <w:tcW w:w="446" w:type="pct"/>
            <w:vAlign w:val="center"/>
          </w:tcPr>
          <w:p w14:paraId="35F1D241" w14:textId="77777777" w:rsidR="00091B3A" w:rsidRPr="000C131C" w:rsidRDefault="00091B3A">
            <w:pPr>
              <w:jc w:val="center"/>
              <w:rPr>
                <w:rFonts w:ascii="Arial" w:hAnsi="Arial" w:cs="Arial"/>
                <w:sz w:val="20"/>
                <w:szCs w:val="20"/>
              </w:rPr>
            </w:pPr>
          </w:p>
        </w:tc>
        <w:tc>
          <w:tcPr>
            <w:tcW w:w="401" w:type="pct"/>
            <w:vAlign w:val="center"/>
          </w:tcPr>
          <w:p w14:paraId="191BD684" w14:textId="77777777" w:rsidR="00091B3A" w:rsidRPr="000C131C" w:rsidRDefault="00091B3A">
            <w:pPr>
              <w:jc w:val="center"/>
              <w:rPr>
                <w:rFonts w:ascii="Arial" w:hAnsi="Arial" w:cs="Arial"/>
                <w:sz w:val="20"/>
                <w:szCs w:val="20"/>
              </w:rPr>
            </w:pPr>
          </w:p>
        </w:tc>
        <w:tc>
          <w:tcPr>
            <w:tcW w:w="1965" w:type="pct"/>
            <w:vAlign w:val="center"/>
          </w:tcPr>
          <w:p w14:paraId="5C0143B1" w14:textId="77777777" w:rsidR="00091B3A" w:rsidRPr="000C131C" w:rsidRDefault="00091B3A">
            <w:pPr>
              <w:jc w:val="center"/>
              <w:rPr>
                <w:rFonts w:ascii="Arial" w:hAnsi="Arial" w:cs="Arial"/>
                <w:sz w:val="20"/>
                <w:szCs w:val="20"/>
              </w:rPr>
            </w:pPr>
          </w:p>
        </w:tc>
        <w:tc>
          <w:tcPr>
            <w:tcW w:w="785" w:type="pct"/>
            <w:vAlign w:val="center"/>
          </w:tcPr>
          <w:p w14:paraId="378ED0EA" w14:textId="77777777" w:rsidR="00091B3A" w:rsidRPr="000C131C" w:rsidRDefault="00091B3A">
            <w:pPr>
              <w:jc w:val="center"/>
              <w:rPr>
                <w:rFonts w:ascii="Arial" w:hAnsi="Arial" w:cs="Arial"/>
                <w:sz w:val="20"/>
                <w:szCs w:val="20"/>
              </w:rPr>
            </w:pPr>
          </w:p>
        </w:tc>
      </w:tr>
      <w:tr w:rsidR="00091B3A" w:rsidRPr="000C131C" w14:paraId="56171F2A" w14:textId="77777777" w:rsidTr="00A75C3B">
        <w:tc>
          <w:tcPr>
            <w:tcW w:w="926" w:type="pct"/>
            <w:vAlign w:val="center"/>
          </w:tcPr>
          <w:p w14:paraId="58923687" w14:textId="77777777" w:rsidR="00091B3A" w:rsidRPr="000C131C" w:rsidRDefault="00091B3A">
            <w:pPr>
              <w:rPr>
                <w:rFonts w:ascii="Arial" w:hAnsi="Arial" w:cs="Arial"/>
                <w:sz w:val="20"/>
                <w:szCs w:val="20"/>
              </w:rPr>
            </w:pPr>
            <w:r w:rsidRPr="000C131C">
              <w:rPr>
                <w:rFonts w:ascii="Arial" w:hAnsi="Arial" w:cs="Arial"/>
                <w:sz w:val="20"/>
                <w:szCs w:val="20"/>
              </w:rPr>
              <w:t>6(e)</w:t>
            </w:r>
          </w:p>
        </w:tc>
        <w:tc>
          <w:tcPr>
            <w:tcW w:w="477" w:type="pct"/>
            <w:vAlign w:val="center"/>
          </w:tcPr>
          <w:p w14:paraId="7C42B520" w14:textId="77777777" w:rsidR="00091B3A" w:rsidRPr="000C131C" w:rsidRDefault="00091B3A">
            <w:pPr>
              <w:jc w:val="center"/>
              <w:rPr>
                <w:rFonts w:ascii="Arial" w:hAnsi="Arial" w:cs="Arial"/>
                <w:sz w:val="20"/>
                <w:szCs w:val="20"/>
              </w:rPr>
            </w:pPr>
          </w:p>
        </w:tc>
        <w:tc>
          <w:tcPr>
            <w:tcW w:w="446" w:type="pct"/>
            <w:vAlign w:val="center"/>
          </w:tcPr>
          <w:p w14:paraId="262B95E5" w14:textId="77777777" w:rsidR="00091B3A" w:rsidRPr="000C131C" w:rsidRDefault="00091B3A">
            <w:pPr>
              <w:jc w:val="center"/>
              <w:rPr>
                <w:rFonts w:ascii="Arial" w:hAnsi="Arial" w:cs="Arial"/>
                <w:sz w:val="20"/>
                <w:szCs w:val="20"/>
              </w:rPr>
            </w:pPr>
          </w:p>
        </w:tc>
        <w:tc>
          <w:tcPr>
            <w:tcW w:w="401" w:type="pct"/>
            <w:vAlign w:val="center"/>
          </w:tcPr>
          <w:p w14:paraId="71224309" w14:textId="77777777" w:rsidR="00091B3A" w:rsidRPr="000C131C" w:rsidRDefault="00091B3A">
            <w:pPr>
              <w:jc w:val="center"/>
              <w:rPr>
                <w:rFonts w:ascii="Arial" w:hAnsi="Arial" w:cs="Arial"/>
                <w:sz w:val="20"/>
                <w:szCs w:val="20"/>
              </w:rPr>
            </w:pPr>
          </w:p>
        </w:tc>
        <w:tc>
          <w:tcPr>
            <w:tcW w:w="1965" w:type="pct"/>
            <w:vAlign w:val="center"/>
          </w:tcPr>
          <w:p w14:paraId="4A72B019" w14:textId="77777777" w:rsidR="00091B3A" w:rsidRPr="000C131C" w:rsidRDefault="00091B3A">
            <w:pPr>
              <w:jc w:val="center"/>
              <w:rPr>
                <w:rFonts w:ascii="Arial" w:hAnsi="Arial" w:cs="Arial"/>
                <w:sz w:val="20"/>
                <w:szCs w:val="20"/>
              </w:rPr>
            </w:pPr>
          </w:p>
        </w:tc>
        <w:tc>
          <w:tcPr>
            <w:tcW w:w="785" w:type="pct"/>
            <w:vAlign w:val="center"/>
          </w:tcPr>
          <w:p w14:paraId="2CDA846D" w14:textId="77777777" w:rsidR="00091B3A" w:rsidRPr="000C131C" w:rsidRDefault="00091B3A">
            <w:pPr>
              <w:jc w:val="center"/>
              <w:rPr>
                <w:rFonts w:ascii="Arial" w:hAnsi="Arial" w:cs="Arial"/>
                <w:sz w:val="20"/>
                <w:szCs w:val="20"/>
              </w:rPr>
            </w:pPr>
          </w:p>
        </w:tc>
      </w:tr>
      <w:tr w:rsidR="00091B3A" w:rsidRPr="000C131C" w14:paraId="7F4824F9" w14:textId="77777777" w:rsidTr="00A75C3B">
        <w:tc>
          <w:tcPr>
            <w:tcW w:w="926" w:type="pct"/>
            <w:vAlign w:val="center"/>
          </w:tcPr>
          <w:p w14:paraId="501378BB" w14:textId="77777777" w:rsidR="00091B3A" w:rsidRPr="000C131C" w:rsidRDefault="00091B3A">
            <w:pPr>
              <w:rPr>
                <w:rFonts w:ascii="Arial" w:hAnsi="Arial" w:cs="Arial"/>
                <w:sz w:val="20"/>
                <w:szCs w:val="20"/>
                <w:lang w:val="de-DE"/>
              </w:rPr>
            </w:pPr>
            <w:r w:rsidRPr="000C131C">
              <w:rPr>
                <w:rFonts w:ascii="Arial" w:hAnsi="Arial" w:cs="Arial"/>
                <w:sz w:val="20"/>
                <w:szCs w:val="20"/>
                <w:lang w:val="de-DE"/>
              </w:rPr>
              <w:t>6(f)</w:t>
            </w:r>
          </w:p>
        </w:tc>
        <w:tc>
          <w:tcPr>
            <w:tcW w:w="477" w:type="pct"/>
            <w:vAlign w:val="center"/>
          </w:tcPr>
          <w:p w14:paraId="160B7C0C" w14:textId="77777777" w:rsidR="00091B3A" w:rsidRPr="000C131C" w:rsidRDefault="00091B3A">
            <w:pPr>
              <w:jc w:val="center"/>
              <w:rPr>
                <w:rFonts w:ascii="Arial" w:hAnsi="Arial" w:cs="Arial"/>
                <w:sz w:val="20"/>
                <w:szCs w:val="20"/>
                <w:lang w:val="de-DE"/>
              </w:rPr>
            </w:pPr>
          </w:p>
        </w:tc>
        <w:tc>
          <w:tcPr>
            <w:tcW w:w="446" w:type="pct"/>
            <w:vAlign w:val="center"/>
          </w:tcPr>
          <w:p w14:paraId="51A2913B" w14:textId="77777777" w:rsidR="00091B3A" w:rsidRPr="000C131C" w:rsidRDefault="00091B3A">
            <w:pPr>
              <w:jc w:val="center"/>
              <w:rPr>
                <w:rFonts w:ascii="Arial" w:hAnsi="Arial" w:cs="Arial"/>
                <w:sz w:val="20"/>
                <w:szCs w:val="20"/>
                <w:lang w:val="de-DE"/>
              </w:rPr>
            </w:pPr>
          </w:p>
        </w:tc>
        <w:tc>
          <w:tcPr>
            <w:tcW w:w="401" w:type="pct"/>
            <w:vAlign w:val="center"/>
          </w:tcPr>
          <w:p w14:paraId="64AA591A" w14:textId="77777777" w:rsidR="00091B3A" w:rsidRPr="000C131C" w:rsidRDefault="00091B3A">
            <w:pPr>
              <w:jc w:val="center"/>
              <w:rPr>
                <w:rFonts w:ascii="Arial" w:hAnsi="Arial" w:cs="Arial"/>
                <w:sz w:val="20"/>
                <w:szCs w:val="20"/>
                <w:lang w:val="de-DE"/>
              </w:rPr>
            </w:pPr>
          </w:p>
        </w:tc>
        <w:tc>
          <w:tcPr>
            <w:tcW w:w="1965" w:type="pct"/>
            <w:vAlign w:val="center"/>
          </w:tcPr>
          <w:p w14:paraId="76291E06" w14:textId="77777777" w:rsidR="00091B3A" w:rsidRPr="000C131C" w:rsidRDefault="00091B3A">
            <w:pPr>
              <w:jc w:val="center"/>
              <w:rPr>
                <w:rFonts w:ascii="Arial" w:hAnsi="Arial" w:cs="Arial"/>
                <w:sz w:val="20"/>
                <w:szCs w:val="20"/>
                <w:lang w:val="de-DE"/>
              </w:rPr>
            </w:pPr>
          </w:p>
        </w:tc>
        <w:tc>
          <w:tcPr>
            <w:tcW w:w="785" w:type="pct"/>
            <w:vAlign w:val="center"/>
          </w:tcPr>
          <w:p w14:paraId="2271B562" w14:textId="77777777" w:rsidR="00091B3A" w:rsidRPr="000C131C" w:rsidRDefault="00091B3A">
            <w:pPr>
              <w:jc w:val="center"/>
              <w:rPr>
                <w:rFonts w:ascii="Arial" w:hAnsi="Arial" w:cs="Arial"/>
                <w:sz w:val="20"/>
                <w:szCs w:val="20"/>
                <w:lang w:val="de-DE"/>
              </w:rPr>
            </w:pPr>
          </w:p>
        </w:tc>
      </w:tr>
      <w:tr w:rsidR="00091B3A" w:rsidRPr="000C131C" w14:paraId="1911FBC7" w14:textId="77777777" w:rsidTr="00A75C3B">
        <w:tc>
          <w:tcPr>
            <w:tcW w:w="926" w:type="pct"/>
            <w:vAlign w:val="center"/>
          </w:tcPr>
          <w:p w14:paraId="0DBF6364" w14:textId="77777777" w:rsidR="00091B3A" w:rsidRPr="000C131C" w:rsidRDefault="00091B3A">
            <w:pPr>
              <w:rPr>
                <w:rFonts w:ascii="Arial" w:hAnsi="Arial" w:cs="Arial"/>
                <w:sz w:val="20"/>
                <w:szCs w:val="20"/>
                <w:lang w:val="de-DE"/>
              </w:rPr>
            </w:pPr>
            <w:r w:rsidRPr="000C131C">
              <w:rPr>
                <w:rFonts w:ascii="Arial" w:hAnsi="Arial" w:cs="Arial"/>
                <w:sz w:val="20"/>
                <w:szCs w:val="20"/>
                <w:lang w:val="de-DE"/>
              </w:rPr>
              <w:t>6(g)</w:t>
            </w:r>
          </w:p>
        </w:tc>
        <w:tc>
          <w:tcPr>
            <w:tcW w:w="477" w:type="pct"/>
            <w:vAlign w:val="center"/>
          </w:tcPr>
          <w:p w14:paraId="02549B6B" w14:textId="77777777" w:rsidR="00091B3A" w:rsidRPr="000C131C" w:rsidRDefault="00091B3A">
            <w:pPr>
              <w:jc w:val="center"/>
              <w:rPr>
                <w:rFonts w:ascii="Arial" w:hAnsi="Arial" w:cs="Arial"/>
                <w:sz w:val="20"/>
                <w:szCs w:val="20"/>
                <w:lang w:val="de-DE"/>
              </w:rPr>
            </w:pPr>
          </w:p>
        </w:tc>
        <w:tc>
          <w:tcPr>
            <w:tcW w:w="446" w:type="pct"/>
            <w:vAlign w:val="center"/>
          </w:tcPr>
          <w:p w14:paraId="02DB122B" w14:textId="77777777" w:rsidR="00091B3A" w:rsidRPr="000C131C" w:rsidRDefault="00091B3A">
            <w:pPr>
              <w:jc w:val="center"/>
              <w:rPr>
                <w:rFonts w:ascii="Arial" w:hAnsi="Arial" w:cs="Arial"/>
                <w:sz w:val="20"/>
                <w:szCs w:val="20"/>
                <w:lang w:val="de-DE"/>
              </w:rPr>
            </w:pPr>
          </w:p>
        </w:tc>
        <w:tc>
          <w:tcPr>
            <w:tcW w:w="401" w:type="pct"/>
            <w:vAlign w:val="center"/>
          </w:tcPr>
          <w:p w14:paraId="2954BB3D" w14:textId="77777777" w:rsidR="00091B3A" w:rsidRPr="000C131C" w:rsidRDefault="00091B3A">
            <w:pPr>
              <w:jc w:val="center"/>
              <w:rPr>
                <w:rFonts w:ascii="Arial" w:hAnsi="Arial" w:cs="Arial"/>
                <w:sz w:val="20"/>
                <w:szCs w:val="20"/>
                <w:lang w:val="de-DE"/>
              </w:rPr>
            </w:pPr>
          </w:p>
        </w:tc>
        <w:tc>
          <w:tcPr>
            <w:tcW w:w="1965" w:type="pct"/>
            <w:vAlign w:val="center"/>
          </w:tcPr>
          <w:p w14:paraId="329FE5CD" w14:textId="77777777" w:rsidR="00091B3A" w:rsidRPr="000C131C" w:rsidRDefault="00091B3A">
            <w:pPr>
              <w:jc w:val="center"/>
              <w:rPr>
                <w:rFonts w:ascii="Arial" w:hAnsi="Arial" w:cs="Arial"/>
                <w:sz w:val="20"/>
                <w:szCs w:val="20"/>
                <w:lang w:val="de-DE"/>
              </w:rPr>
            </w:pPr>
          </w:p>
        </w:tc>
        <w:tc>
          <w:tcPr>
            <w:tcW w:w="785" w:type="pct"/>
            <w:vAlign w:val="center"/>
          </w:tcPr>
          <w:p w14:paraId="3B3FC915" w14:textId="77777777" w:rsidR="00091B3A" w:rsidRPr="000C131C" w:rsidRDefault="00091B3A">
            <w:pPr>
              <w:jc w:val="center"/>
              <w:rPr>
                <w:rFonts w:ascii="Arial" w:hAnsi="Arial" w:cs="Arial"/>
                <w:sz w:val="20"/>
                <w:szCs w:val="20"/>
                <w:lang w:val="de-DE"/>
              </w:rPr>
            </w:pPr>
          </w:p>
        </w:tc>
      </w:tr>
      <w:tr w:rsidR="00091B3A" w:rsidRPr="000C131C" w14:paraId="68B1382B" w14:textId="77777777" w:rsidTr="00A75C3B">
        <w:tc>
          <w:tcPr>
            <w:tcW w:w="926" w:type="pct"/>
            <w:vAlign w:val="center"/>
          </w:tcPr>
          <w:p w14:paraId="61F4D044" w14:textId="77777777" w:rsidR="00091B3A" w:rsidRPr="000C131C" w:rsidRDefault="00091B3A">
            <w:pPr>
              <w:rPr>
                <w:rFonts w:ascii="Arial" w:hAnsi="Arial" w:cs="Arial"/>
                <w:sz w:val="20"/>
                <w:szCs w:val="20"/>
                <w:lang w:val="de-DE"/>
              </w:rPr>
            </w:pPr>
            <w:r w:rsidRPr="000C131C">
              <w:rPr>
                <w:rFonts w:ascii="Arial" w:hAnsi="Arial" w:cs="Arial"/>
                <w:sz w:val="20"/>
                <w:szCs w:val="20"/>
                <w:lang w:val="de-DE"/>
              </w:rPr>
              <w:t>6(h)</w:t>
            </w:r>
          </w:p>
        </w:tc>
        <w:tc>
          <w:tcPr>
            <w:tcW w:w="477" w:type="pct"/>
            <w:vAlign w:val="center"/>
          </w:tcPr>
          <w:p w14:paraId="07E6ABC8" w14:textId="77777777" w:rsidR="00091B3A" w:rsidRPr="000C131C" w:rsidRDefault="00091B3A">
            <w:pPr>
              <w:jc w:val="center"/>
              <w:rPr>
                <w:rFonts w:ascii="Arial" w:hAnsi="Arial" w:cs="Arial"/>
                <w:sz w:val="20"/>
                <w:szCs w:val="20"/>
                <w:lang w:val="de-DE"/>
              </w:rPr>
            </w:pPr>
          </w:p>
        </w:tc>
        <w:tc>
          <w:tcPr>
            <w:tcW w:w="446" w:type="pct"/>
            <w:vAlign w:val="center"/>
          </w:tcPr>
          <w:p w14:paraId="3758BA6D" w14:textId="77777777" w:rsidR="00091B3A" w:rsidRPr="000C131C" w:rsidRDefault="00091B3A">
            <w:pPr>
              <w:jc w:val="center"/>
              <w:rPr>
                <w:rFonts w:ascii="Arial" w:hAnsi="Arial" w:cs="Arial"/>
                <w:sz w:val="20"/>
                <w:szCs w:val="20"/>
                <w:lang w:val="de-DE"/>
              </w:rPr>
            </w:pPr>
          </w:p>
        </w:tc>
        <w:tc>
          <w:tcPr>
            <w:tcW w:w="401" w:type="pct"/>
            <w:vAlign w:val="center"/>
          </w:tcPr>
          <w:p w14:paraId="61F4A5DC" w14:textId="77777777" w:rsidR="00091B3A" w:rsidRPr="000C131C" w:rsidRDefault="00091B3A">
            <w:pPr>
              <w:jc w:val="center"/>
              <w:rPr>
                <w:rFonts w:ascii="Arial" w:hAnsi="Arial" w:cs="Arial"/>
                <w:sz w:val="20"/>
                <w:szCs w:val="20"/>
                <w:lang w:val="de-DE"/>
              </w:rPr>
            </w:pPr>
          </w:p>
        </w:tc>
        <w:tc>
          <w:tcPr>
            <w:tcW w:w="1965" w:type="pct"/>
            <w:vAlign w:val="center"/>
          </w:tcPr>
          <w:p w14:paraId="018BE6F5" w14:textId="77777777" w:rsidR="00091B3A" w:rsidRPr="000C131C" w:rsidRDefault="00091B3A">
            <w:pPr>
              <w:jc w:val="center"/>
              <w:rPr>
                <w:rFonts w:ascii="Arial" w:hAnsi="Arial" w:cs="Arial"/>
                <w:sz w:val="20"/>
                <w:szCs w:val="20"/>
                <w:lang w:val="de-DE"/>
              </w:rPr>
            </w:pPr>
          </w:p>
        </w:tc>
        <w:tc>
          <w:tcPr>
            <w:tcW w:w="785" w:type="pct"/>
            <w:vAlign w:val="center"/>
          </w:tcPr>
          <w:p w14:paraId="6F27E60B" w14:textId="77777777" w:rsidR="00091B3A" w:rsidRPr="000C131C" w:rsidRDefault="00091B3A">
            <w:pPr>
              <w:jc w:val="center"/>
              <w:rPr>
                <w:rFonts w:ascii="Arial" w:hAnsi="Arial" w:cs="Arial"/>
                <w:sz w:val="20"/>
                <w:szCs w:val="20"/>
                <w:lang w:val="de-DE"/>
              </w:rPr>
            </w:pPr>
          </w:p>
        </w:tc>
      </w:tr>
      <w:tr w:rsidR="00091B3A" w:rsidRPr="000C131C" w14:paraId="78CF974C" w14:textId="77777777" w:rsidTr="00A75C3B">
        <w:tc>
          <w:tcPr>
            <w:tcW w:w="926" w:type="pct"/>
            <w:vAlign w:val="center"/>
          </w:tcPr>
          <w:p w14:paraId="71C4BEE2" w14:textId="77777777" w:rsidR="00091B3A" w:rsidRPr="000C131C" w:rsidRDefault="00091B3A">
            <w:pPr>
              <w:rPr>
                <w:rFonts w:ascii="Arial" w:hAnsi="Arial" w:cs="Arial"/>
                <w:sz w:val="20"/>
                <w:szCs w:val="20"/>
                <w:lang w:val="de-DE"/>
              </w:rPr>
            </w:pPr>
            <w:r w:rsidRPr="000C131C">
              <w:rPr>
                <w:rFonts w:ascii="Arial" w:hAnsi="Arial" w:cs="Arial"/>
                <w:sz w:val="20"/>
                <w:szCs w:val="20"/>
                <w:lang w:val="de-DE"/>
              </w:rPr>
              <w:t>6(i)</w:t>
            </w:r>
          </w:p>
        </w:tc>
        <w:tc>
          <w:tcPr>
            <w:tcW w:w="477" w:type="pct"/>
            <w:vAlign w:val="center"/>
          </w:tcPr>
          <w:p w14:paraId="23DBC835" w14:textId="77777777" w:rsidR="00091B3A" w:rsidRPr="000C131C" w:rsidRDefault="00091B3A">
            <w:pPr>
              <w:jc w:val="center"/>
              <w:rPr>
                <w:rFonts w:ascii="Arial" w:hAnsi="Arial" w:cs="Arial"/>
                <w:sz w:val="20"/>
                <w:szCs w:val="20"/>
                <w:lang w:val="de-DE"/>
              </w:rPr>
            </w:pPr>
          </w:p>
        </w:tc>
        <w:tc>
          <w:tcPr>
            <w:tcW w:w="446" w:type="pct"/>
            <w:vAlign w:val="center"/>
          </w:tcPr>
          <w:p w14:paraId="419C6681" w14:textId="77777777" w:rsidR="00091B3A" w:rsidRPr="000C131C" w:rsidRDefault="00091B3A">
            <w:pPr>
              <w:jc w:val="center"/>
              <w:rPr>
                <w:rFonts w:ascii="Arial" w:hAnsi="Arial" w:cs="Arial"/>
                <w:sz w:val="20"/>
                <w:szCs w:val="20"/>
                <w:lang w:val="de-DE"/>
              </w:rPr>
            </w:pPr>
          </w:p>
        </w:tc>
        <w:tc>
          <w:tcPr>
            <w:tcW w:w="401" w:type="pct"/>
            <w:vAlign w:val="center"/>
          </w:tcPr>
          <w:p w14:paraId="2815471E" w14:textId="77777777" w:rsidR="00091B3A" w:rsidRPr="000C131C" w:rsidRDefault="00091B3A">
            <w:pPr>
              <w:jc w:val="center"/>
              <w:rPr>
                <w:rFonts w:ascii="Arial" w:hAnsi="Arial" w:cs="Arial"/>
                <w:sz w:val="20"/>
                <w:szCs w:val="20"/>
                <w:lang w:val="de-DE"/>
              </w:rPr>
            </w:pPr>
          </w:p>
        </w:tc>
        <w:tc>
          <w:tcPr>
            <w:tcW w:w="1965" w:type="pct"/>
            <w:vAlign w:val="center"/>
          </w:tcPr>
          <w:p w14:paraId="53562516" w14:textId="77777777" w:rsidR="00091B3A" w:rsidRPr="000C131C" w:rsidRDefault="00091B3A">
            <w:pPr>
              <w:jc w:val="center"/>
              <w:rPr>
                <w:rFonts w:ascii="Arial" w:hAnsi="Arial" w:cs="Arial"/>
                <w:sz w:val="20"/>
                <w:szCs w:val="20"/>
                <w:lang w:val="de-DE"/>
              </w:rPr>
            </w:pPr>
          </w:p>
        </w:tc>
        <w:tc>
          <w:tcPr>
            <w:tcW w:w="785" w:type="pct"/>
            <w:vAlign w:val="center"/>
          </w:tcPr>
          <w:p w14:paraId="2AD99901" w14:textId="77777777" w:rsidR="00091B3A" w:rsidRPr="000C131C" w:rsidRDefault="00091B3A">
            <w:pPr>
              <w:jc w:val="center"/>
              <w:rPr>
                <w:rFonts w:ascii="Arial" w:hAnsi="Arial" w:cs="Arial"/>
                <w:sz w:val="20"/>
                <w:szCs w:val="20"/>
                <w:lang w:val="de-DE"/>
              </w:rPr>
            </w:pPr>
          </w:p>
        </w:tc>
      </w:tr>
      <w:tr w:rsidR="00091B3A" w:rsidRPr="000C131C" w14:paraId="0685E656" w14:textId="77777777" w:rsidTr="00A75C3B">
        <w:tc>
          <w:tcPr>
            <w:tcW w:w="926" w:type="pct"/>
            <w:vAlign w:val="center"/>
          </w:tcPr>
          <w:p w14:paraId="4EEC39F1" w14:textId="77777777" w:rsidR="00091B3A" w:rsidRPr="000C131C" w:rsidRDefault="00091B3A">
            <w:pPr>
              <w:rPr>
                <w:rFonts w:ascii="Arial" w:hAnsi="Arial" w:cs="Arial"/>
                <w:sz w:val="20"/>
                <w:szCs w:val="20"/>
                <w:lang w:val="de-DE"/>
              </w:rPr>
            </w:pPr>
            <w:r w:rsidRPr="000C131C">
              <w:rPr>
                <w:rFonts w:ascii="Arial" w:hAnsi="Arial" w:cs="Arial"/>
                <w:sz w:val="20"/>
                <w:szCs w:val="20"/>
                <w:lang w:val="de-DE"/>
              </w:rPr>
              <w:t>6(k)</w:t>
            </w:r>
          </w:p>
        </w:tc>
        <w:tc>
          <w:tcPr>
            <w:tcW w:w="477" w:type="pct"/>
            <w:vAlign w:val="center"/>
          </w:tcPr>
          <w:p w14:paraId="5777ABCA" w14:textId="77777777" w:rsidR="00091B3A" w:rsidRPr="000C131C" w:rsidRDefault="00091B3A">
            <w:pPr>
              <w:jc w:val="center"/>
              <w:rPr>
                <w:rFonts w:ascii="Arial" w:hAnsi="Arial" w:cs="Arial"/>
                <w:sz w:val="20"/>
                <w:szCs w:val="20"/>
                <w:lang w:val="de-DE"/>
              </w:rPr>
            </w:pPr>
          </w:p>
        </w:tc>
        <w:tc>
          <w:tcPr>
            <w:tcW w:w="446" w:type="pct"/>
            <w:vAlign w:val="center"/>
          </w:tcPr>
          <w:p w14:paraId="25064B09" w14:textId="77777777" w:rsidR="00091B3A" w:rsidRPr="000C131C" w:rsidRDefault="00091B3A">
            <w:pPr>
              <w:jc w:val="center"/>
              <w:rPr>
                <w:rFonts w:ascii="Arial" w:hAnsi="Arial" w:cs="Arial"/>
                <w:sz w:val="20"/>
                <w:szCs w:val="20"/>
                <w:lang w:val="de-DE"/>
              </w:rPr>
            </w:pPr>
          </w:p>
        </w:tc>
        <w:tc>
          <w:tcPr>
            <w:tcW w:w="401" w:type="pct"/>
            <w:vAlign w:val="center"/>
          </w:tcPr>
          <w:p w14:paraId="7D796C43" w14:textId="77777777" w:rsidR="00091B3A" w:rsidRPr="000C131C" w:rsidRDefault="00091B3A">
            <w:pPr>
              <w:jc w:val="center"/>
              <w:rPr>
                <w:rFonts w:ascii="Arial" w:hAnsi="Arial" w:cs="Arial"/>
                <w:sz w:val="20"/>
                <w:szCs w:val="20"/>
                <w:lang w:val="de-DE"/>
              </w:rPr>
            </w:pPr>
          </w:p>
        </w:tc>
        <w:tc>
          <w:tcPr>
            <w:tcW w:w="1965" w:type="pct"/>
            <w:vAlign w:val="center"/>
          </w:tcPr>
          <w:p w14:paraId="363B37EF" w14:textId="77777777" w:rsidR="00091B3A" w:rsidRPr="000C131C" w:rsidRDefault="00091B3A">
            <w:pPr>
              <w:jc w:val="center"/>
              <w:rPr>
                <w:rFonts w:ascii="Arial" w:hAnsi="Arial" w:cs="Arial"/>
                <w:sz w:val="20"/>
                <w:szCs w:val="20"/>
                <w:lang w:val="de-DE"/>
              </w:rPr>
            </w:pPr>
          </w:p>
        </w:tc>
        <w:tc>
          <w:tcPr>
            <w:tcW w:w="785" w:type="pct"/>
            <w:vAlign w:val="center"/>
          </w:tcPr>
          <w:p w14:paraId="18DD8D64" w14:textId="77777777" w:rsidR="00091B3A" w:rsidRPr="000C131C" w:rsidRDefault="00091B3A">
            <w:pPr>
              <w:jc w:val="center"/>
              <w:rPr>
                <w:rFonts w:ascii="Arial" w:hAnsi="Arial" w:cs="Arial"/>
                <w:sz w:val="20"/>
                <w:szCs w:val="20"/>
                <w:lang w:val="de-DE"/>
              </w:rPr>
            </w:pPr>
          </w:p>
        </w:tc>
      </w:tr>
      <w:tr w:rsidR="00091B3A" w:rsidRPr="000C131C" w14:paraId="6DBE8DD7" w14:textId="77777777" w:rsidTr="00A75C3B">
        <w:tc>
          <w:tcPr>
            <w:tcW w:w="926" w:type="pct"/>
            <w:vAlign w:val="center"/>
          </w:tcPr>
          <w:p w14:paraId="59E21CC6" w14:textId="77777777" w:rsidR="00091B3A" w:rsidRPr="000C131C" w:rsidRDefault="00091B3A">
            <w:pPr>
              <w:rPr>
                <w:rFonts w:ascii="Arial" w:hAnsi="Arial" w:cs="Arial"/>
                <w:sz w:val="20"/>
                <w:szCs w:val="20"/>
                <w:lang w:val="de-DE"/>
              </w:rPr>
            </w:pPr>
            <w:r w:rsidRPr="000C131C">
              <w:rPr>
                <w:rFonts w:ascii="Arial" w:hAnsi="Arial" w:cs="Arial"/>
                <w:sz w:val="20"/>
                <w:szCs w:val="20"/>
                <w:lang w:val="de-DE"/>
              </w:rPr>
              <w:t>7</w:t>
            </w:r>
          </w:p>
        </w:tc>
        <w:tc>
          <w:tcPr>
            <w:tcW w:w="477" w:type="pct"/>
            <w:vAlign w:val="center"/>
          </w:tcPr>
          <w:p w14:paraId="5276C639" w14:textId="77777777" w:rsidR="00091B3A" w:rsidRPr="000C131C" w:rsidRDefault="00091B3A">
            <w:pPr>
              <w:jc w:val="center"/>
              <w:rPr>
                <w:rFonts w:ascii="Arial" w:hAnsi="Arial" w:cs="Arial"/>
                <w:sz w:val="20"/>
                <w:szCs w:val="20"/>
                <w:lang w:val="de-DE"/>
              </w:rPr>
            </w:pPr>
          </w:p>
        </w:tc>
        <w:tc>
          <w:tcPr>
            <w:tcW w:w="446" w:type="pct"/>
            <w:vAlign w:val="center"/>
          </w:tcPr>
          <w:p w14:paraId="319F60EF" w14:textId="77777777" w:rsidR="00091B3A" w:rsidRPr="000C131C" w:rsidRDefault="00091B3A">
            <w:pPr>
              <w:jc w:val="center"/>
              <w:rPr>
                <w:rFonts w:ascii="Arial" w:hAnsi="Arial" w:cs="Arial"/>
                <w:sz w:val="20"/>
                <w:szCs w:val="20"/>
                <w:lang w:val="de-DE"/>
              </w:rPr>
            </w:pPr>
          </w:p>
        </w:tc>
        <w:tc>
          <w:tcPr>
            <w:tcW w:w="401" w:type="pct"/>
            <w:vAlign w:val="center"/>
          </w:tcPr>
          <w:p w14:paraId="4A567DB3" w14:textId="77777777" w:rsidR="00091B3A" w:rsidRPr="000C131C" w:rsidRDefault="00091B3A">
            <w:pPr>
              <w:jc w:val="center"/>
              <w:rPr>
                <w:rFonts w:ascii="Arial" w:hAnsi="Arial" w:cs="Arial"/>
                <w:sz w:val="20"/>
                <w:szCs w:val="20"/>
                <w:lang w:val="de-DE"/>
              </w:rPr>
            </w:pPr>
          </w:p>
        </w:tc>
        <w:tc>
          <w:tcPr>
            <w:tcW w:w="1965" w:type="pct"/>
            <w:vAlign w:val="center"/>
          </w:tcPr>
          <w:p w14:paraId="732123CD" w14:textId="77777777" w:rsidR="00091B3A" w:rsidRPr="000C131C" w:rsidRDefault="00091B3A">
            <w:pPr>
              <w:jc w:val="center"/>
              <w:rPr>
                <w:rFonts w:ascii="Arial" w:hAnsi="Arial" w:cs="Arial"/>
                <w:sz w:val="20"/>
                <w:szCs w:val="20"/>
                <w:lang w:val="de-DE"/>
              </w:rPr>
            </w:pPr>
          </w:p>
        </w:tc>
        <w:tc>
          <w:tcPr>
            <w:tcW w:w="785" w:type="pct"/>
            <w:vAlign w:val="center"/>
          </w:tcPr>
          <w:p w14:paraId="59675F44" w14:textId="77777777" w:rsidR="00091B3A" w:rsidRPr="000C131C" w:rsidRDefault="00091B3A">
            <w:pPr>
              <w:jc w:val="center"/>
              <w:rPr>
                <w:rFonts w:ascii="Arial" w:hAnsi="Arial" w:cs="Arial"/>
                <w:sz w:val="20"/>
                <w:szCs w:val="20"/>
                <w:lang w:val="de-DE"/>
              </w:rPr>
            </w:pPr>
          </w:p>
        </w:tc>
      </w:tr>
      <w:tr w:rsidR="00091B3A" w:rsidRPr="000C131C" w14:paraId="6DCAE850" w14:textId="77777777" w:rsidTr="00A75C3B">
        <w:tc>
          <w:tcPr>
            <w:tcW w:w="926" w:type="pct"/>
            <w:vAlign w:val="center"/>
          </w:tcPr>
          <w:p w14:paraId="42545EA7" w14:textId="77777777" w:rsidR="00091B3A" w:rsidRPr="000C131C" w:rsidRDefault="00091B3A" w:rsidP="0096055F">
            <w:pPr>
              <w:rPr>
                <w:rFonts w:ascii="Arial" w:hAnsi="Arial" w:cs="Arial"/>
                <w:sz w:val="20"/>
                <w:szCs w:val="20"/>
              </w:rPr>
            </w:pPr>
            <w:r w:rsidRPr="000C131C">
              <w:rPr>
                <w:rFonts w:ascii="Arial" w:hAnsi="Arial" w:cs="Arial"/>
                <w:sz w:val="20"/>
                <w:szCs w:val="20"/>
              </w:rPr>
              <w:t>8</w:t>
            </w:r>
          </w:p>
        </w:tc>
        <w:tc>
          <w:tcPr>
            <w:tcW w:w="477" w:type="pct"/>
            <w:vAlign w:val="center"/>
          </w:tcPr>
          <w:p w14:paraId="39BFF5B9" w14:textId="77777777" w:rsidR="00091B3A" w:rsidRPr="000C131C" w:rsidRDefault="00091B3A">
            <w:pPr>
              <w:jc w:val="center"/>
              <w:rPr>
                <w:rFonts w:ascii="Arial" w:hAnsi="Arial" w:cs="Arial"/>
                <w:sz w:val="20"/>
                <w:szCs w:val="20"/>
              </w:rPr>
            </w:pPr>
          </w:p>
        </w:tc>
        <w:tc>
          <w:tcPr>
            <w:tcW w:w="446" w:type="pct"/>
            <w:vAlign w:val="center"/>
          </w:tcPr>
          <w:p w14:paraId="144297DF" w14:textId="77777777" w:rsidR="00091B3A" w:rsidRPr="000C131C" w:rsidRDefault="00091B3A">
            <w:pPr>
              <w:jc w:val="center"/>
              <w:rPr>
                <w:rFonts w:ascii="Arial" w:hAnsi="Arial" w:cs="Arial"/>
                <w:sz w:val="20"/>
                <w:szCs w:val="20"/>
              </w:rPr>
            </w:pPr>
          </w:p>
        </w:tc>
        <w:tc>
          <w:tcPr>
            <w:tcW w:w="401" w:type="pct"/>
            <w:vAlign w:val="center"/>
          </w:tcPr>
          <w:p w14:paraId="59C8FB6F" w14:textId="77777777" w:rsidR="00091B3A" w:rsidRPr="000C131C" w:rsidRDefault="00091B3A">
            <w:pPr>
              <w:jc w:val="center"/>
              <w:rPr>
                <w:rFonts w:ascii="Arial" w:hAnsi="Arial" w:cs="Arial"/>
                <w:sz w:val="20"/>
                <w:szCs w:val="20"/>
              </w:rPr>
            </w:pPr>
          </w:p>
        </w:tc>
        <w:tc>
          <w:tcPr>
            <w:tcW w:w="1965" w:type="pct"/>
            <w:vAlign w:val="center"/>
          </w:tcPr>
          <w:p w14:paraId="0E62BEB9" w14:textId="77777777" w:rsidR="00091B3A" w:rsidRPr="000C131C" w:rsidRDefault="00091B3A">
            <w:pPr>
              <w:jc w:val="center"/>
              <w:rPr>
                <w:rFonts w:ascii="Arial" w:hAnsi="Arial" w:cs="Arial"/>
                <w:sz w:val="20"/>
                <w:szCs w:val="20"/>
              </w:rPr>
            </w:pPr>
          </w:p>
        </w:tc>
        <w:tc>
          <w:tcPr>
            <w:tcW w:w="785" w:type="pct"/>
            <w:vAlign w:val="center"/>
          </w:tcPr>
          <w:p w14:paraId="7D3B7A2C" w14:textId="77777777" w:rsidR="00091B3A" w:rsidRPr="000C131C" w:rsidRDefault="00091B3A">
            <w:pPr>
              <w:jc w:val="center"/>
              <w:rPr>
                <w:rFonts w:ascii="Arial" w:hAnsi="Arial" w:cs="Arial"/>
                <w:sz w:val="20"/>
                <w:szCs w:val="20"/>
              </w:rPr>
            </w:pPr>
          </w:p>
        </w:tc>
      </w:tr>
      <w:tr w:rsidR="00091B3A" w:rsidRPr="000C131C" w14:paraId="2BE2137C" w14:textId="77777777" w:rsidTr="00A75C3B">
        <w:tc>
          <w:tcPr>
            <w:tcW w:w="926" w:type="pct"/>
            <w:vAlign w:val="center"/>
          </w:tcPr>
          <w:p w14:paraId="1C3F287F" w14:textId="77777777" w:rsidR="00091B3A" w:rsidRPr="000C131C" w:rsidRDefault="00091B3A">
            <w:pPr>
              <w:rPr>
                <w:rFonts w:ascii="Arial" w:hAnsi="Arial" w:cs="Arial"/>
                <w:sz w:val="20"/>
                <w:szCs w:val="20"/>
              </w:rPr>
            </w:pPr>
            <w:r w:rsidRPr="000C131C">
              <w:rPr>
                <w:rFonts w:ascii="Arial" w:hAnsi="Arial" w:cs="Arial"/>
                <w:sz w:val="20"/>
                <w:szCs w:val="20"/>
              </w:rPr>
              <w:t>9</w:t>
            </w:r>
          </w:p>
        </w:tc>
        <w:tc>
          <w:tcPr>
            <w:tcW w:w="477" w:type="pct"/>
            <w:vAlign w:val="center"/>
          </w:tcPr>
          <w:p w14:paraId="3E01451D" w14:textId="77777777" w:rsidR="00091B3A" w:rsidRPr="000C131C" w:rsidRDefault="00091B3A">
            <w:pPr>
              <w:jc w:val="center"/>
              <w:rPr>
                <w:rFonts w:ascii="Arial" w:hAnsi="Arial" w:cs="Arial"/>
                <w:sz w:val="20"/>
                <w:szCs w:val="20"/>
              </w:rPr>
            </w:pPr>
          </w:p>
        </w:tc>
        <w:tc>
          <w:tcPr>
            <w:tcW w:w="446" w:type="pct"/>
            <w:vAlign w:val="center"/>
          </w:tcPr>
          <w:p w14:paraId="51C52D1F" w14:textId="77777777" w:rsidR="00091B3A" w:rsidRPr="000C131C" w:rsidRDefault="00091B3A">
            <w:pPr>
              <w:jc w:val="center"/>
              <w:rPr>
                <w:rFonts w:ascii="Arial" w:hAnsi="Arial" w:cs="Arial"/>
                <w:sz w:val="20"/>
                <w:szCs w:val="20"/>
              </w:rPr>
            </w:pPr>
          </w:p>
        </w:tc>
        <w:tc>
          <w:tcPr>
            <w:tcW w:w="401" w:type="pct"/>
            <w:vAlign w:val="center"/>
          </w:tcPr>
          <w:p w14:paraId="1460D1F6" w14:textId="77777777" w:rsidR="00091B3A" w:rsidRPr="000C131C" w:rsidRDefault="00091B3A">
            <w:pPr>
              <w:jc w:val="center"/>
              <w:rPr>
                <w:rFonts w:ascii="Arial" w:hAnsi="Arial" w:cs="Arial"/>
                <w:sz w:val="20"/>
                <w:szCs w:val="20"/>
              </w:rPr>
            </w:pPr>
          </w:p>
        </w:tc>
        <w:tc>
          <w:tcPr>
            <w:tcW w:w="1965" w:type="pct"/>
            <w:vAlign w:val="center"/>
          </w:tcPr>
          <w:p w14:paraId="616379B8" w14:textId="77777777" w:rsidR="00091B3A" w:rsidRPr="000C131C" w:rsidRDefault="00091B3A">
            <w:pPr>
              <w:jc w:val="center"/>
              <w:rPr>
                <w:rFonts w:ascii="Arial" w:hAnsi="Arial" w:cs="Arial"/>
                <w:sz w:val="20"/>
                <w:szCs w:val="20"/>
              </w:rPr>
            </w:pPr>
          </w:p>
        </w:tc>
        <w:tc>
          <w:tcPr>
            <w:tcW w:w="785" w:type="pct"/>
            <w:vAlign w:val="center"/>
          </w:tcPr>
          <w:p w14:paraId="40418041" w14:textId="77777777" w:rsidR="00091B3A" w:rsidRPr="000C131C" w:rsidRDefault="00091B3A">
            <w:pPr>
              <w:jc w:val="center"/>
              <w:rPr>
                <w:rFonts w:ascii="Arial" w:hAnsi="Arial" w:cs="Arial"/>
                <w:sz w:val="20"/>
                <w:szCs w:val="20"/>
              </w:rPr>
            </w:pPr>
          </w:p>
        </w:tc>
      </w:tr>
      <w:tr w:rsidR="00091B3A" w:rsidRPr="000C131C" w14:paraId="24A1AEC0" w14:textId="77777777">
        <w:tc>
          <w:tcPr>
            <w:tcW w:w="5000" w:type="pct"/>
            <w:gridSpan w:val="6"/>
            <w:vAlign w:val="center"/>
          </w:tcPr>
          <w:p w14:paraId="1B1235AB" w14:textId="77777777" w:rsidR="00091B3A" w:rsidRPr="000C131C" w:rsidRDefault="00091B3A">
            <w:pPr>
              <w:rPr>
                <w:rFonts w:ascii="Arial" w:hAnsi="Arial" w:cs="Arial"/>
                <w:i/>
                <w:iCs/>
                <w:sz w:val="20"/>
                <w:szCs w:val="20"/>
              </w:rPr>
            </w:pPr>
            <w:r w:rsidRPr="000C131C">
              <w:rPr>
                <w:rFonts w:ascii="Arial" w:hAnsi="Arial" w:cs="Arial"/>
                <w:i/>
                <w:iCs/>
                <w:sz w:val="20"/>
                <w:szCs w:val="20"/>
              </w:rPr>
              <w:t>Cash Flow Statement</w:t>
            </w:r>
          </w:p>
        </w:tc>
      </w:tr>
      <w:tr w:rsidR="00091B3A" w:rsidRPr="000C131C" w14:paraId="59EB5345" w14:textId="77777777" w:rsidTr="00A75C3B">
        <w:tc>
          <w:tcPr>
            <w:tcW w:w="926" w:type="pct"/>
            <w:vAlign w:val="center"/>
          </w:tcPr>
          <w:p w14:paraId="69B9B61E" w14:textId="77777777" w:rsidR="00091B3A" w:rsidRPr="000C131C" w:rsidRDefault="00091B3A">
            <w:pPr>
              <w:rPr>
                <w:rFonts w:ascii="Arial" w:hAnsi="Arial" w:cs="Arial"/>
                <w:sz w:val="20"/>
                <w:szCs w:val="20"/>
              </w:rPr>
            </w:pPr>
            <w:r w:rsidRPr="000C131C">
              <w:rPr>
                <w:rFonts w:ascii="Arial" w:hAnsi="Arial" w:cs="Arial"/>
                <w:sz w:val="20"/>
                <w:szCs w:val="20"/>
              </w:rPr>
              <w:t>1</w:t>
            </w:r>
          </w:p>
        </w:tc>
        <w:tc>
          <w:tcPr>
            <w:tcW w:w="477" w:type="pct"/>
            <w:vAlign w:val="center"/>
          </w:tcPr>
          <w:p w14:paraId="148C89D9" w14:textId="77777777" w:rsidR="00091B3A" w:rsidRPr="000C131C" w:rsidRDefault="00091B3A">
            <w:pPr>
              <w:jc w:val="center"/>
              <w:rPr>
                <w:rFonts w:ascii="Arial" w:hAnsi="Arial" w:cs="Arial"/>
                <w:sz w:val="20"/>
                <w:szCs w:val="20"/>
              </w:rPr>
            </w:pPr>
          </w:p>
        </w:tc>
        <w:tc>
          <w:tcPr>
            <w:tcW w:w="446" w:type="pct"/>
            <w:vAlign w:val="center"/>
          </w:tcPr>
          <w:p w14:paraId="6E91015A" w14:textId="77777777" w:rsidR="00091B3A" w:rsidRPr="000C131C" w:rsidRDefault="00091B3A">
            <w:pPr>
              <w:jc w:val="center"/>
              <w:rPr>
                <w:rFonts w:ascii="Arial" w:hAnsi="Arial" w:cs="Arial"/>
                <w:sz w:val="20"/>
                <w:szCs w:val="20"/>
              </w:rPr>
            </w:pPr>
          </w:p>
        </w:tc>
        <w:tc>
          <w:tcPr>
            <w:tcW w:w="401" w:type="pct"/>
            <w:vAlign w:val="center"/>
          </w:tcPr>
          <w:p w14:paraId="4BEDCA63" w14:textId="77777777" w:rsidR="00091B3A" w:rsidRPr="000C131C" w:rsidRDefault="00091B3A">
            <w:pPr>
              <w:jc w:val="center"/>
              <w:rPr>
                <w:rFonts w:ascii="Arial" w:hAnsi="Arial" w:cs="Arial"/>
                <w:sz w:val="20"/>
                <w:szCs w:val="20"/>
              </w:rPr>
            </w:pPr>
          </w:p>
        </w:tc>
        <w:tc>
          <w:tcPr>
            <w:tcW w:w="1965" w:type="pct"/>
            <w:vAlign w:val="center"/>
          </w:tcPr>
          <w:p w14:paraId="7C7A18FE" w14:textId="77777777" w:rsidR="00091B3A" w:rsidRPr="000C131C" w:rsidRDefault="00091B3A">
            <w:pPr>
              <w:jc w:val="center"/>
              <w:rPr>
                <w:rFonts w:ascii="Arial" w:hAnsi="Arial" w:cs="Arial"/>
                <w:sz w:val="20"/>
                <w:szCs w:val="20"/>
              </w:rPr>
            </w:pPr>
          </w:p>
        </w:tc>
        <w:tc>
          <w:tcPr>
            <w:tcW w:w="785" w:type="pct"/>
            <w:vAlign w:val="center"/>
          </w:tcPr>
          <w:p w14:paraId="731DD117" w14:textId="77777777" w:rsidR="00091B3A" w:rsidRPr="000C131C" w:rsidRDefault="00091B3A">
            <w:pPr>
              <w:jc w:val="center"/>
              <w:rPr>
                <w:rFonts w:ascii="Arial" w:hAnsi="Arial" w:cs="Arial"/>
                <w:sz w:val="20"/>
                <w:szCs w:val="20"/>
              </w:rPr>
            </w:pPr>
          </w:p>
        </w:tc>
      </w:tr>
      <w:tr w:rsidR="00091B3A" w:rsidRPr="000C131C" w14:paraId="70461DE6" w14:textId="77777777" w:rsidTr="00A75C3B">
        <w:tc>
          <w:tcPr>
            <w:tcW w:w="926" w:type="pct"/>
            <w:vAlign w:val="center"/>
          </w:tcPr>
          <w:p w14:paraId="33E657E8" w14:textId="77777777" w:rsidR="00091B3A" w:rsidRPr="000C131C" w:rsidRDefault="00091B3A">
            <w:pPr>
              <w:rPr>
                <w:rFonts w:ascii="Arial" w:hAnsi="Arial" w:cs="Arial"/>
                <w:sz w:val="20"/>
                <w:szCs w:val="20"/>
              </w:rPr>
            </w:pPr>
            <w:r w:rsidRPr="000C131C">
              <w:rPr>
                <w:rFonts w:ascii="Arial" w:hAnsi="Arial" w:cs="Arial"/>
                <w:sz w:val="20"/>
                <w:szCs w:val="20"/>
              </w:rPr>
              <w:t>2</w:t>
            </w:r>
          </w:p>
        </w:tc>
        <w:tc>
          <w:tcPr>
            <w:tcW w:w="477" w:type="pct"/>
            <w:vAlign w:val="center"/>
          </w:tcPr>
          <w:p w14:paraId="26C730F4" w14:textId="77777777" w:rsidR="00091B3A" w:rsidRPr="000C131C" w:rsidRDefault="00091B3A">
            <w:pPr>
              <w:jc w:val="center"/>
              <w:rPr>
                <w:rFonts w:ascii="Arial" w:hAnsi="Arial" w:cs="Arial"/>
                <w:sz w:val="20"/>
                <w:szCs w:val="20"/>
              </w:rPr>
            </w:pPr>
          </w:p>
        </w:tc>
        <w:tc>
          <w:tcPr>
            <w:tcW w:w="446" w:type="pct"/>
            <w:vAlign w:val="center"/>
          </w:tcPr>
          <w:p w14:paraId="42ADDA08" w14:textId="77777777" w:rsidR="00091B3A" w:rsidRPr="000C131C" w:rsidRDefault="00091B3A">
            <w:pPr>
              <w:jc w:val="center"/>
              <w:rPr>
                <w:rFonts w:ascii="Arial" w:hAnsi="Arial" w:cs="Arial"/>
                <w:sz w:val="20"/>
                <w:szCs w:val="20"/>
              </w:rPr>
            </w:pPr>
          </w:p>
        </w:tc>
        <w:tc>
          <w:tcPr>
            <w:tcW w:w="401" w:type="pct"/>
            <w:vAlign w:val="center"/>
          </w:tcPr>
          <w:p w14:paraId="22923322" w14:textId="77777777" w:rsidR="00091B3A" w:rsidRPr="000C131C" w:rsidRDefault="00091B3A">
            <w:pPr>
              <w:jc w:val="center"/>
              <w:rPr>
                <w:rFonts w:ascii="Arial" w:hAnsi="Arial" w:cs="Arial"/>
                <w:sz w:val="20"/>
                <w:szCs w:val="20"/>
              </w:rPr>
            </w:pPr>
          </w:p>
        </w:tc>
        <w:tc>
          <w:tcPr>
            <w:tcW w:w="1965" w:type="pct"/>
            <w:vAlign w:val="center"/>
          </w:tcPr>
          <w:p w14:paraId="5DC06B1A" w14:textId="77777777" w:rsidR="00091B3A" w:rsidRPr="000C131C" w:rsidRDefault="00091B3A">
            <w:pPr>
              <w:jc w:val="center"/>
              <w:rPr>
                <w:rFonts w:ascii="Arial" w:hAnsi="Arial" w:cs="Arial"/>
                <w:sz w:val="20"/>
                <w:szCs w:val="20"/>
              </w:rPr>
            </w:pPr>
          </w:p>
        </w:tc>
        <w:tc>
          <w:tcPr>
            <w:tcW w:w="785" w:type="pct"/>
            <w:vAlign w:val="center"/>
          </w:tcPr>
          <w:p w14:paraId="39D9B6C9" w14:textId="77777777" w:rsidR="00091B3A" w:rsidRPr="000C131C" w:rsidRDefault="00091B3A">
            <w:pPr>
              <w:jc w:val="center"/>
              <w:rPr>
                <w:rFonts w:ascii="Arial" w:hAnsi="Arial" w:cs="Arial"/>
                <w:sz w:val="20"/>
                <w:szCs w:val="20"/>
              </w:rPr>
            </w:pPr>
          </w:p>
        </w:tc>
      </w:tr>
      <w:tr w:rsidR="00091B3A" w:rsidRPr="000C131C" w14:paraId="6A7F7039" w14:textId="77777777" w:rsidTr="00A75C3B">
        <w:tc>
          <w:tcPr>
            <w:tcW w:w="926" w:type="pct"/>
            <w:vAlign w:val="center"/>
          </w:tcPr>
          <w:p w14:paraId="4CF5FB70" w14:textId="77777777" w:rsidR="00091B3A" w:rsidRPr="000C131C" w:rsidRDefault="00091B3A">
            <w:pPr>
              <w:rPr>
                <w:rFonts w:ascii="Arial" w:hAnsi="Arial" w:cs="Arial"/>
                <w:sz w:val="20"/>
                <w:szCs w:val="20"/>
              </w:rPr>
            </w:pPr>
            <w:r w:rsidRPr="000C131C">
              <w:rPr>
                <w:rFonts w:ascii="Arial" w:hAnsi="Arial" w:cs="Arial"/>
                <w:sz w:val="20"/>
                <w:szCs w:val="20"/>
              </w:rPr>
              <w:t>3</w:t>
            </w:r>
          </w:p>
        </w:tc>
        <w:tc>
          <w:tcPr>
            <w:tcW w:w="477" w:type="pct"/>
            <w:vAlign w:val="center"/>
          </w:tcPr>
          <w:p w14:paraId="13BBCD55" w14:textId="77777777" w:rsidR="00091B3A" w:rsidRPr="000C131C" w:rsidRDefault="00091B3A">
            <w:pPr>
              <w:jc w:val="center"/>
              <w:rPr>
                <w:rFonts w:ascii="Arial" w:hAnsi="Arial" w:cs="Arial"/>
                <w:sz w:val="20"/>
                <w:szCs w:val="20"/>
              </w:rPr>
            </w:pPr>
          </w:p>
        </w:tc>
        <w:tc>
          <w:tcPr>
            <w:tcW w:w="446" w:type="pct"/>
            <w:vAlign w:val="center"/>
          </w:tcPr>
          <w:p w14:paraId="26C100F5" w14:textId="77777777" w:rsidR="00091B3A" w:rsidRPr="000C131C" w:rsidRDefault="00091B3A">
            <w:pPr>
              <w:jc w:val="center"/>
              <w:rPr>
                <w:rFonts w:ascii="Arial" w:hAnsi="Arial" w:cs="Arial"/>
                <w:sz w:val="20"/>
                <w:szCs w:val="20"/>
              </w:rPr>
            </w:pPr>
          </w:p>
        </w:tc>
        <w:tc>
          <w:tcPr>
            <w:tcW w:w="401" w:type="pct"/>
            <w:vAlign w:val="center"/>
          </w:tcPr>
          <w:p w14:paraId="554E90FE" w14:textId="77777777" w:rsidR="00091B3A" w:rsidRPr="000C131C" w:rsidRDefault="00091B3A">
            <w:pPr>
              <w:jc w:val="center"/>
              <w:rPr>
                <w:rFonts w:ascii="Arial" w:hAnsi="Arial" w:cs="Arial"/>
                <w:sz w:val="20"/>
                <w:szCs w:val="20"/>
              </w:rPr>
            </w:pPr>
          </w:p>
        </w:tc>
        <w:tc>
          <w:tcPr>
            <w:tcW w:w="1965" w:type="pct"/>
            <w:vAlign w:val="center"/>
          </w:tcPr>
          <w:p w14:paraId="421D3FE2" w14:textId="77777777" w:rsidR="00091B3A" w:rsidRPr="000C131C" w:rsidRDefault="00091B3A">
            <w:pPr>
              <w:jc w:val="center"/>
              <w:rPr>
                <w:rFonts w:ascii="Arial" w:hAnsi="Arial" w:cs="Arial"/>
                <w:sz w:val="20"/>
                <w:szCs w:val="20"/>
              </w:rPr>
            </w:pPr>
          </w:p>
        </w:tc>
        <w:tc>
          <w:tcPr>
            <w:tcW w:w="785" w:type="pct"/>
            <w:vAlign w:val="center"/>
          </w:tcPr>
          <w:p w14:paraId="7728923F" w14:textId="77777777" w:rsidR="00091B3A" w:rsidRPr="000C131C" w:rsidRDefault="00091B3A">
            <w:pPr>
              <w:jc w:val="center"/>
              <w:rPr>
                <w:rFonts w:ascii="Arial" w:hAnsi="Arial" w:cs="Arial"/>
                <w:sz w:val="20"/>
                <w:szCs w:val="20"/>
              </w:rPr>
            </w:pPr>
          </w:p>
        </w:tc>
      </w:tr>
      <w:tr w:rsidR="00091B3A" w:rsidRPr="000C131C" w14:paraId="6518F287" w14:textId="77777777">
        <w:tc>
          <w:tcPr>
            <w:tcW w:w="5000" w:type="pct"/>
            <w:gridSpan w:val="6"/>
            <w:vAlign w:val="center"/>
          </w:tcPr>
          <w:p w14:paraId="360125EE" w14:textId="77777777" w:rsidR="00091B3A" w:rsidRPr="000C131C" w:rsidRDefault="00091B3A">
            <w:pPr>
              <w:rPr>
                <w:rFonts w:ascii="Arial" w:hAnsi="Arial" w:cs="Arial"/>
                <w:i/>
                <w:iCs/>
                <w:sz w:val="20"/>
                <w:szCs w:val="20"/>
                <w:lang w:val="de-DE"/>
              </w:rPr>
            </w:pPr>
            <w:r w:rsidRPr="000C131C">
              <w:rPr>
                <w:rFonts w:ascii="Arial" w:hAnsi="Arial" w:cs="Arial"/>
                <w:i/>
                <w:iCs/>
                <w:sz w:val="20"/>
                <w:szCs w:val="20"/>
                <w:lang w:val="de-DE"/>
              </w:rPr>
              <w:t>Distribution Statement</w:t>
            </w:r>
          </w:p>
        </w:tc>
      </w:tr>
      <w:tr w:rsidR="00091B3A" w:rsidRPr="000C131C" w14:paraId="7AEB1190" w14:textId="77777777" w:rsidTr="00A75C3B">
        <w:tc>
          <w:tcPr>
            <w:tcW w:w="926" w:type="pct"/>
            <w:vAlign w:val="center"/>
          </w:tcPr>
          <w:p w14:paraId="091D016F" w14:textId="77777777" w:rsidR="00091B3A" w:rsidRPr="000C131C" w:rsidRDefault="00091B3A">
            <w:pPr>
              <w:rPr>
                <w:rFonts w:ascii="Arial" w:hAnsi="Arial" w:cs="Arial"/>
                <w:sz w:val="20"/>
                <w:szCs w:val="20"/>
                <w:lang w:val="de-DE"/>
              </w:rPr>
            </w:pPr>
            <w:r w:rsidRPr="000C131C">
              <w:rPr>
                <w:rFonts w:ascii="Arial" w:hAnsi="Arial" w:cs="Arial"/>
                <w:sz w:val="20"/>
                <w:szCs w:val="20"/>
                <w:lang w:val="de-DE"/>
              </w:rPr>
              <w:t>1</w:t>
            </w:r>
          </w:p>
        </w:tc>
        <w:tc>
          <w:tcPr>
            <w:tcW w:w="477" w:type="pct"/>
            <w:vAlign w:val="center"/>
          </w:tcPr>
          <w:p w14:paraId="38CCB161" w14:textId="77777777" w:rsidR="00091B3A" w:rsidRPr="000C131C" w:rsidRDefault="00091B3A">
            <w:pPr>
              <w:jc w:val="center"/>
              <w:rPr>
                <w:rFonts w:ascii="Arial" w:hAnsi="Arial" w:cs="Arial"/>
                <w:sz w:val="20"/>
                <w:szCs w:val="20"/>
                <w:lang w:val="de-DE"/>
              </w:rPr>
            </w:pPr>
          </w:p>
        </w:tc>
        <w:tc>
          <w:tcPr>
            <w:tcW w:w="446" w:type="pct"/>
            <w:vAlign w:val="center"/>
          </w:tcPr>
          <w:p w14:paraId="1FBD969B" w14:textId="77777777" w:rsidR="00091B3A" w:rsidRPr="000C131C" w:rsidRDefault="00091B3A">
            <w:pPr>
              <w:jc w:val="center"/>
              <w:rPr>
                <w:rFonts w:ascii="Arial" w:hAnsi="Arial" w:cs="Arial"/>
                <w:sz w:val="20"/>
                <w:szCs w:val="20"/>
                <w:lang w:val="de-DE"/>
              </w:rPr>
            </w:pPr>
          </w:p>
        </w:tc>
        <w:tc>
          <w:tcPr>
            <w:tcW w:w="401" w:type="pct"/>
            <w:vAlign w:val="center"/>
          </w:tcPr>
          <w:p w14:paraId="47476CE8" w14:textId="77777777" w:rsidR="00091B3A" w:rsidRPr="000C131C" w:rsidRDefault="00091B3A">
            <w:pPr>
              <w:jc w:val="center"/>
              <w:rPr>
                <w:rFonts w:ascii="Arial" w:hAnsi="Arial" w:cs="Arial"/>
                <w:sz w:val="20"/>
                <w:szCs w:val="20"/>
                <w:lang w:val="de-DE"/>
              </w:rPr>
            </w:pPr>
          </w:p>
        </w:tc>
        <w:tc>
          <w:tcPr>
            <w:tcW w:w="1965" w:type="pct"/>
            <w:vAlign w:val="center"/>
          </w:tcPr>
          <w:p w14:paraId="1A29EDC1" w14:textId="77777777" w:rsidR="00091B3A" w:rsidRPr="000C131C" w:rsidRDefault="00091B3A">
            <w:pPr>
              <w:jc w:val="center"/>
              <w:rPr>
                <w:rFonts w:ascii="Arial" w:hAnsi="Arial" w:cs="Arial"/>
                <w:sz w:val="20"/>
                <w:szCs w:val="20"/>
                <w:lang w:val="de-DE"/>
              </w:rPr>
            </w:pPr>
          </w:p>
        </w:tc>
        <w:tc>
          <w:tcPr>
            <w:tcW w:w="785" w:type="pct"/>
            <w:vAlign w:val="center"/>
          </w:tcPr>
          <w:p w14:paraId="5592C70D" w14:textId="77777777" w:rsidR="00091B3A" w:rsidRPr="000C131C" w:rsidRDefault="00091B3A">
            <w:pPr>
              <w:jc w:val="center"/>
              <w:rPr>
                <w:rFonts w:ascii="Arial" w:hAnsi="Arial" w:cs="Arial"/>
                <w:sz w:val="20"/>
                <w:szCs w:val="20"/>
                <w:lang w:val="de-DE"/>
              </w:rPr>
            </w:pPr>
          </w:p>
        </w:tc>
      </w:tr>
      <w:tr w:rsidR="00091B3A" w:rsidRPr="000C131C" w14:paraId="6F65082E" w14:textId="77777777" w:rsidTr="00A75C3B">
        <w:tc>
          <w:tcPr>
            <w:tcW w:w="926" w:type="pct"/>
            <w:vAlign w:val="center"/>
          </w:tcPr>
          <w:p w14:paraId="270DCB55" w14:textId="77777777" w:rsidR="00091B3A" w:rsidRPr="000C131C" w:rsidRDefault="00091B3A">
            <w:pPr>
              <w:rPr>
                <w:rFonts w:ascii="Arial" w:hAnsi="Arial" w:cs="Arial"/>
                <w:sz w:val="20"/>
                <w:szCs w:val="20"/>
              </w:rPr>
            </w:pPr>
            <w:r w:rsidRPr="000C131C">
              <w:rPr>
                <w:rFonts w:ascii="Arial" w:hAnsi="Arial" w:cs="Arial"/>
                <w:sz w:val="20"/>
                <w:szCs w:val="20"/>
              </w:rPr>
              <w:t>2</w:t>
            </w:r>
          </w:p>
        </w:tc>
        <w:tc>
          <w:tcPr>
            <w:tcW w:w="477" w:type="pct"/>
            <w:vAlign w:val="center"/>
          </w:tcPr>
          <w:p w14:paraId="573E45D5" w14:textId="77777777" w:rsidR="00091B3A" w:rsidRPr="000C131C" w:rsidRDefault="00091B3A">
            <w:pPr>
              <w:jc w:val="center"/>
              <w:rPr>
                <w:rFonts w:ascii="Arial" w:hAnsi="Arial" w:cs="Arial"/>
                <w:sz w:val="20"/>
                <w:szCs w:val="20"/>
              </w:rPr>
            </w:pPr>
          </w:p>
        </w:tc>
        <w:tc>
          <w:tcPr>
            <w:tcW w:w="446" w:type="pct"/>
            <w:vAlign w:val="center"/>
          </w:tcPr>
          <w:p w14:paraId="0B09E0F0" w14:textId="77777777" w:rsidR="00091B3A" w:rsidRPr="000C131C" w:rsidRDefault="00091B3A">
            <w:pPr>
              <w:jc w:val="center"/>
              <w:rPr>
                <w:rFonts w:ascii="Arial" w:hAnsi="Arial" w:cs="Arial"/>
                <w:sz w:val="20"/>
                <w:szCs w:val="20"/>
              </w:rPr>
            </w:pPr>
          </w:p>
        </w:tc>
        <w:tc>
          <w:tcPr>
            <w:tcW w:w="401" w:type="pct"/>
            <w:vAlign w:val="center"/>
          </w:tcPr>
          <w:p w14:paraId="15070186" w14:textId="77777777" w:rsidR="00091B3A" w:rsidRPr="000C131C" w:rsidRDefault="00091B3A">
            <w:pPr>
              <w:jc w:val="center"/>
              <w:rPr>
                <w:rFonts w:ascii="Arial" w:hAnsi="Arial" w:cs="Arial"/>
                <w:sz w:val="20"/>
                <w:szCs w:val="20"/>
              </w:rPr>
            </w:pPr>
          </w:p>
        </w:tc>
        <w:tc>
          <w:tcPr>
            <w:tcW w:w="1965" w:type="pct"/>
            <w:vAlign w:val="center"/>
          </w:tcPr>
          <w:p w14:paraId="48D23D35" w14:textId="77777777" w:rsidR="00091B3A" w:rsidRPr="000C131C" w:rsidRDefault="00091B3A">
            <w:pPr>
              <w:jc w:val="center"/>
              <w:rPr>
                <w:rFonts w:ascii="Arial" w:hAnsi="Arial" w:cs="Arial"/>
                <w:sz w:val="20"/>
                <w:szCs w:val="20"/>
              </w:rPr>
            </w:pPr>
          </w:p>
        </w:tc>
        <w:tc>
          <w:tcPr>
            <w:tcW w:w="785" w:type="pct"/>
            <w:vAlign w:val="center"/>
          </w:tcPr>
          <w:p w14:paraId="4482F7B1" w14:textId="77777777" w:rsidR="00091B3A" w:rsidRPr="000C131C" w:rsidRDefault="00091B3A">
            <w:pPr>
              <w:jc w:val="center"/>
              <w:rPr>
                <w:rFonts w:ascii="Arial" w:hAnsi="Arial" w:cs="Arial"/>
                <w:sz w:val="20"/>
                <w:szCs w:val="20"/>
              </w:rPr>
            </w:pPr>
          </w:p>
        </w:tc>
      </w:tr>
      <w:tr w:rsidR="00091B3A" w:rsidRPr="000C131C" w14:paraId="2089A077" w14:textId="77777777" w:rsidTr="00A75C3B">
        <w:tc>
          <w:tcPr>
            <w:tcW w:w="926" w:type="pct"/>
            <w:vAlign w:val="center"/>
          </w:tcPr>
          <w:p w14:paraId="11F7C679" w14:textId="77777777" w:rsidR="00091B3A" w:rsidRPr="000C131C" w:rsidRDefault="00091B3A">
            <w:pPr>
              <w:rPr>
                <w:rFonts w:ascii="Arial" w:hAnsi="Arial" w:cs="Arial"/>
                <w:sz w:val="20"/>
                <w:szCs w:val="20"/>
              </w:rPr>
            </w:pPr>
            <w:r w:rsidRPr="000C131C">
              <w:rPr>
                <w:rFonts w:ascii="Arial" w:hAnsi="Arial" w:cs="Arial"/>
                <w:sz w:val="20"/>
                <w:szCs w:val="20"/>
              </w:rPr>
              <w:t>3</w:t>
            </w:r>
          </w:p>
        </w:tc>
        <w:tc>
          <w:tcPr>
            <w:tcW w:w="477" w:type="pct"/>
            <w:vAlign w:val="center"/>
          </w:tcPr>
          <w:p w14:paraId="6985C9E0" w14:textId="77777777" w:rsidR="00091B3A" w:rsidRPr="000C131C" w:rsidRDefault="00091B3A">
            <w:pPr>
              <w:jc w:val="center"/>
              <w:rPr>
                <w:rFonts w:ascii="Arial" w:hAnsi="Arial" w:cs="Arial"/>
                <w:sz w:val="20"/>
                <w:szCs w:val="20"/>
              </w:rPr>
            </w:pPr>
          </w:p>
        </w:tc>
        <w:tc>
          <w:tcPr>
            <w:tcW w:w="446" w:type="pct"/>
            <w:vAlign w:val="center"/>
          </w:tcPr>
          <w:p w14:paraId="4C9E7FE0" w14:textId="77777777" w:rsidR="00091B3A" w:rsidRPr="000C131C" w:rsidRDefault="00091B3A">
            <w:pPr>
              <w:jc w:val="center"/>
              <w:rPr>
                <w:rFonts w:ascii="Arial" w:hAnsi="Arial" w:cs="Arial"/>
                <w:sz w:val="20"/>
                <w:szCs w:val="20"/>
              </w:rPr>
            </w:pPr>
          </w:p>
        </w:tc>
        <w:tc>
          <w:tcPr>
            <w:tcW w:w="401" w:type="pct"/>
            <w:vAlign w:val="center"/>
          </w:tcPr>
          <w:p w14:paraId="779C849F" w14:textId="77777777" w:rsidR="00091B3A" w:rsidRPr="000C131C" w:rsidRDefault="00091B3A">
            <w:pPr>
              <w:jc w:val="center"/>
              <w:rPr>
                <w:rFonts w:ascii="Arial" w:hAnsi="Arial" w:cs="Arial"/>
                <w:sz w:val="20"/>
                <w:szCs w:val="20"/>
              </w:rPr>
            </w:pPr>
          </w:p>
        </w:tc>
        <w:tc>
          <w:tcPr>
            <w:tcW w:w="1965" w:type="pct"/>
            <w:vAlign w:val="center"/>
          </w:tcPr>
          <w:p w14:paraId="4A98B635" w14:textId="77777777" w:rsidR="00091B3A" w:rsidRPr="000C131C" w:rsidRDefault="00091B3A">
            <w:pPr>
              <w:jc w:val="center"/>
              <w:rPr>
                <w:rFonts w:ascii="Arial" w:hAnsi="Arial" w:cs="Arial"/>
                <w:sz w:val="20"/>
                <w:szCs w:val="20"/>
              </w:rPr>
            </w:pPr>
          </w:p>
        </w:tc>
        <w:tc>
          <w:tcPr>
            <w:tcW w:w="785" w:type="pct"/>
            <w:vAlign w:val="center"/>
          </w:tcPr>
          <w:p w14:paraId="5F92DF33" w14:textId="77777777" w:rsidR="00091B3A" w:rsidRPr="000C131C" w:rsidRDefault="00091B3A">
            <w:pPr>
              <w:jc w:val="center"/>
              <w:rPr>
                <w:rFonts w:ascii="Arial" w:hAnsi="Arial" w:cs="Arial"/>
                <w:sz w:val="20"/>
                <w:szCs w:val="20"/>
              </w:rPr>
            </w:pPr>
          </w:p>
        </w:tc>
      </w:tr>
      <w:tr w:rsidR="00091B3A" w:rsidRPr="000C131C" w14:paraId="05952E4F" w14:textId="77777777">
        <w:tc>
          <w:tcPr>
            <w:tcW w:w="5000" w:type="pct"/>
            <w:gridSpan w:val="6"/>
            <w:vAlign w:val="center"/>
          </w:tcPr>
          <w:p w14:paraId="5ADDAF26" w14:textId="77777777" w:rsidR="00091B3A" w:rsidRPr="000C131C" w:rsidRDefault="00091B3A">
            <w:pPr>
              <w:rPr>
                <w:rFonts w:ascii="Arial" w:hAnsi="Arial" w:cs="Arial"/>
                <w:i/>
                <w:iCs/>
                <w:sz w:val="20"/>
                <w:szCs w:val="20"/>
              </w:rPr>
            </w:pPr>
            <w:r w:rsidRPr="000C131C">
              <w:rPr>
                <w:rFonts w:ascii="Arial" w:hAnsi="Arial" w:cs="Arial"/>
                <w:i/>
                <w:iCs/>
                <w:sz w:val="20"/>
                <w:szCs w:val="20"/>
              </w:rPr>
              <w:t>Statement of Movements in Capital Account</w:t>
            </w:r>
          </w:p>
        </w:tc>
      </w:tr>
      <w:tr w:rsidR="00091B3A" w:rsidRPr="000C131C" w14:paraId="5E391912" w14:textId="77777777" w:rsidTr="00A75C3B">
        <w:tc>
          <w:tcPr>
            <w:tcW w:w="926" w:type="pct"/>
            <w:vAlign w:val="center"/>
          </w:tcPr>
          <w:p w14:paraId="471E3696" w14:textId="77777777" w:rsidR="00091B3A" w:rsidRPr="000C131C" w:rsidRDefault="00091B3A">
            <w:pPr>
              <w:rPr>
                <w:rFonts w:ascii="Arial" w:hAnsi="Arial" w:cs="Arial"/>
                <w:sz w:val="20"/>
                <w:szCs w:val="20"/>
              </w:rPr>
            </w:pPr>
            <w:r w:rsidRPr="000C131C">
              <w:rPr>
                <w:rFonts w:ascii="Arial" w:hAnsi="Arial" w:cs="Arial"/>
                <w:sz w:val="20"/>
                <w:szCs w:val="20"/>
              </w:rPr>
              <w:t>1</w:t>
            </w:r>
          </w:p>
        </w:tc>
        <w:tc>
          <w:tcPr>
            <w:tcW w:w="477" w:type="pct"/>
            <w:vAlign w:val="center"/>
          </w:tcPr>
          <w:p w14:paraId="6D20E092" w14:textId="77777777" w:rsidR="00091B3A" w:rsidRPr="000C131C" w:rsidRDefault="00091B3A">
            <w:pPr>
              <w:jc w:val="center"/>
              <w:rPr>
                <w:rFonts w:ascii="Arial" w:hAnsi="Arial" w:cs="Arial"/>
                <w:sz w:val="20"/>
                <w:szCs w:val="20"/>
              </w:rPr>
            </w:pPr>
          </w:p>
        </w:tc>
        <w:tc>
          <w:tcPr>
            <w:tcW w:w="446" w:type="pct"/>
            <w:vAlign w:val="center"/>
          </w:tcPr>
          <w:p w14:paraId="21543734" w14:textId="77777777" w:rsidR="00091B3A" w:rsidRPr="000C131C" w:rsidRDefault="00091B3A">
            <w:pPr>
              <w:jc w:val="center"/>
              <w:rPr>
                <w:rFonts w:ascii="Arial" w:hAnsi="Arial" w:cs="Arial"/>
                <w:sz w:val="20"/>
                <w:szCs w:val="20"/>
              </w:rPr>
            </w:pPr>
          </w:p>
        </w:tc>
        <w:tc>
          <w:tcPr>
            <w:tcW w:w="401" w:type="pct"/>
            <w:vAlign w:val="center"/>
          </w:tcPr>
          <w:p w14:paraId="36D68A9A" w14:textId="77777777" w:rsidR="00091B3A" w:rsidRPr="000C131C" w:rsidRDefault="00091B3A">
            <w:pPr>
              <w:jc w:val="center"/>
              <w:rPr>
                <w:rFonts w:ascii="Arial" w:hAnsi="Arial" w:cs="Arial"/>
                <w:sz w:val="20"/>
                <w:szCs w:val="20"/>
              </w:rPr>
            </w:pPr>
          </w:p>
        </w:tc>
        <w:tc>
          <w:tcPr>
            <w:tcW w:w="1965" w:type="pct"/>
            <w:vAlign w:val="center"/>
          </w:tcPr>
          <w:p w14:paraId="5F8FFF13" w14:textId="77777777" w:rsidR="00091B3A" w:rsidRPr="000C131C" w:rsidRDefault="00091B3A">
            <w:pPr>
              <w:jc w:val="center"/>
              <w:rPr>
                <w:rFonts w:ascii="Arial" w:hAnsi="Arial" w:cs="Arial"/>
                <w:sz w:val="20"/>
                <w:szCs w:val="20"/>
              </w:rPr>
            </w:pPr>
          </w:p>
        </w:tc>
        <w:tc>
          <w:tcPr>
            <w:tcW w:w="785" w:type="pct"/>
            <w:vAlign w:val="center"/>
          </w:tcPr>
          <w:p w14:paraId="32396088" w14:textId="77777777" w:rsidR="00091B3A" w:rsidRPr="000C131C" w:rsidRDefault="00091B3A">
            <w:pPr>
              <w:jc w:val="center"/>
              <w:rPr>
                <w:rFonts w:ascii="Arial" w:hAnsi="Arial" w:cs="Arial"/>
                <w:sz w:val="20"/>
                <w:szCs w:val="20"/>
              </w:rPr>
            </w:pPr>
          </w:p>
        </w:tc>
      </w:tr>
      <w:tr w:rsidR="00091B3A" w:rsidRPr="000C131C" w14:paraId="69C143CD" w14:textId="77777777" w:rsidTr="00A75C3B">
        <w:tc>
          <w:tcPr>
            <w:tcW w:w="926" w:type="pct"/>
          </w:tcPr>
          <w:p w14:paraId="4F83B54F" w14:textId="77777777" w:rsidR="00091B3A" w:rsidRPr="000C131C" w:rsidRDefault="00091B3A">
            <w:pPr>
              <w:rPr>
                <w:rFonts w:ascii="Arial" w:hAnsi="Arial" w:cs="Arial"/>
                <w:sz w:val="20"/>
                <w:szCs w:val="20"/>
              </w:rPr>
            </w:pPr>
            <w:r w:rsidRPr="000C131C">
              <w:rPr>
                <w:rFonts w:ascii="Arial" w:hAnsi="Arial" w:cs="Arial"/>
                <w:sz w:val="20"/>
                <w:szCs w:val="20"/>
              </w:rPr>
              <w:t>2</w:t>
            </w:r>
          </w:p>
        </w:tc>
        <w:tc>
          <w:tcPr>
            <w:tcW w:w="477" w:type="pct"/>
            <w:vAlign w:val="center"/>
          </w:tcPr>
          <w:p w14:paraId="0ACF7583" w14:textId="77777777" w:rsidR="00091B3A" w:rsidRPr="000C131C" w:rsidRDefault="00091B3A">
            <w:pPr>
              <w:jc w:val="center"/>
              <w:rPr>
                <w:rFonts w:ascii="Arial" w:hAnsi="Arial" w:cs="Arial"/>
                <w:sz w:val="20"/>
                <w:szCs w:val="20"/>
              </w:rPr>
            </w:pPr>
          </w:p>
        </w:tc>
        <w:tc>
          <w:tcPr>
            <w:tcW w:w="446" w:type="pct"/>
            <w:vAlign w:val="center"/>
          </w:tcPr>
          <w:p w14:paraId="53DBE5F3" w14:textId="77777777" w:rsidR="00091B3A" w:rsidRPr="000C131C" w:rsidRDefault="00091B3A">
            <w:pPr>
              <w:jc w:val="center"/>
              <w:rPr>
                <w:rFonts w:ascii="Arial" w:hAnsi="Arial" w:cs="Arial"/>
                <w:sz w:val="20"/>
                <w:szCs w:val="20"/>
              </w:rPr>
            </w:pPr>
          </w:p>
        </w:tc>
        <w:tc>
          <w:tcPr>
            <w:tcW w:w="401" w:type="pct"/>
            <w:vAlign w:val="center"/>
          </w:tcPr>
          <w:p w14:paraId="3611806E" w14:textId="77777777" w:rsidR="00091B3A" w:rsidRPr="000C131C" w:rsidRDefault="00091B3A">
            <w:pPr>
              <w:jc w:val="center"/>
              <w:rPr>
                <w:rFonts w:ascii="Arial" w:hAnsi="Arial" w:cs="Arial"/>
                <w:sz w:val="20"/>
                <w:szCs w:val="20"/>
              </w:rPr>
            </w:pPr>
          </w:p>
        </w:tc>
        <w:tc>
          <w:tcPr>
            <w:tcW w:w="1965" w:type="pct"/>
            <w:vAlign w:val="center"/>
          </w:tcPr>
          <w:p w14:paraId="5878DE0A" w14:textId="77777777" w:rsidR="00091B3A" w:rsidRPr="000C131C" w:rsidRDefault="00091B3A">
            <w:pPr>
              <w:jc w:val="center"/>
              <w:rPr>
                <w:rFonts w:ascii="Arial" w:hAnsi="Arial" w:cs="Arial"/>
                <w:sz w:val="20"/>
                <w:szCs w:val="20"/>
              </w:rPr>
            </w:pPr>
          </w:p>
        </w:tc>
        <w:tc>
          <w:tcPr>
            <w:tcW w:w="785" w:type="pct"/>
            <w:vAlign w:val="center"/>
          </w:tcPr>
          <w:p w14:paraId="2FEB1CEC" w14:textId="77777777" w:rsidR="00091B3A" w:rsidRPr="000C131C" w:rsidRDefault="00091B3A">
            <w:pPr>
              <w:jc w:val="center"/>
              <w:rPr>
                <w:rFonts w:ascii="Arial" w:hAnsi="Arial" w:cs="Arial"/>
                <w:sz w:val="20"/>
                <w:szCs w:val="20"/>
              </w:rPr>
            </w:pPr>
          </w:p>
        </w:tc>
      </w:tr>
      <w:tr w:rsidR="00091B3A" w:rsidRPr="000C131C" w14:paraId="2557B7F6" w14:textId="77777777" w:rsidTr="00A75C3B">
        <w:tc>
          <w:tcPr>
            <w:tcW w:w="926" w:type="pct"/>
          </w:tcPr>
          <w:p w14:paraId="365306E9" w14:textId="77777777" w:rsidR="00091B3A" w:rsidRPr="000C131C" w:rsidRDefault="00091B3A">
            <w:pPr>
              <w:rPr>
                <w:rFonts w:ascii="Arial" w:hAnsi="Arial" w:cs="Arial"/>
                <w:sz w:val="20"/>
                <w:szCs w:val="20"/>
              </w:rPr>
            </w:pPr>
            <w:r w:rsidRPr="000C131C">
              <w:rPr>
                <w:rFonts w:ascii="Arial" w:hAnsi="Arial" w:cs="Arial"/>
                <w:sz w:val="20"/>
                <w:szCs w:val="20"/>
              </w:rPr>
              <w:t>3(a)</w:t>
            </w:r>
          </w:p>
        </w:tc>
        <w:tc>
          <w:tcPr>
            <w:tcW w:w="477" w:type="pct"/>
            <w:vAlign w:val="center"/>
          </w:tcPr>
          <w:p w14:paraId="2A3CE0A7" w14:textId="77777777" w:rsidR="00091B3A" w:rsidRPr="000C131C" w:rsidRDefault="00091B3A">
            <w:pPr>
              <w:jc w:val="center"/>
              <w:rPr>
                <w:rFonts w:ascii="Arial" w:hAnsi="Arial" w:cs="Arial"/>
                <w:sz w:val="20"/>
                <w:szCs w:val="20"/>
              </w:rPr>
            </w:pPr>
          </w:p>
        </w:tc>
        <w:tc>
          <w:tcPr>
            <w:tcW w:w="446" w:type="pct"/>
            <w:vAlign w:val="center"/>
          </w:tcPr>
          <w:p w14:paraId="7C832F7F" w14:textId="77777777" w:rsidR="00091B3A" w:rsidRPr="000C131C" w:rsidRDefault="00091B3A">
            <w:pPr>
              <w:jc w:val="center"/>
              <w:rPr>
                <w:rFonts w:ascii="Arial" w:hAnsi="Arial" w:cs="Arial"/>
                <w:sz w:val="20"/>
                <w:szCs w:val="20"/>
              </w:rPr>
            </w:pPr>
          </w:p>
        </w:tc>
        <w:tc>
          <w:tcPr>
            <w:tcW w:w="401" w:type="pct"/>
            <w:vAlign w:val="center"/>
          </w:tcPr>
          <w:p w14:paraId="4FC20A41" w14:textId="77777777" w:rsidR="00091B3A" w:rsidRPr="000C131C" w:rsidRDefault="00091B3A">
            <w:pPr>
              <w:jc w:val="center"/>
              <w:rPr>
                <w:rFonts w:ascii="Arial" w:hAnsi="Arial" w:cs="Arial"/>
                <w:sz w:val="20"/>
                <w:szCs w:val="20"/>
              </w:rPr>
            </w:pPr>
          </w:p>
        </w:tc>
        <w:tc>
          <w:tcPr>
            <w:tcW w:w="1965" w:type="pct"/>
            <w:vAlign w:val="center"/>
          </w:tcPr>
          <w:p w14:paraId="621047D6" w14:textId="77777777" w:rsidR="00091B3A" w:rsidRPr="000C131C" w:rsidRDefault="00091B3A">
            <w:pPr>
              <w:jc w:val="center"/>
              <w:rPr>
                <w:rFonts w:ascii="Arial" w:hAnsi="Arial" w:cs="Arial"/>
                <w:sz w:val="20"/>
                <w:szCs w:val="20"/>
              </w:rPr>
            </w:pPr>
          </w:p>
        </w:tc>
        <w:tc>
          <w:tcPr>
            <w:tcW w:w="785" w:type="pct"/>
            <w:vAlign w:val="center"/>
          </w:tcPr>
          <w:p w14:paraId="25A0CFFC" w14:textId="77777777" w:rsidR="00091B3A" w:rsidRPr="000C131C" w:rsidRDefault="00091B3A">
            <w:pPr>
              <w:jc w:val="center"/>
              <w:rPr>
                <w:rFonts w:ascii="Arial" w:hAnsi="Arial" w:cs="Arial"/>
                <w:sz w:val="20"/>
                <w:szCs w:val="20"/>
              </w:rPr>
            </w:pPr>
          </w:p>
        </w:tc>
      </w:tr>
      <w:tr w:rsidR="00091B3A" w:rsidRPr="000C131C" w14:paraId="00953E02" w14:textId="77777777" w:rsidTr="00A75C3B">
        <w:tc>
          <w:tcPr>
            <w:tcW w:w="926" w:type="pct"/>
            <w:vAlign w:val="center"/>
          </w:tcPr>
          <w:p w14:paraId="313921CC" w14:textId="77777777" w:rsidR="00091B3A" w:rsidRPr="000C131C" w:rsidRDefault="00091B3A">
            <w:pPr>
              <w:rPr>
                <w:rFonts w:ascii="Arial" w:hAnsi="Arial" w:cs="Arial"/>
                <w:sz w:val="20"/>
                <w:szCs w:val="20"/>
              </w:rPr>
            </w:pPr>
            <w:r w:rsidRPr="000C131C">
              <w:rPr>
                <w:rFonts w:ascii="Arial" w:hAnsi="Arial" w:cs="Arial"/>
                <w:sz w:val="20"/>
                <w:szCs w:val="20"/>
              </w:rPr>
              <w:t>3(b)</w:t>
            </w:r>
          </w:p>
        </w:tc>
        <w:tc>
          <w:tcPr>
            <w:tcW w:w="477" w:type="pct"/>
            <w:vAlign w:val="center"/>
          </w:tcPr>
          <w:p w14:paraId="77D2693F" w14:textId="77777777" w:rsidR="00091B3A" w:rsidRPr="000C131C" w:rsidRDefault="00091B3A">
            <w:pPr>
              <w:jc w:val="center"/>
              <w:rPr>
                <w:rFonts w:ascii="Arial" w:hAnsi="Arial" w:cs="Arial"/>
                <w:sz w:val="20"/>
                <w:szCs w:val="20"/>
              </w:rPr>
            </w:pPr>
          </w:p>
        </w:tc>
        <w:tc>
          <w:tcPr>
            <w:tcW w:w="446" w:type="pct"/>
            <w:vAlign w:val="center"/>
          </w:tcPr>
          <w:p w14:paraId="5E1C836E" w14:textId="77777777" w:rsidR="00091B3A" w:rsidRPr="000C131C" w:rsidRDefault="00091B3A">
            <w:pPr>
              <w:jc w:val="center"/>
              <w:rPr>
                <w:rFonts w:ascii="Arial" w:hAnsi="Arial" w:cs="Arial"/>
                <w:sz w:val="20"/>
                <w:szCs w:val="20"/>
              </w:rPr>
            </w:pPr>
          </w:p>
        </w:tc>
        <w:tc>
          <w:tcPr>
            <w:tcW w:w="401" w:type="pct"/>
            <w:vAlign w:val="center"/>
          </w:tcPr>
          <w:p w14:paraId="06EB0262" w14:textId="77777777" w:rsidR="00091B3A" w:rsidRPr="000C131C" w:rsidRDefault="00091B3A">
            <w:pPr>
              <w:jc w:val="center"/>
              <w:rPr>
                <w:rFonts w:ascii="Arial" w:hAnsi="Arial" w:cs="Arial"/>
                <w:sz w:val="20"/>
                <w:szCs w:val="20"/>
              </w:rPr>
            </w:pPr>
          </w:p>
        </w:tc>
        <w:tc>
          <w:tcPr>
            <w:tcW w:w="1965" w:type="pct"/>
            <w:vAlign w:val="center"/>
          </w:tcPr>
          <w:p w14:paraId="00C720E7" w14:textId="77777777" w:rsidR="00091B3A" w:rsidRPr="000C131C" w:rsidRDefault="00091B3A">
            <w:pPr>
              <w:jc w:val="center"/>
              <w:rPr>
                <w:rFonts w:ascii="Arial" w:hAnsi="Arial" w:cs="Arial"/>
                <w:sz w:val="20"/>
                <w:szCs w:val="20"/>
              </w:rPr>
            </w:pPr>
          </w:p>
        </w:tc>
        <w:tc>
          <w:tcPr>
            <w:tcW w:w="785" w:type="pct"/>
            <w:vAlign w:val="center"/>
          </w:tcPr>
          <w:p w14:paraId="7245F357" w14:textId="77777777" w:rsidR="00091B3A" w:rsidRPr="000C131C" w:rsidRDefault="00091B3A">
            <w:pPr>
              <w:jc w:val="center"/>
              <w:rPr>
                <w:rFonts w:ascii="Arial" w:hAnsi="Arial" w:cs="Arial"/>
                <w:sz w:val="20"/>
                <w:szCs w:val="20"/>
              </w:rPr>
            </w:pPr>
          </w:p>
        </w:tc>
      </w:tr>
      <w:tr w:rsidR="00091B3A" w:rsidRPr="000C131C" w14:paraId="777E4A4C" w14:textId="77777777" w:rsidTr="00A75C3B">
        <w:tc>
          <w:tcPr>
            <w:tcW w:w="926" w:type="pct"/>
            <w:vAlign w:val="center"/>
          </w:tcPr>
          <w:p w14:paraId="787872DE" w14:textId="77777777" w:rsidR="00091B3A" w:rsidRPr="000C131C" w:rsidRDefault="00091B3A">
            <w:pPr>
              <w:rPr>
                <w:rFonts w:ascii="Arial" w:hAnsi="Arial" w:cs="Arial"/>
                <w:sz w:val="20"/>
                <w:szCs w:val="20"/>
              </w:rPr>
            </w:pPr>
            <w:r w:rsidRPr="000C131C">
              <w:rPr>
                <w:rFonts w:ascii="Arial" w:hAnsi="Arial" w:cs="Arial"/>
                <w:sz w:val="20"/>
                <w:szCs w:val="20"/>
              </w:rPr>
              <w:t>3(c)</w:t>
            </w:r>
          </w:p>
        </w:tc>
        <w:tc>
          <w:tcPr>
            <w:tcW w:w="477" w:type="pct"/>
            <w:vAlign w:val="center"/>
          </w:tcPr>
          <w:p w14:paraId="3FDBABEE" w14:textId="77777777" w:rsidR="00091B3A" w:rsidRPr="000C131C" w:rsidRDefault="00091B3A">
            <w:pPr>
              <w:jc w:val="center"/>
              <w:rPr>
                <w:rFonts w:ascii="Arial" w:hAnsi="Arial" w:cs="Arial"/>
                <w:sz w:val="20"/>
                <w:szCs w:val="20"/>
              </w:rPr>
            </w:pPr>
          </w:p>
        </w:tc>
        <w:tc>
          <w:tcPr>
            <w:tcW w:w="446" w:type="pct"/>
            <w:vAlign w:val="center"/>
          </w:tcPr>
          <w:p w14:paraId="695FA373" w14:textId="77777777" w:rsidR="00091B3A" w:rsidRPr="000C131C" w:rsidRDefault="00091B3A">
            <w:pPr>
              <w:jc w:val="center"/>
              <w:rPr>
                <w:rFonts w:ascii="Arial" w:hAnsi="Arial" w:cs="Arial"/>
                <w:sz w:val="20"/>
                <w:szCs w:val="20"/>
              </w:rPr>
            </w:pPr>
          </w:p>
        </w:tc>
        <w:tc>
          <w:tcPr>
            <w:tcW w:w="401" w:type="pct"/>
            <w:vAlign w:val="center"/>
          </w:tcPr>
          <w:p w14:paraId="150E5264" w14:textId="77777777" w:rsidR="00091B3A" w:rsidRPr="000C131C" w:rsidRDefault="00091B3A">
            <w:pPr>
              <w:jc w:val="center"/>
              <w:rPr>
                <w:rFonts w:ascii="Arial" w:hAnsi="Arial" w:cs="Arial"/>
                <w:sz w:val="20"/>
                <w:szCs w:val="20"/>
              </w:rPr>
            </w:pPr>
          </w:p>
        </w:tc>
        <w:tc>
          <w:tcPr>
            <w:tcW w:w="1965" w:type="pct"/>
            <w:vAlign w:val="center"/>
          </w:tcPr>
          <w:p w14:paraId="617B711C" w14:textId="77777777" w:rsidR="00091B3A" w:rsidRPr="000C131C" w:rsidRDefault="00091B3A">
            <w:pPr>
              <w:jc w:val="center"/>
              <w:rPr>
                <w:rFonts w:ascii="Arial" w:hAnsi="Arial" w:cs="Arial"/>
                <w:sz w:val="20"/>
                <w:szCs w:val="20"/>
              </w:rPr>
            </w:pPr>
          </w:p>
        </w:tc>
        <w:tc>
          <w:tcPr>
            <w:tcW w:w="785" w:type="pct"/>
            <w:vAlign w:val="center"/>
          </w:tcPr>
          <w:p w14:paraId="57AF3482" w14:textId="77777777" w:rsidR="00091B3A" w:rsidRPr="000C131C" w:rsidRDefault="00091B3A">
            <w:pPr>
              <w:jc w:val="center"/>
              <w:rPr>
                <w:rFonts w:ascii="Arial" w:hAnsi="Arial" w:cs="Arial"/>
                <w:sz w:val="20"/>
                <w:szCs w:val="20"/>
              </w:rPr>
            </w:pPr>
          </w:p>
        </w:tc>
      </w:tr>
      <w:tr w:rsidR="00091B3A" w:rsidRPr="000C131C" w14:paraId="4C7C771D" w14:textId="77777777" w:rsidTr="00A75C3B">
        <w:tc>
          <w:tcPr>
            <w:tcW w:w="926" w:type="pct"/>
            <w:vAlign w:val="center"/>
          </w:tcPr>
          <w:p w14:paraId="42F5351A" w14:textId="77777777" w:rsidR="00091B3A" w:rsidRPr="000C131C" w:rsidRDefault="00091B3A">
            <w:pPr>
              <w:rPr>
                <w:rFonts w:ascii="Arial" w:hAnsi="Arial" w:cs="Arial"/>
                <w:sz w:val="20"/>
                <w:szCs w:val="20"/>
              </w:rPr>
            </w:pPr>
            <w:r w:rsidRPr="000C131C">
              <w:rPr>
                <w:rFonts w:ascii="Arial" w:hAnsi="Arial" w:cs="Arial"/>
                <w:sz w:val="20"/>
                <w:szCs w:val="20"/>
              </w:rPr>
              <w:t>3(d)</w:t>
            </w:r>
          </w:p>
        </w:tc>
        <w:tc>
          <w:tcPr>
            <w:tcW w:w="477" w:type="pct"/>
            <w:vAlign w:val="center"/>
          </w:tcPr>
          <w:p w14:paraId="54030B13" w14:textId="77777777" w:rsidR="00091B3A" w:rsidRPr="000C131C" w:rsidRDefault="00091B3A">
            <w:pPr>
              <w:jc w:val="center"/>
              <w:rPr>
                <w:rFonts w:ascii="Arial" w:hAnsi="Arial" w:cs="Arial"/>
                <w:sz w:val="20"/>
                <w:szCs w:val="20"/>
              </w:rPr>
            </w:pPr>
          </w:p>
        </w:tc>
        <w:tc>
          <w:tcPr>
            <w:tcW w:w="446" w:type="pct"/>
            <w:vAlign w:val="center"/>
          </w:tcPr>
          <w:p w14:paraId="13CCAF92" w14:textId="77777777" w:rsidR="00091B3A" w:rsidRPr="000C131C" w:rsidRDefault="00091B3A">
            <w:pPr>
              <w:jc w:val="center"/>
              <w:rPr>
                <w:rFonts w:ascii="Arial" w:hAnsi="Arial" w:cs="Arial"/>
                <w:sz w:val="20"/>
                <w:szCs w:val="20"/>
              </w:rPr>
            </w:pPr>
          </w:p>
        </w:tc>
        <w:tc>
          <w:tcPr>
            <w:tcW w:w="401" w:type="pct"/>
            <w:vAlign w:val="center"/>
          </w:tcPr>
          <w:p w14:paraId="2E783B72" w14:textId="77777777" w:rsidR="00091B3A" w:rsidRPr="000C131C" w:rsidRDefault="00091B3A">
            <w:pPr>
              <w:jc w:val="center"/>
              <w:rPr>
                <w:rFonts w:ascii="Arial" w:hAnsi="Arial" w:cs="Arial"/>
                <w:sz w:val="20"/>
                <w:szCs w:val="20"/>
              </w:rPr>
            </w:pPr>
          </w:p>
        </w:tc>
        <w:tc>
          <w:tcPr>
            <w:tcW w:w="1965" w:type="pct"/>
            <w:vAlign w:val="center"/>
          </w:tcPr>
          <w:p w14:paraId="558D6239" w14:textId="77777777" w:rsidR="00091B3A" w:rsidRPr="000C131C" w:rsidRDefault="00091B3A">
            <w:pPr>
              <w:jc w:val="center"/>
              <w:rPr>
                <w:rFonts w:ascii="Arial" w:hAnsi="Arial" w:cs="Arial"/>
                <w:sz w:val="20"/>
                <w:szCs w:val="20"/>
              </w:rPr>
            </w:pPr>
          </w:p>
        </w:tc>
        <w:tc>
          <w:tcPr>
            <w:tcW w:w="785" w:type="pct"/>
            <w:vAlign w:val="center"/>
          </w:tcPr>
          <w:p w14:paraId="2BFE0E6F" w14:textId="77777777" w:rsidR="00091B3A" w:rsidRPr="000C131C" w:rsidRDefault="00091B3A">
            <w:pPr>
              <w:jc w:val="center"/>
              <w:rPr>
                <w:rFonts w:ascii="Arial" w:hAnsi="Arial" w:cs="Arial"/>
                <w:sz w:val="20"/>
                <w:szCs w:val="20"/>
              </w:rPr>
            </w:pPr>
          </w:p>
        </w:tc>
      </w:tr>
      <w:tr w:rsidR="00091B3A" w:rsidRPr="000C131C" w14:paraId="63B51B64" w14:textId="77777777" w:rsidTr="00A75C3B">
        <w:tc>
          <w:tcPr>
            <w:tcW w:w="926" w:type="pct"/>
            <w:vAlign w:val="center"/>
          </w:tcPr>
          <w:p w14:paraId="5DF2759D" w14:textId="77777777" w:rsidR="00091B3A" w:rsidRPr="000C131C" w:rsidRDefault="00091B3A">
            <w:pPr>
              <w:rPr>
                <w:rFonts w:ascii="Arial" w:hAnsi="Arial" w:cs="Arial"/>
                <w:sz w:val="20"/>
                <w:szCs w:val="20"/>
              </w:rPr>
            </w:pPr>
            <w:r w:rsidRPr="000C131C">
              <w:rPr>
                <w:rFonts w:ascii="Arial" w:hAnsi="Arial" w:cs="Arial"/>
                <w:sz w:val="20"/>
                <w:szCs w:val="20"/>
              </w:rPr>
              <w:t>4</w:t>
            </w:r>
          </w:p>
        </w:tc>
        <w:tc>
          <w:tcPr>
            <w:tcW w:w="477" w:type="pct"/>
            <w:vAlign w:val="center"/>
          </w:tcPr>
          <w:p w14:paraId="3996FF52" w14:textId="77777777" w:rsidR="00091B3A" w:rsidRPr="000C131C" w:rsidRDefault="00091B3A">
            <w:pPr>
              <w:jc w:val="center"/>
              <w:rPr>
                <w:rFonts w:ascii="Arial" w:hAnsi="Arial" w:cs="Arial"/>
                <w:sz w:val="20"/>
                <w:szCs w:val="20"/>
              </w:rPr>
            </w:pPr>
          </w:p>
        </w:tc>
        <w:tc>
          <w:tcPr>
            <w:tcW w:w="446" w:type="pct"/>
            <w:vAlign w:val="center"/>
          </w:tcPr>
          <w:p w14:paraId="70CDCD38" w14:textId="77777777" w:rsidR="00091B3A" w:rsidRPr="000C131C" w:rsidRDefault="00091B3A">
            <w:pPr>
              <w:jc w:val="center"/>
              <w:rPr>
                <w:rFonts w:ascii="Arial" w:hAnsi="Arial" w:cs="Arial"/>
                <w:sz w:val="20"/>
                <w:szCs w:val="20"/>
              </w:rPr>
            </w:pPr>
          </w:p>
        </w:tc>
        <w:tc>
          <w:tcPr>
            <w:tcW w:w="401" w:type="pct"/>
            <w:vAlign w:val="center"/>
          </w:tcPr>
          <w:p w14:paraId="2246D4C8" w14:textId="77777777" w:rsidR="00091B3A" w:rsidRPr="000C131C" w:rsidRDefault="00091B3A">
            <w:pPr>
              <w:jc w:val="center"/>
              <w:rPr>
                <w:rFonts w:ascii="Arial" w:hAnsi="Arial" w:cs="Arial"/>
                <w:sz w:val="20"/>
                <w:szCs w:val="20"/>
              </w:rPr>
            </w:pPr>
          </w:p>
        </w:tc>
        <w:tc>
          <w:tcPr>
            <w:tcW w:w="1965" w:type="pct"/>
            <w:vAlign w:val="center"/>
          </w:tcPr>
          <w:p w14:paraId="125DC4D1" w14:textId="77777777" w:rsidR="00091B3A" w:rsidRPr="000C131C" w:rsidRDefault="00091B3A">
            <w:pPr>
              <w:jc w:val="center"/>
              <w:rPr>
                <w:rFonts w:ascii="Arial" w:hAnsi="Arial" w:cs="Arial"/>
                <w:sz w:val="20"/>
                <w:szCs w:val="20"/>
              </w:rPr>
            </w:pPr>
          </w:p>
        </w:tc>
        <w:tc>
          <w:tcPr>
            <w:tcW w:w="785" w:type="pct"/>
            <w:vAlign w:val="center"/>
          </w:tcPr>
          <w:p w14:paraId="32543655" w14:textId="77777777" w:rsidR="00091B3A" w:rsidRPr="000C131C" w:rsidRDefault="00091B3A">
            <w:pPr>
              <w:jc w:val="center"/>
              <w:rPr>
                <w:rFonts w:ascii="Arial" w:hAnsi="Arial" w:cs="Arial"/>
                <w:sz w:val="20"/>
                <w:szCs w:val="20"/>
              </w:rPr>
            </w:pPr>
          </w:p>
        </w:tc>
      </w:tr>
      <w:tr w:rsidR="00091B3A" w:rsidRPr="000C131C" w14:paraId="2C5FF87E" w14:textId="77777777" w:rsidTr="00A75C3B">
        <w:tc>
          <w:tcPr>
            <w:tcW w:w="926" w:type="pct"/>
            <w:vAlign w:val="center"/>
          </w:tcPr>
          <w:p w14:paraId="35E8B43B" w14:textId="77777777" w:rsidR="00091B3A" w:rsidRPr="000C131C" w:rsidRDefault="00091B3A">
            <w:pPr>
              <w:rPr>
                <w:rFonts w:ascii="Arial" w:hAnsi="Arial" w:cs="Arial"/>
                <w:sz w:val="20"/>
                <w:szCs w:val="20"/>
              </w:rPr>
            </w:pPr>
            <w:r w:rsidRPr="000C131C">
              <w:rPr>
                <w:rFonts w:ascii="Arial" w:hAnsi="Arial" w:cs="Arial"/>
                <w:sz w:val="20"/>
                <w:szCs w:val="20"/>
              </w:rPr>
              <w:t>5</w:t>
            </w:r>
          </w:p>
        </w:tc>
        <w:tc>
          <w:tcPr>
            <w:tcW w:w="477" w:type="pct"/>
            <w:vAlign w:val="center"/>
          </w:tcPr>
          <w:p w14:paraId="3B56FA4D" w14:textId="77777777" w:rsidR="00091B3A" w:rsidRPr="000C131C" w:rsidRDefault="00091B3A">
            <w:pPr>
              <w:jc w:val="center"/>
              <w:rPr>
                <w:rFonts w:ascii="Arial" w:hAnsi="Arial" w:cs="Arial"/>
                <w:sz w:val="20"/>
                <w:szCs w:val="20"/>
              </w:rPr>
            </w:pPr>
          </w:p>
        </w:tc>
        <w:tc>
          <w:tcPr>
            <w:tcW w:w="446" w:type="pct"/>
            <w:vAlign w:val="center"/>
          </w:tcPr>
          <w:p w14:paraId="12CD1EA9" w14:textId="77777777" w:rsidR="00091B3A" w:rsidRPr="000C131C" w:rsidRDefault="00091B3A">
            <w:pPr>
              <w:jc w:val="center"/>
              <w:rPr>
                <w:rFonts w:ascii="Arial" w:hAnsi="Arial" w:cs="Arial"/>
                <w:sz w:val="20"/>
                <w:szCs w:val="20"/>
              </w:rPr>
            </w:pPr>
          </w:p>
        </w:tc>
        <w:tc>
          <w:tcPr>
            <w:tcW w:w="401" w:type="pct"/>
            <w:vAlign w:val="center"/>
          </w:tcPr>
          <w:p w14:paraId="621E0632" w14:textId="77777777" w:rsidR="00091B3A" w:rsidRPr="000C131C" w:rsidRDefault="00091B3A">
            <w:pPr>
              <w:jc w:val="center"/>
              <w:rPr>
                <w:rFonts w:ascii="Arial" w:hAnsi="Arial" w:cs="Arial"/>
                <w:sz w:val="20"/>
                <w:szCs w:val="20"/>
              </w:rPr>
            </w:pPr>
          </w:p>
        </w:tc>
        <w:tc>
          <w:tcPr>
            <w:tcW w:w="1965" w:type="pct"/>
            <w:vAlign w:val="center"/>
          </w:tcPr>
          <w:p w14:paraId="34E08CF9" w14:textId="77777777" w:rsidR="00091B3A" w:rsidRPr="000C131C" w:rsidRDefault="00091B3A">
            <w:pPr>
              <w:jc w:val="center"/>
              <w:rPr>
                <w:rFonts w:ascii="Arial" w:hAnsi="Arial" w:cs="Arial"/>
                <w:sz w:val="20"/>
                <w:szCs w:val="20"/>
              </w:rPr>
            </w:pPr>
          </w:p>
        </w:tc>
        <w:tc>
          <w:tcPr>
            <w:tcW w:w="785" w:type="pct"/>
            <w:vAlign w:val="center"/>
          </w:tcPr>
          <w:p w14:paraId="258CFA02" w14:textId="77777777" w:rsidR="00091B3A" w:rsidRPr="000C131C" w:rsidRDefault="00091B3A">
            <w:pPr>
              <w:jc w:val="center"/>
              <w:rPr>
                <w:rFonts w:ascii="Arial" w:hAnsi="Arial" w:cs="Arial"/>
                <w:sz w:val="20"/>
                <w:szCs w:val="20"/>
              </w:rPr>
            </w:pPr>
          </w:p>
        </w:tc>
      </w:tr>
      <w:tr w:rsidR="00091B3A" w:rsidRPr="000C131C" w14:paraId="629A59D4" w14:textId="77777777">
        <w:tc>
          <w:tcPr>
            <w:tcW w:w="5000" w:type="pct"/>
            <w:gridSpan w:val="6"/>
            <w:vAlign w:val="center"/>
          </w:tcPr>
          <w:p w14:paraId="78CCC479" w14:textId="77777777" w:rsidR="00091B3A" w:rsidRPr="000C131C" w:rsidRDefault="00091B3A">
            <w:pPr>
              <w:rPr>
                <w:rFonts w:ascii="Arial" w:hAnsi="Arial" w:cs="Arial"/>
                <w:i/>
                <w:iCs/>
                <w:sz w:val="20"/>
                <w:szCs w:val="20"/>
              </w:rPr>
            </w:pPr>
            <w:r w:rsidRPr="000C131C">
              <w:rPr>
                <w:rFonts w:ascii="Arial" w:hAnsi="Arial" w:cs="Arial"/>
                <w:i/>
                <w:iCs/>
                <w:sz w:val="20"/>
                <w:szCs w:val="20"/>
              </w:rPr>
              <w:t>Notes to the Accounts</w:t>
            </w:r>
          </w:p>
        </w:tc>
      </w:tr>
      <w:tr w:rsidR="00091B3A" w:rsidRPr="000C131C" w14:paraId="14AFFF01" w14:textId="77777777" w:rsidTr="00A75C3B">
        <w:tc>
          <w:tcPr>
            <w:tcW w:w="926" w:type="pct"/>
            <w:vAlign w:val="center"/>
          </w:tcPr>
          <w:p w14:paraId="56750E3A" w14:textId="77777777" w:rsidR="00091B3A" w:rsidRPr="000C131C" w:rsidRDefault="00091B3A">
            <w:pPr>
              <w:rPr>
                <w:rFonts w:ascii="Arial" w:hAnsi="Arial" w:cs="Arial"/>
                <w:sz w:val="20"/>
                <w:szCs w:val="20"/>
              </w:rPr>
            </w:pPr>
            <w:r w:rsidRPr="000C131C">
              <w:rPr>
                <w:rFonts w:ascii="Arial" w:hAnsi="Arial" w:cs="Arial"/>
                <w:sz w:val="20"/>
                <w:szCs w:val="20"/>
              </w:rPr>
              <w:t>1(a)</w:t>
            </w:r>
          </w:p>
        </w:tc>
        <w:tc>
          <w:tcPr>
            <w:tcW w:w="477" w:type="pct"/>
            <w:vAlign w:val="center"/>
          </w:tcPr>
          <w:p w14:paraId="63AFBCB5" w14:textId="77777777" w:rsidR="00091B3A" w:rsidRPr="000C131C" w:rsidRDefault="00091B3A">
            <w:pPr>
              <w:jc w:val="center"/>
              <w:rPr>
                <w:rFonts w:ascii="Arial" w:hAnsi="Arial" w:cs="Arial"/>
                <w:sz w:val="20"/>
                <w:szCs w:val="20"/>
              </w:rPr>
            </w:pPr>
          </w:p>
        </w:tc>
        <w:tc>
          <w:tcPr>
            <w:tcW w:w="446" w:type="pct"/>
            <w:vAlign w:val="center"/>
          </w:tcPr>
          <w:p w14:paraId="67E74C56" w14:textId="77777777" w:rsidR="00091B3A" w:rsidRPr="000C131C" w:rsidRDefault="00091B3A">
            <w:pPr>
              <w:jc w:val="center"/>
              <w:rPr>
                <w:rFonts w:ascii="Arial" w:hAnsi="Arial" w:cs="Arial"/>
                <w:sz w:val="20"/>
                <w:szCs w:val="20"/>
              </w:rPr>
            </w:pPr>
          </w:p>
        </w:tc>
        <w:tc>
          <w:tcPr>
            <w:tcW w:w="401" w:type="pct"/>
            <w:vAlign w:val="center"/>
          </w:tcPr>
          <w:p w14:paraId="2F685E41" w14:textId="77777777" w:rsidR="00091B3A" w:rsidRPr="000C131C" w:rsidRDefault="00091B3A">
            <w:pPr>
              <w:jc w:val="center"/>
              <w:rPr>
                <w:rFonts w:ascii="Arial" w:hAnsi="Arial" w:cs="Arial"/>
                <w:sz w:val="20"/>
                <w:szCs w:val="20"/>
              </w:rPr>
            </w:pPr>
          </w:p>
        </w:tc>
        <w:tc>
          <w:tcPr>
            <w:tcW w:w="1965" w:type="pct"/>
            <w:vAlign w:val="center"/>
          </w:tcPr>
          <w:p w14:paraId="51F4A360" w14:textId="77777777" w:rsidR="00091B3A" w:rsidRPr="000C131C" w:rsidRDefault="00091B3A">
            <w:pPr>
              <w:jc w:val="center"/>
              <w:rPr>
                <w:rFonts w:ascii="Arial" w:hAnsi="Arial" w:cs="Arial"/>
                <w:sz w:val="20"/>
                <w:szCs w:val="20"/>
              </w:rPr>
            </w:pPr>
          </w:p>
        </w:tc>
        <w:tc>
          <w:tcPr>
            <w:tcW w:w="785" w:type="pct"/>
            <w:vAlign w:val="center"/>
          </w:tcPr>
          <w:p w14:paraId="312C89D2" w14:textId="77777777" w:rsidR="00091B3A" w:rsidRPr="000C131C" w:rsidRDefault="00091B3A">
            <w:pPr>
              <w:jc w:val="center"/>
              <w:rPr>
                <w:rFonts w:ascii="Arial" w:hAnsi="Arial" w:cs="Arial"/>
                <w:sz w:val="20"/>
                <w:szCs w:val="20"/>
              </w:rPr>
            </w:pPr>
          </w:p>
        </w:tc>
      </w:tr>
      <w:tr w:rsidR="00091B3A" w:rsidRPr="000C131C" w14:paraId="534DC0DF" w14:textId="77777777" w:rsidTr="00A75C3B">
        <w:tc>
          <w:tcPr>
            <w:tcW w:w="926" w:type="pct"/>
            <w:vAlign w:val="center"/>
          </w:tcPr>
          <w:p w14:paraId="3ED6884E" w14:textId="77777777" w:rsidR="00091B3A" w:rsidRPr="000C131C" w:rsidRDefault="00091B3A">
            <w:pPr>
              <w:rPr>
                <w:rFonts w:ascii="Arial" w:hAnsi="Arial" w:cs="Arial"/>
                <w:sz w:val="20"/>
                <w:szCs w:val="20"/>
              </w:rPr>
            </w:pPr>
            <w:r w:rsidRPr="000C131C">
              <w:rPr>
                <w:rFonts w:ascii="Arial" w:hAnsi="Arial" w:cs="Arial"/>
                <w:sz w:val="20"/>
                <w:szCs w:val="20"/>
              </w:rPr>
              <w:t>1(b)</w:t>
            </w:r>
          </w:p>
        </w:tc>
        <w:tc>
          <w:tcPr>
            <w:tcW w:w="477" w:type="pct"/>
            <w:vAlign w:val="center"/>
          </w:tcPr>
          <w:p w14:paraId="4737E1FE" w14:textId="77777777" w:rsidR="00091B3A" w:rsidRPr="000C131C" w:rsidRDefault="00091B3A">
            <w:pPr>
              <w:jc w:val="center"/>
              <w:rPr>
                <w:rFonts w:ascii="Arial" w:hAnsi="Arial" w:cs="Arial"/>
                <w:sz w:val="20"/>
                <w:szCs w:val="20"/>
              </w:rPr>
            </w:pPr>
          </w:p>
        </w:tc>
        <w:tc>
          <w:tcPr>
            <w:tcW w:w="446" w:type="pct"/>
            <w:vAlign w:val="center"/>
          </w:tcPr>
          <w:p w14:paraId="45E595F4" w14:textId="77777777" w:rsidR="00091B3A" w:rsidRPr="000C131C" w:rsidRDefault="00091B3A">
            <w:pPr>
              <w:jc w:val="center"/>
              <w:rPr>
                <w:rFonts w:ascii="Arial" w:hAnsi="Arial" w:cs="Arial"/>
                <w:sz w:val="20"/>
                <w:szCs w:val="20"/>
              </w:rPr>
            </w:pPr>
          </w:p>
        </w:tc>
        <w:tc>
          <w:tcPr>
            <w:tcW w:w="401" w:type="pct"/>
            <w:vAlign w:val="center"/>
          </w:tcPr>
          <w:p w14:paraId="13B692D3" w14:textId="77777777" w:rsidR="00091B3A" w:rsidRPr="000C131C" w:rsidRDefault="00091B3A">
            <w:pPr>
              <w:jc w:val="center"/>
              <w:rPr>
                <w:rFonts w:ascii="Arial" w:hAnsi="Arial" w:cs="Arial"/>
                <w:sz w:val="20"/>
                <w:szCs w:val="20"/>
              </w:rPr>
            </w:pPr>
          </w:p>
        </w:tc>
        <w:tc>
          <w:tcPr>
            <w:tcW w:w="1965" w:type="pct"/>
            <w:vAlign w:val="center"/>
          </w:tcPr>
          <w:p w14:paraId="5E2B72AE" w14:textId="77777777" w:rsidR="00091B3A" w:rsidRPr="000C131C" w:rsidRDefault="00091B3A">
            <w:pPr>
              <w:jc w:val="center"/>
              <w:rPr>
                <w:rFonts w:ascii="Arial" w:hAnsi="Arial" w:cs="Arial"/>
                <w:sz w:val="20"/>
                <w:szCs w:val="20"/>
              </w:rPr>
            </w:pPr>
          </w:p>
        </w:tc>
        <w:tc>
          <w:tcPr>
            <w:tcW w:w="785" w:type="pct"/>
            <w:vAlign w:val="center"/>
          </w:tcPr>
          <w:p w14:paraId="43DB68BC" w14:textId="77777777" w:rsidR="00091B3A" w:rsidRPr="000C131C" w:rsidRDefault="00091B3A">
            <w:pPr>
              <w:jc w:val="center"/>
              <w:rPr>
                <w:rFonts w:ascii="Arial" w:hAnsi="Arial" w:cs="Arial"/>
                <w:sz w:val="20"/>
                <w:szCs w:val="20"/>
              </w:rPr>
            </w:pPr>
          </w:p>
        </w:tc>
      </w:tr>
      <w:tr w:rsidR="00091B3A" w:rsidRPr="000C131C" w14:paraId="7F59FC41" w14:textId="77777777" w:rsidTr="00A75C3B">
        <w:tc>
          <w:tcPr>
            <w:tcW w:w="926" w:type="pct"/>
            <w:vAlign w:val="center"/>
          </w:tcPr>
          <w:p w14:paraId="68ED1D46" w14:textId="77777777" w:rsidR="00091B3A" w:rsidRPr="000C131C" w:rsidRDefault="00091B3A">
            <w:pPr>
              <w:rPr>
                <w:rFonts w:ascii="Arial" w:hAnsi="Arial" w:cs="Arial"/>
                <w:sz w:val="20"/>
                <w:szCs w:val="20"/>
              </w:rPr>
            </w:pPr>
            <w:r w:rsidRPr="000C131C">
              <w:rPr>
                <w:rFonts w:ascii="Arial" w:hAnsi="Arial" w:cs="Arial"/>
                <w:sz w:val="20"/>
                <w:szCs w:val="20"/>
              </w:rPr>
              <w:t>1(c)</w:t>
            </w:r>
          </w:p>
        </w:tc>
        <w:tc>
          <w:tcPr>
            <w:tcW w:w="477" w:type="pct"/>
            <w:vAlign w:val="center"/>
          </w:tcPr>
          <w:p w14:paraId="6B8906B4" w14:textId="77777777" w:rsidR="00091B3A" w:rsidRPr="000C131C" w:rsidRDefault="00091B3A">
            <w:pPr>
              <w:jc w:val="center"/>
              <w:rPr>
                <w:rFonts w:ascii="Arial" w:hAnsi="Arial" w:cs="Arial"/>
                <w:sz w:val="20"/>
                <w:szCs w:val="20"/>
              </w:rPr>
            </w:pPr>
          </w:p>
        </w:tc>
        <w:tc>
          <w:tcPr>
            <w:tcW w:w="446" w:type="pct"/>
            <w:vAlign w:val="center"/>
          </w:tcPr>
          <w:p w14:paraId="02D32666" w14:textId="77777777" w:rsidR="00091B3A" w:rsidRPr="000C131C" w:rsidRDefault="00091B3A">
            <w:pPr>
              <w:jc w:val="center"/>
              <w:rPr>
                <w:rFonts w:ascii="Arial" w:hAnsi="Arial" w:cs="Arial"/>
                <w:sz w:val="20"/>
                <w:szCs w:val="20"/>
              </w:rPr>
            </w:pPr>
          </w:p>
        </w:tc>
        <w:tc>
          <w:tcPr>
            <w:tcW w:w="401" w:type="pct"/>
            <w:vAlign w:val="center"/>
          </w:tcPr>
          <w:p w14:paraId="7974C608" w14:textId="77777777" w:rsidR="00091B3A" w:rsidRPr="000C131C" w:rsidRDefault="00091B3A">
            <w:pPr>
              <w:jc w:val="center"/>
              <w:rPr>
                <w:rFonts w:ascii="Arial" w:hAnsi="Arial" w:cs="Arial"/>
                <w:sz w:val="20"/>
                <w:szCs w:val="20"/>
              </w:rPr>
            </w:pPr>
          </w:p>
        </w:tc>
        <w:tc>
          <w:tcPr>
            <w:tcW w:w="1965" w:type="pct"/>
            <w:vAlign w:val="center"/>
          </w:tcPr>
          <w:p w14:paraId="0FDE1CD8" w14:textId="77777777" w:rsidR="00091B3A" w:rsidRPr="000C131C" w:rsidRDefault="00091B3A">
            <w:pPr>
              <w:jc w:val="center"/>
              <w:rPr>
                <w:rFonts w:ascii="Arial" w:hAnsi="Arial" w:cs="Arial"/>
                <w:sz w:val="20"/>
                <w:szCs w:val="20"/>
              </w:rPr>
            </w:pPr>
          </w:p>
        </w:tc>
        <w:tc>
          <w:tcPr>
            <w:tcW w:w="785" w:type="pct"/>
            <w:vAlign w:val="center"/>
          </w:tcPr>
          <w:p w14:paraId="57053F4B" w14:textId="77777777" w:rsidR="00091B3A" w:rsidRPr="000C131C" w:rsidRDefault="00091B3A">
            <w:pPr>
              <w:jc w:val="center"/>
              <w:rPr>
                <w:rFonts w:ascii="Arial" w:hAnsi="Arial" w:cs="Arial"/>
                <w:sz w:val="20"/>
                <w:szCs w:val="20"/>
              </w:rPr>
            </w:pPr>
          </w:p>
        </w:tc>
      </w:tr>
      <w:tr w:rsidR="00091B3A" w:rsidRPr="000C131C" w14:paraId="6AAB54E2" w14:textId="77777777" w:rsidTr="00A75C3B">
        <w:tc>
          <w:tcPr>
            <w:tcW w:w="926" w:type="pct"/>
            <w:vAlign w:val="center"/>
          </w:tcPr>
          <w:p w14:paraId="3A2F4BEA" w14:textId="77777777" w:rsidR="00091B3A" w:rsidRPr="000C131C" w:rsidRDefault="00091B3A">
            <w:pPr>
              <w:rPr>
                <w:rFonts w:ascii="Arial" w:hAnsi="Arial" w:cs="Arial"/>
                <w:sz w:val="20"/>
                <w:szCs w:val="20"/>
              </w:rPr>
            </w:pPr>
            <w:r w:rsidRPr="000C131C">
              <w:rPr>
                <w:rFonts w:ascii="Arial" w:hAnsi="Arial" w:cs="Arial"/>
                <w:sz w:val="20"/>
                <w:szCs w:val="20"/>
              </w:rPr>
              <w:t>1(d)</w:t>
            </w:r>
          </w:p>
        </w:tc>
        <w:tc>
          <w:tcPr>
            <w:tcW w:w="477" w:type="pct"/>
            <w:vAlign w:val="center"/>
          </w:tcPr>
          <w:p w14:paraId="4380250D" w14:textId="77777777" w:rsidR="00091B3A" w:rsidRPr="000C131C" w:rsidRDefault="00091B3A">
            <w:pPr>
              <w:jc w:val="center"/>
              <w:rPr>
                <w:rFonts w:ascii="Arial" w:hAnsi="Arial" w:cs="Arial"/>
                <w:sz w:val="20"/>
                <w:szCs w:val="20"/>
              </w:rPr>
            </w:pPr>
          </w:p>
        </w:tc>
        <w:tc>
          <w:tcPr>
            <w:tcW w:w="446" w:type="pct"/>
            <w:vAlign w:val="center"/>
          </w:tcPr>
          <w:p w14:paraId="261A43C8" w14:textId="77777777" w:rsidR="00091B3A" w:rsidRPr="000C131C" w:rsidRDefault="00091B3A">
            <w:pPr>
              <w:jc w:val="center"/>
              <w:rPr>
                <w:rFonts w:ascii="Arial" w:hAnsi="Arial" w:cs="Arial"/>
                <w:sz w:val="20"/>
                <w:szCs w:val="20"/>
              </w:rPr>
            </w:pPr>
          </w:p>
        </w:tc>
        <w:tc>
          <w:tcPr>
            <w:tcW w:w="401" w:type="pct"/>
            <w:vAlign w:val="center"/>
          </w:tcPr>
          <w:p w14:paraId="58A72440" w14:textId="77777777" w:rsidR="00091B3A" w:rsidRPr="000C131C" w:rsidRDefault="00091B3A">
            <w:pPr>
              <w:jc w:val="center"/>
              <w:rPr>
                <w:rFonts w:ascii="Arial" w:hAnsi="Arial" w:cs="Arial"/>
                <w:sz w:val="20"/>
                <w:szCs w:val="20"/>
              </w:rPr>
            </w:pPr>
          </w:p>
        </w:tc>
        <w:tc>
          <w:tcPr>
            <w:tcW w:w="1965" w:type="pct"/>
            <w:vAlign w:val="center"/>
          </w:tcPr>
          <w:p w14:paraId="1F2687DD" w14:textId="77777777" w:rsidR="00091B3A" w:rsidRPr="000C131C" w:rsidRDefault="00091B3A">
            <w:pPr>
              <w:jc w:val="center"/>
              <w:rPr>
                <w:rFonts w:ascii="Arial" w:hAnsi="Arial" w:cs="Arial"/>
                <w:sz w:val="20"/>
                <w:szCs w:val="20"/>
              </w:rPr>
            </w:pPr>
          </w:p>
        </w:tc>
        <w:tc>
          <w:tcPr>
            <w:tcW w:w="785" w:type="pct"/>
            <w:vAlign w:val="center"/>
          </w:tcPr>
          <w:p w14:paraId="2436F03F" w14:textId="77777777" w:rsidR="00091B3A" w:rsidRPr="000C131C" w:rsidRDefault="00091B3A">
            <w:pPr>
              <w:jc w:val="center"/>
              <w:rPr>
                <w:rFonts w:ascii="Arial" w:hAnsi="Arial" w:cs="Arial"/>
                <w:sz w:val="20"/>
                <w:szCs w:val="20"/>
              </w:rPr>
            </w:pPr>
          </w:p>
        </w:tc>
      </w:tr>
      <w:tr w:rsidR="00091B3A" w:rsidRPr="000C131C" w14:paraId="19F48680" w14:textId="77777777" w:rsidTr="00A75C3B">
        <w:tc>
          <w:tcPr>
            <w:tcW w:w="926" w:type="pct"/>
            <w:vAlign w:val="center"/>
          </w:tcPr>
          <w:p w14:paraId="49E4648D" w14:textId="77777777" w:rsidR="00091B3A" w:rsidRPr="000C131C" w:rsidRDefault="00091B3A">
            <w:pPr>
              <w:rPr>
                <w:rFonts w:ascii="Arial" w:hAnsi="Arial" w:cs="Arial"/>
                <w:sz w:val="20"/>
                <w:szCs w:val="20"/>
              </w:rPr>
            </w:pPr>
            <w:r w:rsidRPr="000C131C">
              <w:rPr>
                <w:rFonts w:ascii="Arial" w:hAnsi="Arial" w:cs="Arial"/>
                <w:sz w:val="20"/>
                <w:szCs w:val="20"/>
              </w:rPr>
              <w:t>1(e)</w:t>
            </w:r>
          </w:p>
        </w:tc>
        <w:tc>
          <w:tcPr>
            <w:tcW w:w="477" w:type="pct"/>
            <w:vAlign w:val="center"/>
          </w:tcPr>
          <w:p w14:paraId="59F25820" w14:textId="77777777" w:rsidR="00091B3A" w:rsidRPr="000C131C" w:rsidRDefault="00091B3A">
            <w:pPr>
              <w:jc w:val="center"/>
              <w:rPr>
                <w:rFonts w:ascii="Arial" w:hAnsi="Arial" w:cs="Arial"/>
                <w:sz w:val="20"/>
                <w:szCs w:val="20"/>
              </w:rPr>
            </w:pPr>
          </w:p>
        </w:tc>
        <w:tc>
          <w:tcPr>
            <w:tcW w:w="446" w:type="pct"/>
            <w:vAlign w:val="center"/>
          </w:tcPr>
          <w:p w14:paraId="412BBAD6" w14:textId="77777777" w:rsidR="00091B3A" w:rsidRPr="000C131C" w:rsidRDefault="00091B3A">
            <w:pPr>
              <w:jc w:val="center"/>
              <w:rPr>
                <w:rFonts w:ascii="Arial" w:hAnsi="Arial" w:cs="Arial"/>
                <w:sz w:val="20"/>
                <w:szCs w:val="20"/>
              </w:rPr>
            </w:pPr>
          </w:p>
        </w:tc>
        <w:tc>
          <w:tcPr>
            <w:tcW w:w="401" w:type="pct"/>
            <w:vAlign w:val="center"/>
          </w:tcPr>
          <w:p w14:paraId="45AB7D35" w14:textId="77777777" w:rsidR="00091B3A" w:rsidRPr="000C131C" w:rsidRDefault="00091B3A">
            <w:pPr>
              <w:jc w:val="center"/>
              <w:rPr>
                <w:rFonts w:ascii="Arial" w:hAnsi="Arial" w:cs="Arial"/>
                <w:sz w:val="20"/>
                <w:szCs w:val="20"/>
              </w:rPr>
            </w:pPr>
          </w:p>
        </w:tc>
        <w:tc>
          <w:tcPr>
            <w:tcW w:w="1965" w:type="pct"/>
            <w:vAlign w:val="center"/>
          </w:tcPr>
          <w:p w14:paraId="5EEF2F72" w14:textId="77777777" w:rsidR="00091B3A" w:rsidRPr="000C131C" w:rsidRDefault="00091B3A">
            <w:pPr>
              <w:jc w:val="center"/>
              <w:rPr>
                <w:rFonts w:ascii="Arial" w:hAnsi="Arial" w:cs="Arial"/>
                <w:sz w:val="20"/>
                <w:szCs w:val="20"/>
              </w:rPr>
            </w:pPr>
          </w:p>
        </w:tc>
        <w:tc>
          <w:tcPr>
            <w:tcW w:w="785" w:type="pct"/>
            <w:vAlign w:val="center"/>
          </w:tcPr>
          <w:p w14:paraId="18FC1669" w14:textId="77777777" w:rsidR="00091B3A" w:rsidRPr="000C131C" w:rsidRDefault="00091B3A">
            <w:pPr>
              <w:jc w:val="center"/>
              <w:rPr>
                <w:rFonts w:ascii="Arial" w:hAnsi="Arial" w:cs="Arial"/>
                <w:sz w:val="20"/>
                <w:szCs w:val="20"/>
              </w:rPr>
            </w:pPr>
          </w:p>
        </w:tc>
      </w:tr>
      <w:tr w:rsidR="00091B3A" w:rsidRPr="000C131C" w14:paraId="07A57EEC" w14:textId="77777777" w:rsidTr="00A75C3B">
        <w:tc>
          <w:tcPr>
            <w:tcW w:w="926" w:type="pct"/>
            <w:vAlign w:val="center"/>
          </w:tcPr>
          <w:p w14:paraId="54D8937F" w14:textId="77777777" w:rsidR="00091B3A" w:rsidRPr="000C131C" w:rsidRDefault="00091B3A">
            <w:pPr>
              <w:rPr>
                <w:rFonts w:ascii="Arial" w:hAnsi="Arial" w:cs="Arial"/>
                <w:sz w:val="20"/>
                <w:szCs w:val="20"/>
              </w:rPr>
            </w:pPr>
            <w:r w:rsidRPr="000C131C">
              <w:rPr>
                <w:rFonts w:ascii="Arial" w:hAnsi="Arial" w:cs="Arial"/>
                <w:sz w:val="20"/>
                <w:szCs w:val="20"/>
              </w:rPr>
              <w:t>2</w:t>
            </w:r>
          </w:p>
        </w:tc>
        <w:tc>
          <w:tcPr>
            <w:tcW w:w="477" w:type="pct"/>
            <w:vAlign w:val="center"/>
          </w:tcPr>
          <w:p w14:paraId="139F556B" w14:textId="77777777" w:rsidR="00091B3A" w:rsidRPr="000C131C" w:rsidRDefault="00091B3A">
            <w:pPr>
              <w:jc w:val="center"/>
              <w:rPr>
                <w:rFonts w:ascii="Arial" w:hAnsi="Arial" w:cs="Arial"/>
                <w:sz w:val="20"/>
                <w:szCs w:val="20"/>
              </w:rPr>
            </w:pPr>
          </w:p>
        </w:tc>
        <w:tc>
          <w:tcPr>
            <w:tcW w:w="446" w:type="pct"/>
            <w:vAlign w:val="center"/>
          </w:tcPr>
          <w:p w14:paraId="629C9B06" w14:textId="77777777" w:rsidR="00091B3A" w:rsidRPr="000C131C" w:rsidRDefault="00091B3A">
            <w:pPr>
              <w:jc w:val="center"/>
              <w:rPr>
                <w:rFonts w:ascii="Arial" w:hAnsi="Arial" w:cs="Arial"/>
                <w:sz w:val="20"/>
                <w:szCs w:val="20"/>
              </w:rPr>
            </w:pPr>
          </w:p>
        </w:tc>
        <w:tc>
          <w:tcPr>
            <w:tcW w:w="401" w:type="pct"/>
            <w:vAlign w:val="center"/>
          </w:tcPr>
          <w:p w14:paraId="2CF41504" w14:textId="77777777" w:rsidR="00091B3A" w:rsidRPr="000C131C" w:rsidRDefault="00091B3A">
            <w:pPr>
              <w:jc w:val="center"/>
              <w:rPr>
                <w:rFonts w:ascii="Arial" w:hAnsi="Arial" w:cs="Arial"/>
                <w:sz w:val="20"/>
                <w:szCs w:val="20"/>
              </w:rPr>
            </w:pPr>
          </w:p>
        </w:tc>
        <w:tc>
          <w:tcPr>
            <w:tcW w:w="1965" w:type="pct"/>
            <w:vAlign w:val="center"/>
          </w:tcPr>
          <w:p w14:paraId="2AD6FA25" w14:textId="77777777" w:rsidR="00091B3A" w:rsidRPr="000C131C" w:rsidRDefault="00091B3A">
            <w:pPr>
              <w:jc w:val="center"/>
              <w:rPr>
                <w:rFonts w:ascii="Arial" w:hAnsi="Arial" w:cs="Arial"/>
                <w:sz w:val="20"/>
                <w:szCs w:val="20"/>
              </w:rPr>
            </w:pPr>
          </w:p>
        </w:tc>
        <w:tc>
          <w:tcPr>
            <w:tcW w:w="785" w:type="pct"/>
            <w:vAlign w:val="center"/>
          </w:tcPr>
          <w:p w14:paraId="1447200E" w14:textId="77777777" w:rsidR="00091B3A" w:rsidRPr="000C131C" w:rsidRDefault="00091B3A">
            <w:pPr>
              <w:jc w:val="center"/>
              <w:rPr>
                <w:rFonts w:ascii="Arial" w:hAnsi="Arial" w:cs="Arial"/>
                <w:sz w:val="20"/>
                <w:szCs w:val="20"/>
              </w:rPr>
            </w:pPr>
          </w:p>
        </w:tc>
      </w:tr>
      <w:tr w:rsidR="00091B3A" w:rsidRPr="000C131C" w14:paraId="4244B21E" w14:textId="77777777" w:rsidTr="00A75C3B">
        <w:tc>
          <w:tcPr>
            <w:tcW w:w="926" w:type="pct"/>
            <w:vAlign w:val="center"/>
          </w:tcPr>
          <w:p w14:paraId="7302E24C" w14:textId="77777777" w:rsidR="00091B3A" w:rsidRPr="000C131C" w:rsidRDefault="00091B3A">
            <w:pPr>
              <w:rPr>
                <w:rFonts w:ascii="Arial" w:hAnsi="Arial" w:cs="Arial"/>
                <w:sz w:val="20"/>
                <w:szCs w:val="20"/>
              </w:rPr>
            </w:pPr>
            <w:r w:rsidRPr="000C131C">
              <w:rPr>
                <w:rFonts w:ascii="Arial" w:hAnsi="Arial" w:cs="Arial"/>
                <w:sz w:val="20"/>
                <w:szCs w:val="20"/>
              </w:rPr>
              <w:lastRenderedPageBreak/>
              <w:t>3</w:t>
            </w:r>
          </w:p>
        </w:tc>
        <w:tc>
          <w:tcPr>
            <w:tcW w:w="477" w:type="pct"/>
            <w:vAlign w:val="center"/>
          </w:tcPr>
          <w:p w14:paraId="50B07126" w14:textId="77777777" w:rsidR="00091B3A" w:rsidRPr="000C131C" w:rsidRDefault="00091B3A">
            <w:pPr>
              <w:jc w:val="center"/>
              <w:rPr>
                <w:rFonts w:ascii="Arial" w:hAnsi="Arial" w:cs="Arial"/>
                <w:sz w:val="20"/>
                <w:szCs w:val="20"/>
              </w:rPr>
            </w:pPr>
          </w:p>
        </w:tc>
        <w:tc>
          <w:tcPr>
            <w:tcW w:w="446" w:type="pct"/>
            <w:vAlign w:val="center"/>
          </w:tcPr>
          <w:p w14:paraId="1BF19C3E" w14:textId="77777777" w:rsidR="00091B3A" w:rsidRPr="000C131C" w:rsidRDefault="00091B3A">
            <w:pPr>
              <w:jc w:val="center"/>
              <w:rPr>
                <w:rFonts w:ascii="Arial" w:hAnsi="Arial" w:cs="Arial"/>
                <w:sz w:val="20"/>
                <w:szCs w:val="20"/>
              </w:rPr>
            </w:pPr>
          </w:p>
        </w:tc>
        <w:tc>
          <w:tcPr>
            <w:tcW w:w="401" w:type="pct"/>
            <w:vAlign w:val="center"/>
          </w:tcPr>
          <w:p w14:paraId="1F03BD68" w14:textId="77777777" w:rsidR="00091B3A" w:rsidRPr="000C131C" w:rsidRDefault="00091B3A">
            <w:pPr>
              <w:jc w:val="center"/>
              <w:rPr>
                <w:rFonts w:ascii="Arial" w:hAnsi="Arial" w:cs="Arial"/>
                <w:sz w:val="20"/>
                <w:szCs w:val="20"/>
              </w:rPr>
            </w:pPr>
          </w:p>
        </w:tc>
        <w:tc>
          <w:tcPr>
            <w:tcW w:w="1965" w:type="pct"/>
            <w:vAlign w:val="center"/>
          </w:tcPr>
          <w:p w14:paraId="6D86122D" w14:textId="77777777" w:rsidR="00091B3A" w:rsidRPr="000C131C" w:rsidRDefault="00091B3A">
            <w:pPr>
              <w:jc w:val="center"/>
              <w:rPr>
                <w:rFonts w:ascii="Arial" w:hAnsi="Arial" w:cs="Arial"/>
                <w:sz w:val="20"/>
                <w:szCs w:val="20"/>
              </w:rPr>
            </w:pPr>
          </w:p>
        </w:tc>
        <w:tc>
          <w:tcPr>
            <w:tcW w:w="785" w:type="pct"/>
            <w:vAlign w:val="center"/>
          </w:tcPr>
          <w:p w14:paraId="4B74288E" w14:textId="77777777" w:rsidR="00091B3A" w:rsidRPr="000C131C" w:rsidRDefault="00091B3A">
            <w:pPr>
              <w:jc w:val="center"/>
              <w:rPr>
                <w:rFonts w:ascii="Arial" w:hAnsi="Arial" w:cs="Arial"/>
                <w:sz w:val="20"/>
                <w:szCs w:val="20"/>
              </w:rPr>
            </w:pPr>
          </w:p>
        </w:tc>
      </w:tr>
      <w:tr w:rsidR="00091B3A" w:rsidRPr="000C131C" w14:paraId="287AD12C" w14:textId="77777777" w:rsidTr="00A75C3B">
        <w:tc>
          <w:tcPr>
            <w:tcW w:w="926" w:type="pct"/>
            <w:vAlign w:val="center"/>
          </w:tcPr>
          <w:p w14:paraId="6071FD44" w14:textId="77777777" w:rsidR="00091B3A" w:rsidRPr="000C131C" w:rsidRDefault="00091B3A">
            <w:pPr>
              <w:rPr>
                <w:rFonts w:ascii="Arial" w:hAnsi="Arial" w:cs="Arial"/>
                <w:sz w:val="20"/>
                <w:szCs w:val="20"/>
              </w:rPr>
            </w:pPr>
            <w:r w:rsidRPr="000C131C">
              <w:rPr>
                <w:rFonts w:ascii="Arial" w:hAnsi="Arial" w:cs="Arial"/>
                <w:sz w:val="20"/>
                <w:szCs w:val="20"/>
              </w:rPr>
              <w:t>4</w:t>
            </w:r>
          </w:p>
        </w:tc>
        <w:tc>
          <w:tcPr>
            <w:tcW w:w="477" w:type="pct"/>
            <w:vAlign w:val="center"/>
          </w:tcPr>
          <w:p w14:paraId="100E07C7" w14:textId="77777777" w:rsidR="00091B3A" w:rsidRPr="000C131C" w:rsidRDefault="00091B3A">
            <w:pPr>
              <w:jc w:val="center"/>
              <w:rPr>
                <w:rFonts w:ascii="Arial" w:hAnsi="Arial" w:cs="Arial"/>
                <w:sz w:val="20"/>
                <w:szCs w:val="20"/>
              </w:rPr>
            </w:pPr>
          </w:p>
        </w:tc>
        <w:tc>
          <w:tcPr>
            <w:tcW w:w="446" w:type="pct"/>
            <w:vAlign w:val="center"/>
          </w:tcPr>
          <w:p w14:paraId="054D0A41" w14:textId="77777777" w:rsidR="00091B3A" w:rsidRPr="000C131C" w:rsidRDefault="00091B3A">
            <w:pPr>
              <w:jc w:val="center"/>
              <w:rPr>
                <w:rFonts w:ascii="Arial" w:hAnsi="Arial" w:cs="Arial"/>
                <w:sz w:val="20"/>
                <w:szCs w:val="20"/>
              </w:rPr>
            </w:pPr>
          </w:p>
        </w:tc>
        <w:tc>
          <w:tcPr>
            <w:tcW w:w="401" w:type="pct"/>
            <w:vAlign w:val="center"/>
          </w:tcPr>
          <w:p w14:paraId="778F127D" w14:textId="77777777" w:rsidR="00091B3A" w:rsidRPr="000C131C" w:rsidRDefault="00091B3A">
            <w:pPr>
              <w:jc w:val="center"/>
              <w:rPr>
                <w:rFonts w:ascii="Arial" w:hAnsi="Arial" w:cs="Arial"/>
                <w:sz w:val="20"/>
                <w:szCs w:val="20"/>
              </w:rPr>
            </w:pPr>
          </w:p>
        </w:tc>
        <w:tc>
          <w:tcPr>
            <w:tcW w:w="1965" w:type="pct"/>
            <w:vAlign w:val="center"/>
          </w:tcPr>
          <w:p w14:paraId="46C52C10" w14:textId="77777777" w:rsidR="00091B3A" w:rsidRPr="000C131C" w:rsidRDefault="00091B3A">
            <w:pPr>
              <w:jc w:val="center"/>
              <w:rPr>
                <w:rFonts w:ascii="Arial" w:hAnsi="Arial" w:cs="Arial"/>
                <w:sz w:val="20"/>
                <w:szCs w:val="20"/>
              </w:rPr>
            </w:pPr>
          </w:p>
        </w:tc>
        <w:tc>
          <w:tcPr>
            <w:tcW w:w="785" w:type="pct"/>
            <w:vAlign w:val="center"/>
          </w:tcPr>
          <w:p w14:paraId="153835F6" w14:textId="77777777" w:rsidR="00091B3A" w:rsidRPr="000C131C" w:rsidRDefault="00091B3A">
            <w:pPr>
              <w:jc w:val="center"/>
              <w:rPr>
                <w:rFonts w:ascii="Arial" w:hAnsi="Arial" w:cs="Arial"/>
                <w:sz w:val="20"/>
                <w:szCs w:val="20"/>
              </w:rPr>
            </w:pPr>
          </w:p>
        </w:tc>
      </w:tr>
      <w:tr w:rsidR="00091B3A" w:rsidRPr="000C131C" w14:paraId="7337F7D0" w14:textId="77777777" w:rsidTr="00A75C3B">
        <w:tc>
          <w:tcPr>
            <w:tcW w:w="926" w:type="pct"/>
            <w:vAlign w:val="center"/>
          </w:tcPr>
          <w:p w14:paraId="0AB73E4F" w14:textId="77777777" w:rsidR="00091B3A" w:rsidRPr="000C131C" w:rsidRDefault="00091B3A">
            <w:pPr>
              <w:rPr>
                <w:rFonts w:ascii="Arial" w:hAnsi="Arial" w:cs="Arial"/>
                <w:sz w:val="20"/>
                <w:szCs w:val="20"/>
              </w:rPr>
            </w:pPr>
            <w:r w:rsidRPr="000C131C">
              <w:rPr>
                <w:rFonts w:ascii="Arial" w:hAnsi="Arial" w:cs="Arial"/>
                <w:sz w:val="20"/>
                <w:szCs w:val="20"/>
              </w:rPr>
              <w:t>5</w:t>
            </w:r>
          </w:p>
        </w:tc>
        <w:tc>
          <w:tcPr>
            <w:tcW w:w="477" w:type="pct"/>
            <w:vAlign w:val="center"/>
          </w:tcPr>
          <w:p w14:paraId="32DE0E74" w14:textId="77777777" w:rsidR="00091B3A" w:rsidRPr="000C131C" w:rsidRDefault="00091B3A">
            <w:pPr>
              <w:jc w:val="center"/>
              <w:rPr>
                <w:rFonts w:ascii="Arial" w:hAnsi="Arial" w:cs="Arial"/>
                <w:sz w:val="20"/>
                <w:szCs w:val="20"/>
              </w:rPr>
            </w:pPr>
          </w:p>
        </w:tc>
        <w:tc>
          <w:tcPr>
            <w:tcW w:w="446" w:type="pct"/>
            <w:vAlign w:val="center"/>
          </w:tcPr>
          <w:p w14:paraId="0BDD42FF" w14:textId="77777777" w:rsidR="00091B3A" w:rsidRPr="000C131C" w:rsidRDefault="00091B3A">
            <w:pPr>
              <w:jc w:val="center"/>
              <w:rPr>
                <w:rFonts w:ascii="Arial" w:hAnsi="Arial" w:cs="Arial"/>
                <w:sz w:val="20"/>
                <w:szCs w:val="20"/>
              </w:rPr>
            </w:pPr>
          </w:p>
        </w:tc>
        <w:tc>
          <w:tcPr>
            <w:tcW w:w="401" w:type="pct"/>
            <w:vAlign w:val="center"/>
          </w:tcPr>
          <w:p w14:paraId="425FF5B9" w14:textId="77777777" w:rsidR="00091B3A" w:rsidRPr="000C131C" w:rsidRDefault="00091B3A">
            <w:pPr>
              <w:jc w:val="center"/>
              <w:rPr>
                <w:rFonts w:ascii="Arial" w:hAnsi="Arial" w:cs="Arial"/>
                <w:sz w:val="20"/>
                <w:szCs w:val="20"/>
              </w:rPr>
            </w:pPr>
          </w:p>
        </w:tc>
        <w:tc>
          <w:tcPr>
            <w:tcW w:w="1965" w:type="pct"/>
            <w:vAlign w:val="center"/>
          </w:tcPr>
          <w:p w14:paraId="76627FD0" w14:textId="77777777" w:rsidR="00091B3A" w:rsidRPr="000C131C" w:rsidRDefault="00091B3A">
            <w:pPr>
              <w:jc w:val="center"/>
              <w:rPr>
                <w:rFonts w:ascii="Arial" w:hAnsi="Arial" w:cs="Arial"/>
                <w:sz w:val="20"/>
                <w:szCs w:val="20"/>
              </w:rPr>
            </w:pPr>
          </w:p>
        </w:tc>
        <w:tc>
          <w:tcPr>
            <w:tcW w:w="785" w:type="pct"/>
            <w:vAlign w:val="center"/>
          </w:tcPr>
          <w:p w14:paraId="3BCE44F3" w14:textId="77777777" w:rsidR="00091B3A" w:rsidRPr="000C131C" w:rsidRDefault="00091B3A">
            <w:pPr>
              <w:jc w:val="center"/>
              <w:rPr>
                <w:rFonts w:ascii="Arial" w:hAnsi="Arial" w:cs="Arial"/>
                <w:sz w:val="20"/>
                <w:szCs w:val="20"/>
              </w:rPr>
            </w:pPr>
          </w:p>
        </w:tc>
      </w:tr>
      <w:tr w:rsidR="00091B3A" w:rsidRPr="000C131C" w14:paraId="54A69BFC" w14:textId="77777777" w:rsidTr="00A75C3B">
        <w:tc>
          <w:tcPr>
            <w:tcW w:w="926" w:type="pct"/>
            <w:vAlign w:val="center"/>
          </w:tcPr>
          <w:p w14:paraId="452AE916" w14:textId="77777777" w:rsidR="00091B3A" w:rsidRPr="000C131C" w:rsidRDefault="00091B3A">
            <w:pPr>
              <w:rPr>
                <w:rFonts w:ascii="Arial" w:hAnsi="Arial" w:cs="Arial"/>
                <w:sz w:val="20"/>
                <w:szCs w:val="20"/>
              </w:rPr>
            </w:pPr>
            <w:r w:rsidRPr="000C131C">
              <w:rPr>
                <w:rFonts w:ascii="Arial" w:hAnsi="Arial" w:cs="Arial"/>
                <w:sz w:val="20"/>
                <w:szCs w:val="20"/>
              </w:rPr>
              <w:t>6</w:t>
            </w:r>
          </w:p>
        </w:tc>
        <w:tc>
          <w:tcPr>
            <w:tcW w:w="477" w:type="pct"/>
            <w:vAlign w:val="center"/>
          </w:tcPr>
          <w:p w14:paraId="1A3CDB05" w14:textId="77777777" w:rsidR="00091B3A" w:rsidRPr="000C131C" w:rsidRDefault="00091B3A">
            <w:pPr>
              <w:jc w:val="center"/>
              <w:rPr>
                <w:rFonts w:ascii="Arial" w:hAnsi="Arial" w:cs="Arial"/>
                <w:sz w:val="20"/>
                <w:szCs w:val="20"/>
              </w:rPr>
            </w:pPr>
          </w:p>
        </w:tc>
        <w:tc>
          <w:tcPr>
            <w:tcW w:w="446" w:type="pct"/>
            <w:vAlign w:val="center"/>
          </w:tcPr>
          <w:p w14:paraId="2BAB031E" w14:textId="77777777" w:rsidR="00091B3A" w:rsidRPr="000C131C" w:rsidRDefault="00091B3A">
            <w:pPr>
              <w:jc w:val="center"/>
              <w:rPr>
                <w:rFonts w:ascii="Arial" w:hAnsi="Arial" w:cs="Arial"/>
                <w:sz w:val="20"/>
                <w:szCs w:val="20"/>
              </w:rPr>
            </w:pPr>
          </w:p>
        </w:tc>
        <w:tc>
          <w:tcPr>
            <w:tcW w:w="401" w:type="pct"/>
            <w:vAlign w:val="center"/>
          </w:tcPr>
          <w:p w14:paraId="5AA3677E" w14:textId="77777777" w:rsidR="00091B3A" w:rsidRPr="000C131C" w:rsidRDefault="00091B3A">
            <w:pPr>
              <w:jc w:val="center"/>
              <w:rPr>
                <w:rFonts w:ascii="Arial" w:hAnsi="Arial" w:cs="Arial"/>
                <w:sz w:val="20"/>
                <w:szCs w:val="20"/>
              </w:rPr>
            </w:pPr>
          </w:p>
        </w:tc>
        <w:tc>
          <w:tcPr>
            <w:tcW w:w="1965" w:type="pct"/>
            <w:vAlign w:val="center"/>
          </w:tcPr>
          <w:p w14:paraId="49C6458F" w14:textId="77777777" w:rsidR="00091B3A" w:rsidRPr="000C131C" w:rsidRDefault="00091B3A">
            <w:pPr>
              <w:jc w:val="center"/>
              <w:rPr>
                <w:rFonts w:ascii="Arial" w:hAnsi="Arial" w:cs="Arial"/>
                <w:sz w:val="20"/>
                <w:szCs w:val="20"/>
              </w:rPr>
            </w:pPr>
          </w:p>
        </w:tc>
        <w:tc>
          <w:tcPr>
            <w:tcW w:w="785" w:type="pct"/>
            <w:vAlign w:val="center"/>
          </w:tcPr>
          <w:p w14:paraId="5667514B" w14:textId="77777777" w:rsidR="00091B3A" w:rsidRPr="000C131C" w:rsidRDefault="00091B3A">
            <w:pPr>
              <w:jc w:val="center"/>
              <w:rPr>
                <w:rFonts w:ascii="Arial" w:hAnsi="Arial" w:cs="Arial"/>
                <w:sz w:val="20"/>
                <w:szCs w:val="20"/>
              </w:rPr>
            </w:pPr>
          </w:p>
        </w:tc>
      </w:tr>
      <w:tr w:rsidR="00091B3A" w:rsidRPr="000C131C" w14:paraId="47E447AE" w14:textId="77777777" w:rsidTr="00A75C3B">
        <w:trPr>
          <w:trHeight w:val="658"/>
        </w:trPr>
        <w:tc>
          <w:tcPr>
            <w:tcW w:w="926" w:type="pct"/>
            <w:vAlign w:val="center"/>
          </w:tcPr>
          <w:p w14:paraId="16BB0869" w14:textId="77777777" w:rsidR="00091B3A" w:rsidRPr="000C131C" w:rsidRDefault="00091B3A">
            <w:pPr>
              <w:rPr>
                <w:rFonts w:ascii="Arial" w:hAnsi="Arial" w:cs="Arial"/>
                <w:i/>
                <w:iCs/>
                <w:sz w:val="20"/>
                <w:szCs w:val="20"/>
              </w:rPr>
            </w:pPr>
            <w:r w:rsidRPr="000C131C">
              <w:rPr>
                <w:rFonts w:ascii="Arial" w:hAnsi="Arial" w:cs="Arial"/>
                <w:i/>
                <w:iCs/>
                <w:sz w:val="20"/>
                <w:szCs w:val="20"/>
              </w:rPr>
              <w:t>Comparative figures</w:t>
            </w:r>
          </w:p>
        </w:tc>
        <w:tc>
          <w:tcPr>
            <w:tcW w:w="477" w:type="pct"/>
            <w:vAlign w:val="center"/>
          </w:tcPr>
          <w:p w14:paraId="203E7345" w14:textId="77777777" w:rsidR="00091B3A" w:rsidRPr="000C131C" w:rsidRDefault="00091B3A">
            <w:pPr>
              <w:jc w:val="center"/>
              <w:rPr>
                <w:rFonts w:ascii="Arial" w:hAnsi="Arial" w:cs="Arial"/>
                <w:sz w:val="20"/>
                <w:szCs w:val="20"/>
              </w:rPr>
            </w:pPr>
          </w:p>
        </w:tc>
        <w:tc>
          <w:tcPr>
            <w:tcW w:w="446" w:type="pct"/>
            <w:vAlign w:val="center"/>
          </w:tcPr>
          <w:p w14:paraId="16D8F0B7" w14:textId="77777777" w:rsidR="00091B3A" w:rsidRPr="000C131C" w:rsidRDefault="00091B3A">
            <w:pPr>
              <w:jc w:val="center"/>
              <w:rPr>
                <w:rFonts w:ascii="Arial" w:hAnsi="Arial" w:cs="Arial"/>
                <w:sz w:val="20"/>
                <w:szCs w:val="20"/>
              </w:rPr>
            </w:pPr>
          </w:p>
        </w:tc>
        <w:tc>
          <w:tcPr>
            <w:tcW w:w="401" w:type="pct"/>
            <w:vAlign w:val="center"/>
          </w:tcPr>
          <w:p w14:paraId="1B975D5F" w14:textId="77777777" w:rsidR="00091B3A" w:rsidRPr="000C131C" w:rsidRDefault="00091B3A">
            <w:pPr>
              <w:jc w:val="center"/>
              <w:rPr>
                <w:rFonts w:ascii="Arial" w:hAnsi="Arial" w:cs="Arial"/>
                <w:sz w:val="20"/>
                <w:szCs w:val="20"/>
              </w:rPr>
            </w:pPr>
          </w:p>
        </w:tc>
        <w:tc>
          <w:tcPr>
            <w:tcW w:w="1965" w:type="pct"/>
            <w:vAlign w:val="center"/>
          </w:tcPr>
          <w:p w14:paraId="18E5C487" w14:textId="77777777" w:rsidR="00091B3A" w:rsidRPr="000C131C" w:rsidRDefault="00091B3A">
            <w:pPr>
              <w:jc w:val="center"/>
              <w:rPr>
                <w:rFonts w:ascii="Arial" w:hAnsi="Arial" w:cs="Arial"/>
                <w:sz w:val="20"/>
                <w:szCs w:val="20"/>
              </w:rPr>
            </w:pPr>
          </w:p>
        </w:tc>
        <w:tc>
          <w:tcPr>
            <w:tcW w:w="785" w:type="pct"/>
            <w:vAlign w:val="center"/>
          </w:tcPr>
          <w:p w14:paraId="41B13FAB" w14:textId="77777777" w:rsidR="00091B3A" w:rsidRPr="000C131C" w:rsidRDefault="00091B3A">
            <w:pPr>
              <w:jc w:val="center"/>
              <w:rPr>
                <w:rFonts w:ascii="Arial" w:hAnsi="Arial" w:cs="Arial"/>
                <w:sz w:val="20"/>
                <w:szCs w:val="20"/>
              </w:rPr>
            </w:pPr>
          </w:p>
        </w:tc>
      </w:tr>
      <w:tr w:rsidR="00091B3A" w:rsidRPr="000C131C" w14:paraId="53F7F86D" w14:textId="77777777" w:rsidTr="00A75C3B">
        <w:tc>
          <w:tcPr>
            <w:tcW w:w="926" w:type="pct"/>
            <w:vAlign w:val="center"/>
          </w:tcPr>
          <w:p w14:paraId="1B9EBFC5" w14:textId="77777777" w:rsidR="00091B3A" w:rsidRPr="000C131C" w:rsidRDefault="00091B3A">
            <w:pPr>
              <w:rPr>
                <w:rFonts w:ascii="Arial" w:hAnsi="Arial" w:cs="Arial"/>
                <w:i/>
                <w:iCs/>
                <w:sz w:val="20"/>
                <w:szCs w:val="20"/>
              </w:rPr>
            </w:pPr>
            <w:r w:rsidRPr="000C131C">
              <w:rPr>
                <w:rFonts w:ascii="Arial" w:hAnsi="Arial" w:cs="Arial"/>
                <w:i/>
                <w:iCs/>
                <w:sz w:val="20"/>
                <w:szCs w:val="20"/>
              </w:rPr>
              <w:t>Auditor’s report</w:t>
            </w:r>
          </w:p>
        </w:tc>
        <w:tc>
          <w:tcPr>
            <w:tcW w:w="477" w:type="pct"/>
            <w:vAlign w:val="center"/>
          </w:tcPr>
          <w:p w14:paraId="342FAF13" w14:textId="77777777" w:rsidR="00091B3A" w:rsidRPr="000C131C" w:rsidRDefault="00091B3A">
            <w:pPr>
              <w:jc w:val="center"/>
              <w:rPr>
                <w:rFonts w:ascii="Arial" w:hAnsi="Arial" w:cs="Arial"/>
                <w:i/>
                <w:iCs/>
                <w:sz w:val="20"/>
                <w:szCs w:val="20"/>
              </w:rPr>
            </w:pPr>
          </w:p>
        </w:tc>
        <w:tc>
          <w:tcPr>
            <w:tcW w:w="446" w:type="pct"/>
            <w:vAlign w:val="center"/>
          </w:tcPr>
          <w:p w14:paraId="245C42D2" w14:textId="77777777" w:rsidR="00091B3A" w:rsidRPr="000C131C" w:rsidRDefault="00091B3A">
            <w:pPr>
              <w:jc w:val="center"/>
              <w:rPr>
                <w:rFonts w:ascii="Arial" w:hAnsi="Arial" w:cs="Arial"/>
                <w:i/>
                <w:iCs/>
                <w:sz w:val="20"/>
                <w:szCs w:val="20"/>
              </w:rPr>
            </w:pPr>
          </w:p>
        </w:tc>
        <w:tc>
          <w:tcPr>
            <w:tcW w:w="401" w:type="pct"/>
            <w:vAlign w:val="center"/>
          </w:tcPr>
          <w:p w14:paraId="027C40BE" w14:textId="77777777" w:rsidR="00091B3A" w:rsidRPr="000C131C" w:rsidRDefault="00091B3A">
            <w:pPr>
              <w:jc w:val="center"/>
              <w:rPr>
                <w:rFonts w:ascii="Arial" w:hAnsi="Arial" w:cs="Arial"/>
                <w:i/>
                <w:iCs/>
                <w:sz w:val="20"/>
                <w:szCs w:val="20"/>
              </w:rPr>
            </w:pPr>
          </w:p>
        </w:tc>
        <w:tc>
          <w:tcPr>
            <w:tcW w:w="1965" w:type="pct"/>
            <w:vAlign w:val="center"/>
          </w:tcPr>
          <w:p w14:paraId="73CC7351" w14:textId="77777777" w:rsidR="00091B3A" w:rsidRPr="000C131C" w:rsidRDefault="00091B3A">
            <w:pPr>
              <w:jc w:val="center"/>
              <w:rPr>
                <w:rFonts w:ascii="Arial" w:hAnsi="Arial" w:cs="Arial"/>
                <w:i/>
                <w:iCs/>
                <w:sz w:val="20"/>
                <w:szCs w:val="20"/>
              </w:rPr>
            </w:pPr>
          </w:p>
        </w:tc>
        <w:tc>
          <w:tcPr>
            <w:tcW w:w="785" w:type="pct"/>
            <w:vAlign w:val="center"/>
          </w:tcPr>
          <w:p w14:paraId="0570D069" w14:textId="77777777" w:rsidR="00091B3A" w:rsidRPr="000C131C" w:rsidRDefault="00091B3A">
            <w:pPr>
              <w:jc w:val="center"/>
              <w:rPr>
                <w:rFonts w:ascii="Arial" w:hAnsi="Arial" w:cs="Arial"/>
                <w:i/>
                <w:iCs/>
                <w:sz w:val="20"/>
                <w:szCs w:val="20"/>
              </w:rPr>
            </w:pPr>
          </w:p>
        </w:tc>
      </w:tr>
    </w:tbl>
    <w:p w14:paraId="6B0254D9" w14:textId="77777777" w:rsidR="00091B3A" w:rsidRDefault="00091B3A">
      <w:pPr>
        <w:rPr>
          <w:rFonts w:ascii="Arial" w:hAnsi="Arial" w:cs="Arial"/>
          <w:sz w:val="20"/>
          <w:szCs w:val="20"/>
        </w:rPr>
      </w:pPr>
    </w:p>
    <w:p w14:paraId="537DEE36" w14:textId="77777777" w:rsidR="00323F0A" w:rsidRDefault="00323F0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4674"/>
        <w:gridCol w:w="604"/>
        <w:gridCol w:w="611"/>
        <w:gridCol w:w="598"/>
        <w:gridCol w:w="1815"/>
      </w:tblGrid>
      <w:tr w:rsidR="009A3FF7" w:rsidRPr="000C131C" w14:paraId="6C6A3533" w14:textId="77777777" w:rsidTr="00EA29EC">
        <w:trPr>
          <w:trHeight w:val="179"/>
        </w:trPr>
        <w:tc>
          <w:tcPr>
            <w:tcW w:w="2815" w:type="pct"/>
            <w:vMerge w:val="restart"/>
            <w:vAlign w:val="center"/>
          </w:tcPr>
          <w:p w14:paraId="21285E51" w14:textId="77777777" w:rsidR="009A3FF7" w:rsidRDefault="009A3FF7" w:rsidP="009A3FF7">
            <w:pPr>
              <w:rPr>
                <w:rFonts w:ascii="Arial" w:hAnsi="Arial" w:cs="Arial"/>
                <w:sz w:val="20"/>
                <w:szCs w:val="20"/>
              </w:rPr>
            </w:pPr>
            <w:r>
              <w:rPr>
                <w:rFonts w:ascii="Arial" w:hAnsi="Arial" w:cs="Arial"/>
                <w:sz w:val="20"/>
                <w:szCs w:val="20"/>
              </w:rPr>
              <w:t xml:space="preserve">Confirmation </w:t>
            </w:r>
          </w:p>
          <w:p w14:paraId="24B714F5" w14:textId="77777777" w:rsidR="009A3FF7" w:rsidRDefault="009A3FF7" w:rsidP="009A3FF7">
            <w:pPr>
              <w:rPr>
                <w:rFonts w:ascii="Arial" w:hAnsi="Arial" w:cs="Arial"/>
                <w:i/>
                <w:iCs/>
                <w:sz w:val="20"/>
                <w:szCs w:val="20"/>
              </w:rPr>
            </w:pPr>
          </w:p>
        </w:tc>
        <w:tc>
          <w:tcPr>
            <w:tcW w:w="1092" w:type="pct"/>
            <w:gridSpan w:val="3"/>
            <w:vAlign w:val="center"/>
          </w:tcPr>
          <w:p w14:paraId="1EABB214" w14:textId="77777777" w:rsidR="009A3FF7" w:rsidRPr="00EA29EC" w:rsidRDefault="009A3FF7" w:rsidP="00170826">
            <w:pPr>
              <w:jc w:val="center"/>
              <w:rPr>
                <w:rFonts w:ascii="Arial" w:hAnsi="Arial" w:cs="Arial"/>
                <w:iCs/>
                <w:sz w:val="20"/>
                <w:szCs w:val="20"/>
              </w:rPr>
            </w:pPr>
            <w:r w:rsidRPr="00EA29EC">
              <w:rPr>
                <w:rFonts w:ascii="Arial" w:hAnsi="Arial" w:cs="Arial"/>
                <w:iCs/>
                <w:sz w:val="20"/>
                <w:szCs w:val="20"/>
              </w:rPr>
              <w:t>Complied with?</w:t>
            </w:r>
          </w:p>
        </w:tc>
        <w:tc>
          <w:tcPr>
            <w:tcW w:w="1093" w:type="pct"/>
            <w:vMerge w:val="restart"/>
          </w:tcPr>
          <w:p w14:paraId="3BDB7026" w14:textId="77777777" w:rsidR="009A3FF7" w:rsidRPr="00EA29EC" w:rsidRDefault="009A3FF7" w:rsidP="00170826">
            <w:pPr>
              <w:jc w:val="center"/>
              <w:rPr>
                <w:rFonts w:ascii="Arial" w:hAnsi="Arial" w:cs="Arial"/>
                <w:iCs/>
                <w:sz w:val="20"/>
                <w:szCs w:val="20"/>
              </w:rPr>
            </w:pPr>
            <w:r w:rsidRPr="00EA29EC">
              <w:rPr>
                <w:rFonts w:ascii="Arial" w:hAnsi="Arial" w:cs="Arial"/>
                <w:iCs/>
                <w:sz w:val="20"/>
                <w:szCs w:val="20"/>
              </w:rPr>
              <w:t>Comment</w:t>
            </w:r>
          </w:p>
        </w:tc>
      </w:tr>
      <w:tr w:rsidR="009A3FF7" w:rsidRPr="000C131C" w14:paraId="32695E14" w14:textId="77777777" w:rsidTr="00EA29EC">
        <w:trPr>
          <w:trHeight w:val="178"/>
        </w:trPr>
        <w:tc>
          <w:tcPr>
            <w:tcW w:w="2815" w:type="pct"/>
            <w:vMerge/>
            <w:vAlign w:val="center"/>
          </w:tcPr>
          <w:p w14:paraId="4187C5BC" w14:textId="77777777" w:rsidR="009A3FF7" w:rsidRDefault="009A3FF7" w:rsidP="009A3FF7">
            <w:pPr>
              <w:rPr>
                <w:rFonts w:ascii="Arial" w:hAnsi="Arial" w:cs="Arial"/>
                <w:sz w:val="20"/>
                <w:szCs w:val="20"/>
              </w:rPr>
            </w:pPr>
          </w:p>
        </w:tc>
        <w:tc>
          <w:tcPr>
            <w:tcW w:w="364" w:type="pct"/>
            <w:vAlign w:val="center"/>
          </w:tcPr>
          <w:p w14:paraId="10B99FD5" w14:textId="77777777" w:rsidR="009A3FF7" w:rsidRPr="00EA29EC" w:rsidRDefault="009A3FF7" w:rsidP="00170826">
            <w:pPr>
              <w:jc w:val="center"/>
              <w:rPr>
                <w:rFonts w:ascii="Arial" w:hAnsi="Arial" w:cs="Arial"/>
                <w:iCs/>
                <w:sz w:val="20"/>
                <w:szCs w:val="20"/>
              </w:rPr>
            </w:pPr>
            <w:r w:rsidRPr="00EA29EC">
              <w:rPr>
                <w:rFonts w:ascii="Arial" w:hAnsi="Arial" w:cs="Arial"/>
                <w:iCs/>
                <w:sz w:val="20"/>
                <w:szCs w:val="20"/>
              </w:rPr>
              <w:t>Yes</w:t>
            </w:r>
          </w:p>
        </w:tc>
        <w:tc>
          <w:tcPr>
            <w:tcW w:w="368" w:type="pct"/>
            <w:vAlign w:val="center"/>
          </w:tcPr>
          <w:p w14:paraId="3C355C63" w14:textId="77777777" w:rsidR="009A3FF7" w:rsidRPr="00EA29EC" w:rsidRDefault="009A3FF7" w:rsidP="00170826">
            <w:pPr>
              <w:jc w:val="center"/>
              <w:rPr>
                <w:rFonts w:ascii="Arial" w:hAnsi="Arial" w:cs="Arial"/>
                <w:iCs/>
                <w:sz w:val="20"/>
                <w:szCs w:val="20"/>
              </w:rPr>
            </w:pPr>
            <w:r w:rsidRPr="00EA29EC">
              <w:rPr>
                <w:rFonts w:ascii="Arial" w:hAnsi="Arial" w:cs="Arial"/>
                <w:iCs/>
                <w:sz w:val="20"/>
                <w:szCs w:val="20"/>
              </w:rPr>
              <w:t>No</w:t>
            </w:r>
          </w:p>
        </w:tc>
        <w:tc>
          <w:tcPr>
            <w:tcW w:w="360" w:type="pct"/>
            <w:vAlign w:val="center"/>
          </w:tcPr>
          <w:p w14:paraId="662609AB" w14:textId="77777777" w:rsidR="009A3FF7" w:rsidRPr="00EA29EC" w:rsidRDefault="009A3FF7" w:rsidP="00170826">
            <w:pPr>
              <w:jc w:val="center"/>
              <w:rPr>
                <w:rFonts w:ascii="Arial" w:hAnsi="Arial" w:cs="Arial"/>
                <w:iCs/>
                <w:sz w:val="20"/>
                <w:szCs w:val="20"/>
              </w:rPr>
            </w:pPr>
            <w:r w:rsidRPr="00EA29EC">
              <w:rPr>
                <w:rFonts w:ascii="Arial" w:hAnsi="Arial" w:cs="Arial"/>
                <w:iCs/>
                <w:sz w:val="20"/>
                <w:szCs w:val="20"/>
              </w:rPr>
              <w:t>N/A</w:t>
            </w:r>
          </w:p>
        </w:tc>
        <w:tc>
          <w:tcPr>
            <w:tcW w:w="1093" w:type="pct"/>
            <w:vMerge/>
          </w:tcPr>
          <w:p w14:paraId="5C4DDECE" w14:textId="77777777" w:rsidR="009A3FF7" w:rsidRDefault="009A3FF7" w:rsidP="00170826">
            <w:pPr>
              <w:jc w:val="center"/>
              <w:rPr>
                <w:rFonts w:ascii="Arial" w:hAnsi="Arial" w:cs="Arial"/>
                <w:i/>
                <w:iCs/>
                <w:sz w:val="20"/>
                <w:szCs w:val="20"/>
              </w:rPr>
            </w:pPr>
          </w:p>
        </w:tc>
      </w:tr>
      <w:tr w:rsidR="009A3FF7" w:rsidRPr="000C131C" w14:paraId="33CEED4A" w14:textId="77777777" w:rsidTr="009A3FF7">
        <w:tc>
          <w:tcPr>
            <w:tcW w:w="2815" w:type="pct"/>
            <w:vAlign w:val="center"/>
          </w:tcPr>
          <w:p w14:paraId="0F4AE58F" w14:textId="77777777" w:rsidR="009A3FF7" w:rsidRPr="008E6A48" w:rsidRDefault="00180A39" w:rsidP="00EA29EC">
            <w:pPr>
              <w:pStyle w:val="Number"/>
              <w:numPr>
                <w:ilvl w:val="0"/>
                <w:numId w:val="0"/>
              </w:numPr>
              <w:jc w:val="left"/>
              <w:rPr>
                <w:rFonts w:ascii="Arial" w:hAnsi="Arial" w:cs="Arial"/>
                <w:i/>
                <w:sz w:val="20"/>
                <w:szCs w:val="20"/>
                <w:lang w:eastAsia="zh-HK"/>
              </w:rPr>
            </w:pPr>
            <w:r>
              <w:rPr>
                <w:rFonts w:ascii="Arial" w:hAnsi="Arial" w:cs="Arial"/>
                <w:sz w:val="20"/>
                <w:szCs w:val="20"/>
                <w:lang w:eastAsia="zh-HK"/>
              </w:rPr>
              <w:t>C</w:t>
            </w:r>
            <w:r w:rsidR="009A3FF7">
              <w:rPr>
                <w:rFonts w:ascii="Arial" w:hAnsi="Arial" w:cs="Arial"/>
                <w:sz w:val="20"/>
                <w:szCs w:val="20"/>
                <w:lang w:eastAsia="zh-HK"/>
              </w:rPr>
              <w:t xml:space="preserve">onfirmation </w:t>
            </w:r>
            <w:r>
              <w:rPr>
                <w:rFonts w:ascii="Arial" w:hAnsi="Arial" w:cs="Arial"/>
                <w:sz w:val="20"/>
                <w:szCs w:val="20"/>
                <w:lang w:eastAsia="zh-HK"/>
              </w:rPr>
              <w:t>from</w:t>
            </w:r>
            <w:r w:rsidR="009A3FF7">
              <w:rPr>
                <w:rFonts w:ascii="Arial" w:hAnsi="Arial" w:cs="Arial"/>
                <w:sz w:val="20"/>
                <w:szCs w:val="20"/>
                <w:lang w:eastAsia="zh-HK"/>
              </w:rPr>
              <w:t xml:space="preserve"> the </w:t>
            </w:r>
            <w:r w:rsidR="009A3FF7">
              <w:rPr>
                <w:rFonts w:ascii="Arial" w:hAnsi="Arial" w:cs="Arial" w:hint="eastAsia"/>
                <w:sz w:val="20"/>
                <w:szCs w:val="20"/>
                <w:lang w:eastAsia="zh-HK"/>
              </w:rPr>
              <w:t>listing agent</w:t>
            </w:r>
            <w:r>
              <w:rPr>
                <w:rFonts w:ascii="Arial" w:hAnsi="Arial" w:cs="Arial"/>
                <w:sz w:val="20"/>
                <w:szCs w:val="20"/>
                <w:lang w:eastAsia="zh-HK"/>
              </w:rPr>
              <w:t>(s)</w:t>
            </w:r>
            <w:r w:rsidR="009A3FF7">
              <w:rPr>
                <w:rFonts w:ascii="Arial" w:hAnsi="Arial" w:cs="Arial"/>
                <w:sz w:val="20"/>
                <w:szCs w:val="20"/>
                <w:lang w:eastAsia="zh-HK"/>
              </w:rPr>
              <w:t xml:space="preserve"> </w:t>
            </w:r>
            <w:r w:rsidR="009A3FF7">
              <w:rPr>
                <w:rFonts w:ascii="Arial" w:hAnsi="Arial" w:cs="Arial" w:hint="eastAsia"/>
                <w:sz w:val="20"/>
                <w:szCs w:val="20"/>
                <w:lang w:eastAsia="zh-HK"/>
              </w:rPr>
              <w:t xml:space="preserve">that it is beyond reasonable doubt that the applicant will satisfy </w:t>
            </w:r>
            <w:r w:rsidR="00F43DF5">
              <w:rPr>
                <w:rFonts w:ascii="Arial" w:hAnsi="Arial" w:cs="Arial"/>
                <w:sz w:val="20"/>
                <w:szCs w:val="20"/>
                <w:lang w:eastAsia="zh-HK"/>
              </w:rPr>
              <w:t>all applicable</w:t>
            </w:r>
            <w:r w:rsidR="00D667E7">
              <w:rPr>
                <w:rFonts w:ascii="Arial" w:hAnsi="Arial" w:cs="Arial"/>
                <w:sz w:val="20"/>
                <w:szCs w:val="20"/>
                <w:lang w:eastAsia="zh-HK"/>
              </w:rPr>
              <w:t xml:space="preserve"> requirements under the </w:t>
            </w:r>
            <w:r w:rsidR="0065636F">
              <w:rPr>
                <w:rFonts w:ascii="Arial" w:hAnsi="Arial" w:cs="Arial"/>
                <w:sz w:val="20"/>
                <w:szCs w:val="20"/>
                <w:lang w:eastAsia="zh-HK"/>
              </w:rPr>
              <w:t>Code</w:t>
            </w:r>
            <w:r w:rsidR="00F43DF5">
              <w:rPr>
                <w:rFonts w:ascii="Arial" w:hAnsi="Arial" w:cs="Arial"/>
                <w:sz w:val="20"/>
                <w:szCs w:val="20"/>
                <w:lang w:eastAsia="zh-HK"/>
              </w:rPr>
              <w:t xml:space="preserve"> </w:t>
            </w:r>
            <w:r w:rsidR="00622CCB">
              <w:rPr>
                <w:rFonts w:ascii="Arial" w:hAnsi="Arial" w:cs="Arial"/>
                <w:sz w:val="20"/>
                <w:szCs w:val="20"/>
                <w:lang w:eastAsia="zh-HK"/>
              </w:rPr>
              <w:t>on disclosure of financial information</w:t>
            </w:r>
            <w:r w:rsidR="00D667E7">
              <w:rPr>
                <w:rFonts w:ascii="Arial" w:hAnsi="Arial" w:cs="Arial"/>
                <w:sz w:val="20"/>
                <w:szCs w:val="20"/>
                <w:lang w:eastAsia="zh-HK"/>
              </w:rPr>
              <w:t xml:space="preserve"> </w:t>
            </w:r>
            <w:r w:rsidR="009A3FF7" w:rsidRPr="007C78C8">
              <w:rPr>
                <w:rFonts w:ascii="Arial" w:hAnsi="Arial" w:cs="Arial" w:hint="eastAsia"/>
                <w:sz w:val="20"/>
                <w:szCs w:val="20"/>
                <w:lang w:eastAsia="zh-HK"/>
              </w:rPr>
              <w:t xml:space="preserve">following its due diligence review </w:t>
            </w:r>
            <w:r>
              <w:rPr>
                <w:rFonts w:ascii="Arial" w:hAnsi="Arial" w:cs="Arial"/>
                <w:sz w:val="20"/>
                <w:szCs w:val="20"/>
                <w:lang w:eastAsia="zh-HK"/>
              </w:rPr>
              <w:t xml:space="preserve">in accordance with </w:t>
            </w:r>
            <w:r w:rsidR="007C78C8" w:rsidRPr="00B26005">
              <w:rPr>
                <w:rFonts w:ascii="Arial" w:hAnsi="Arial" w:cs="Arial"/>
                <w:sz w:val="20"/>
                <w:szCs w:val="20"/>
                <w:lang w:eastAsia="zh-HK"/>
              </w:rPr>
              <w:t>5.11 of the</w:t>
            </w:r>
            <w:r w:rsidR="00D667E7">
              <w:rPr>
                <w:rFonts w:ascii="Arial" w:hAnsi="Arial" w:cs="Arial"/>
                <w:sz w:val="20"/>
                <w:szCs w:val="20"/>
                <w:lang w:eastAsia="zh-HK"/>
              </w:rPr>
              <w:t xml:space="preserve"> </w:t>
            </w:r>
            <w:r w:rsidR="007C78C8" w:rsidRPr="00B26005">
              <w:rPr>
                <w:rFonts w:ascii="Arial" w:hAnsi="Arial" w:cs="Arial"/>
                <w:sz w:val="20"/>
                <w:szCs w:val="20"/>
                <w:lang w:eastAsia="zh-HK"/>
              </w:rPr>
              <w:t>Code</w:t>
            </w:r>
            <w:r w:rsidR="00D667E7">
              <w:rPr>
                <w:rFonts w:ascii="Arial" w:hAnsi="Arial" w:cs="Arial"/>
                <w:sz w:val="20"/>
                <w:szCs w:val="20"/>
                <w:lang w:eastAsia="zh-HK"/>
              </w:rPr>
              <w:t>.</w:t>
            </w:r>
            <w:r w:rsidR="00AA3E85">
              <w:rPr>
                <w:rFonts w:ascii="Arial" w:hAnsi="Arial" w:cs="Arial"/>
                <w:sz w:val="20"/>
                <w:szCs w:val="20"/>
                <w:lang w:eastAsia="zh-HK"/>
              </w:rPr>
              <w:t xml:space="preserve"> </w:t>
            </w:r>
          </w:p>
          <w:p w14:paraId="47554C95" w14:textId="77777777" w:rsidR="009A3FF7" w:rsidRPr="00EA29EC" w:rsidRDefault="007C78C8" w:rsidP="00EA29EC">
            <w:pPr>
              <w:pStyle w:val="Number"/>
              <w:numPr>
                <w:ilvl w:val="0"/>
                <w:numId w:val="0"/>
              </w:numPr>
              <w:jc w:val="left"/>
              <w:rPr>
                <w:rFonts w:ascii="Arial" w:hAnsi="Arial" w:cs="Arial"/>
                <w:i/>
                <w:sz w:val="20"/>
                <w:szCs w:val="20"/>
                <w:lang w:eastAsia="zh-HK"/>
              </w:rPr>
            </w:pPr>
            <w:r w:rsidRPr="00EA29EC">
              <w:rPr>
                <w:rFonts w:ascii="Arial" w:hAnsi="Arial" w:cs="Arial"/>
                <w:i/>
                <w:sz w:val="20"/>
                <w:szCs w:val="20"/>
                <w:lang w:eastAsia="zh-HK"/>
              </w:rPr>
              <w:t xml:space="preserve"> </w:t>
            </w:r>
          </w:p>
        </w:tc>
        <w:tc>
          <w:tcPr>
            <w:tcW w:w="364" w:type="pct"/>
            <w:vAlign w:val="center"/>
          </w:tcPr>
          <w:p w14:paraId="2E67BB5C" w14:textId="77777777" w:rsidR="009A3FF7" w:rsidRPr="000C131C" w:rsidRDefault="009A3FF7" w:rsidP="00170826">
            <w:pPr>
              <w:jc w:val="center"/>
              <w:rPr>
                <w:rFonts w:ascii="Arial" w:hAnsi="Arial" w:cs="Arial"/>
                <w:i/>
                <w:iCs/>
                <w:sz w:val="20"/>
                <w:szCs w:val="20"/>
              </w:rPr>
            </w:pPr>
          </w:p>
        </w:tc>
        <w:tc>
          <w:tcPr>
            <w:tcW w:w="368" w:type="pct"/>
            <w:vAlign w:val="center"/>
          </w:tcPr>
          <w:p w14:paraId="5C8B79FC" w14:textId="77777777" w:rsidR="009A3FF7" w:rsidRPr="000C131C" w:rsidRDefault="009A3FF7" w:rsidP="00170826">
            <w:pPr>
              <w:jc w:val="center"/>
              <w:rPr>
                <w:rFonts w:ascii="Arial" w:hAnsi="Arial" w:cs="Arial"/>
                <w:i/>
                <w:iCs/>
                <w:sz w:val="20"/>
                <w:szCs w:val="20"/>
              </w:rPr>
            </w:pPr>
          </w:p>
        </w:tc>
        <w:tc>
          <w:tcPr>
            <w:tcW w:w="360" w:type="pct"/>
            <w:vAlign w:val="center"/>
          </w:tcPr>
          <w:p w14:paraId="6DD38FE9" w14:textId="77777777" w:rsidR="009A3FF7" w:rsidRPr="000C131C" w:rsidRDefault="009A3FF7" w:rsidP="00170826">
            <w:pPr>
              <w:jc w:val="center"/>
              <w:rPr>
                <w:rFonts w:ascii="Arial" w:hAnsi="Arial" w:cs="Arial"/>
                <w:i/>
                <w:iCs/>
                <w:sz w:val="20"/>
                <w:szCs w:val="20"/>
              </w:rPr>
            </w:pPr>
          </w:p>
        </w:tc>
        <w:tc>
          <w:tcPr>
            <w:tcW w:w="1093" w:type="pct"/>
          </w:tcPr>
          <w:p w14:paraId="6844D5E7" w14:textId="77777777" w:rsidR="009A3FF7" w:rsidRPr="000C131C" w:rsidRDefault="009A3FF7" w:rsidP="00170826">
            <w:pPr>
              <w:jc w:val="center"/>
              <w:rPr>
                <w:rFonts w:ascii="Arial" w:hAnsi="Arial" w:cs="Arial"/>
                <w:i/>
                <w:iCs/>
                <w:sz w:val="20"/>
                <w:szCs w:val="20"/>
              </w:rPr>
            </w:pPr>
          </w:p>
        </w:tc>
      </w:tr>
    </w:tbl>
    <w:p w14:paraId="2471F8B7" w14:textId="77777777" w:rsidR="00EC28E5" w:rsidRDefault="008B7C22">
      <w:pPr>
        <w:rPr>
          <w:rFonts w:ascii="Arial" w:hAnsi="Arial" w:cs="Arial"/>
          <w:sz w:val="20"/>
          <w:szCs w:val="20"/>
        </w:rPr>
      </w:pPr>
      <w:r>
        <w:rPr>
          <w:rFonts w:ascii="Arial" w:hAnsi="Arial" w:cs="Arial"/>
          <w:sz w:val="20"/>
          <w:szCs w:val="20"/>
        </w:rPr>
        <w:t xml:space="preserve"> </w:t>
      </w:r>
    </w:p>
    <w:p w14:paraId="435F4D3C" w14:textId="77777777" w:rsidR="00091B3A" w:rsidRPr="00EC28E5" w:rsidRDefault="00753FAF" w:rsidP="00753FAF">
      <w:pPr>
        <w:ind w:hanging="142"/>
        <w:rPr>
          <w:rFonts w:ascii="Arial" w:hAnsi="Arial" w:cs="Arial"/>
          <w:sz w:val="20"/>
          <w:szCs w:val="20"/>
        </w:rPr>
      </w:pPr>
      <w:r>
        <w:rPr>
          <w:rFonts w:ascii="Arial" w:hAnsi="Arial" w:cs="Arial"/>
          <w:b/>
          <w:bCs/>
          <w:sz w:val="20"/>
          <w:szCs w:val="20"/>
        </w:rPr>
        <w:t xml:space="preserve">  </w:t>
      </w:r>
      <w:r w:rsidR="00091B3A" w:rsidRPr="000C131C">
        <w:rPr>
          <w:rFonts w:ascii="Arial" w:hAnsi="Arial" w:cs="Arial"/>
          <w:b/>
          <w:bCs/>
          <w:sz w:val="20"/>
          <w:szCs w:val="20"/>
        </w:rPr>
        <w:t xml:space="preserve">Signed </w:t>
      </w:r>
      <w:r w:rsidR="00237BEF">
        <w:rPr>
          <w:rFonts w:ascii="Arial" w:hAnsi="Arial" w:cs="Arial"/>
          <w:b/>
          <w:bCs/>
          <w:sz w:val="20"/>
          <w:szCs w:val="20"/>
        </w:rPr>
        <w:t>for</w:t>
      </w:r>
      <w:r w:rsidR="00091B3A" w:rsidRPr="000C131C">
        <w:rPr>
          <w:rFonts w:ascii="Arial" w:hAnsi="Arial" w:cs="Arial"/>
          <w:b/>
          <w:bCs/>
          <w:sz w:val="20"/>
          <w:szCs w:val="20"/>
        </w:rPr>
        <w:t xml:space="preserve"> and on behalf of:</w:t>
      </w:r>
    </w:p>
    <w:p w14:paraId="3A22DEF3" w14:textId="77777777" w:rsidR="00091B3A" w:rsidRPr="000C131C" w:rsidRDefault="00091B3A">
      <w:pPr>
        <w:rPr>
          <w:rFonts w:ascii="Arial" w:hAnsi="Arial" w:cs="Arial"/>
          <w:sz w:val="20"/>
          <w:szCs w:val="20"/>
        </w:rPr>
      </w:pPr>
    </w:p>
    <w:tbl>
      <w:tblPr>
        <w:tblW w:w="97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2230"/>
        <w:gridCol w:w="250"/>
        <w:gridCol w:w="2284"/>
        <w:gridCol w:w="2284"/>
        <w:gridCol w:w="250"/>
        <w:gridCol w:w="2405"/>
      </w:tblGrid>
      <w:tr w:rsidR="00091B3A" w:rsidRPr="000C131C" w14:paraId="4A5F9C17" w14:textId="77777777" w:rsidTr="00EC28E5">
        <w:tc>
          <w:tcPr>
            <w:tcW w:w="2230" w:type="dxa"/>
            <w:tcBorders>
              <w:top w:val="nil"/>
              <w:left w:val="nil"/>
              <w:bottom w:val="nil"/>
              <w:right w:val="nil"/>
            </w:tcBorders>
            <w:vAlign w:val="bottom"/>
          </w:tcPr>
          <w:p w14:paraId="66CFD62F" w14:textId="77777777" w:rsidR="00091B3A" w:rsidRPr="000C131C" w:rsidRDefault="00091B3A">
            <w:pPr>
              <w:jc w:val="left"/>
              <w:rPr>
                <w:rFonts w:ascii="Arial" w:hAnsi="Arial" w:cs="Arial"/>
                <w:sz w:val="20"/>
                <w:szCs w:val="20"/>
              </w:rPr>
            </w:pPr>
            <w:r w:rsidRPr="000C131C">
              <w:rPr>
                <w:rFonts w:ascii="Arial" w:hAnsi="Arial" w:cs="Arial"/>
                <w:sz w:val="20"/>
                <w:szCs w:val="20"/>
              </w:rPr>
              <w:t>Management Company</w:t>
            </w:r>
          </w:p>
        </w:tc>
        <w:tc>
          <w:tcPr>
            <w:tcW w:w="250" w:type="dxa"/>
            <w:tcBorders>
              <w:top w:val="nil"/>
              <w:left w:val="nil"/>
              <w:bottom w:val="nil"/>
              <w:right w:val="nil"/>
            </w:tcBorders>
            <w:vAlign w:val="bottom"/>
          </w:tcPr>
          <w:p w14:paraId="4E58B4F8"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284" w:type="dxa"/>
            <w:tcBorders>
              <w:top w:val="nil"/>
              <w:left w:val="nil"/>
              <w:bottom w:val="single" w:sz="4" w:space="0" w:color="auto"/>
              <w:right w:val="nil"/>
            </w:tcBorders>
          </w:tcPr>
          <w:p w14:paraId="3C237D83" w14:textId="77777777" w:rsidR="00091B3A" w:rsidRPr="000C131C" w:rsidRDefault="00091B3A">
            <w:pPr>
              <w:jc w:val="left"/>
              <w:rPr>
                <w:rFonts w:ascii="Arial" w:hAnsi="Arial" w:cs="Arial"/>
                <w:sz w:val="20"/>
                <w:szCs w:val="20"/>
              </w:rPr>
            </w:pPr>
          </w:p>
        </w:tc>
        <w:tc>
          <w:tcPr>
            <w:tcW w:w="2284" w:type="dxa"/>
            <w:tcBorders>
              <w:top w:val="nil"/>
              <w:left w:val="nil"/>
              <w:bottom w:val="nil"/>
              <w:right w:val="nil"/>
            </w:tcBorders>
            <w:vAlign w:val="bottom"/>
          </w:tcPr>
          <w:p w14:paraId="3892E840" w14:textId="77777777" w:rsidR="00091B3A" w:rsidRPr="000C131C" w:rsidRDefault="00091B3A">
            <w:pPr>
              <w:jc w:val="left"/>
              <w:rPr>
                <w:rFonts w:ascii="Arial" w:hAnsi="Arial" w:cs="Arial"/>
                <w:sz w:val="20"/>
                <w:szCs w:val="20"/>
              </w:rPr>
            </w:pPr>
            <w:r w:rsidRPr="000C131C">
              <w:rPr>
                <w:rFonts w:ascii="Arial" w:hAnsi="Arial" w:cs="Arial"/>
                <w:sz w:val="20"/>
                <w:szCs w:val="20"/>
              </w:rPr>
              <w:t>Listing Agent(s)</w:t>
            </w:r>
          </w:p>
        </w:tc>
        <w:tc>
          <w:tcPr>
            <w:tcW w:w="250" w:type="dxa"/>
            <w:tcBorders>
              <w:top w:val="nil"/>
              <w:left w:val="nil"/>
              <w:bottom w:val="nil"/>
              <w:right w:val="nil"/>
            </w:tcBorders>
            <w:vAlign w:val="bottom"/>
          </w:tcPr>
          <w:p w14:paraId="76E4BB09"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405" w:type="dxa"/>
            <w:tcBorders>
              <w:top w:val="nil"/>
              <w:left w:val="nil"/>
              <w:bottom w:val="single" w:sz="4" w:space="0" w:color="auto"/>
              <w:right w:val="nil"/>
            </w:tcBorders>
          </w:tcPr>
          <w:p w14:paraId="3FE835AA" w14:textId="77777777" w:rsidR="00091B3A" w:rsidRPr="000C131C" w:rsidRDefault="00091B3A">
            <w:pPr>
              <w:jc w:val="left"/>
              <w:rPr>
                <w:rFonts w:ascii="Arial" w:hAnsi="Arial" w:cs="Arial"/>
                <w:sz w:val="20"/>
                <w:szCs w:val="20"/>
              </w:rPr>
            </w:pPr>
          </w:p>
        </w:tc>
      </w:tr>
      <w:tr w:rsidR="00091B3A" w:rsidRPr="000C131C" w14:paraId="12422145" w14:textId="77777777" w:rsidTr="00EC28E5">
        <w:tc>
          <w:tcPr>
            <w:tcW w:w="2230" w:type="dxa"/>
            <w:tcBorders>
              <w:top w:val="nil"/>
              <w:left w:val="nil"/>
              <w:bottom w:val="nil"/>
              <w:right w:val="nil"/>
            </w:tcBorders>
            <w:vAlign w:val="bottom"/>
          </w:tcPr>
          <w:p w14:paraId="50F3F652" w14:textId="77777777" w:rsidR="00091B3A" w:rsidRPr="000C131C" w:rsidRDefault="00091B3A">
            <w:pPr>
              <w:jc w:val="left"/>
              <w:rPr>
                <w:rFonts w:ascii="Arial" w:hAnsi="Arial" w:cs="Arial"/>
                <w:sz w:val="20"/>
                <w:szCs w:val="20"/>
              </w:rPr>
            </w:pPr>
            <w:r w:rsidRPr="000C131C">
              <w:rPr>
                <w:rFonts w:ascii="Arial" w:hAnsi="Arial" w:cs="Arial"/>
                <w:sz w:val="20"/>
                <w:szCs w:val="20"/>
              </w:rPr>
              <w:t>Name of authorized signatory</w:t>
            </w:r>
          </w:p>
        </w:tc>
        <w:tc>
          <w:tcPr>
            <w:tcW w:w="250" w:type="dxa"/>
            <w:tcBorders>
              <w:top w:val="nil"/>
              <w:left w:val="nil"/>
              <w:bottom w:val="nil"/>
              <w:right w:val="nil"/>
            </w:tcBorders>
            <w:vAlign w:val="bottom"/>
          </w:tcPr>
          <w:p w14:paraId="3A3D8B12"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284" w:type="dxa"/>
            <w:tcBorders>
              <w:top w:val="single" w:sz="4" w:space="0" w:color="auto"/>
              <w:left w:val="nil"/>
              <w:bottom w:val="single" w:sz="4" w:space="0" w:color="auto"/>
              <w:right w:val="nil"/>
            </w:tcBorders>
          </w:tcPr>
          <w:p w14:paraId="660CFEDD" w14:textId="77777777" w:rsidR="00091B3A" w:rsidRPr="000C131C" w:rsidRDefault="00091B3A">
            <w:pPr>
              <w:jc w:val="left"/>
              <w:rPr>
                <w:rFonts w:ascii="Arial" w:hAnsi="Arial" w:cs="Arial"/>
                <w:sz w:val="20"/>
                <w:szCs w:val="20"/>
              </w:rPr>
            </w:pPr>
          </w:p>
        </w:tc>
        <w:tc>
          <w:tcPr>
            <w:tcW w:w="2284" w:type="dxa"/>
            <w:tcBorders>
              <w:top w:val="nil"/>
              <w:left w:val="nil"/>
              <w:bottom w:val="nil"/>
              <w:right w:val="nil"/>
            </w:tcBorders>
            <w:vAlign w:val="bottom"/>
          </w:tcPr>
          <w:p w14:paraId="1B9A4F83" w14:textId="77777777" w:rsidR="00091B3A" w:rsidRPr="000C131C" w:rsidRDefault="00091B3A">
            <w:pPr>
              <w:jc w:val="left"/>
              <w:rPr>
                <w:rFonts w:ascii="Arial" w:hAnsi="Arial" w:cs="Arial"/>
                <w:sz w:val="20"/>
                <w:szCs w:val="20"/>
              </w:rPr>
            </w:pPr>
            <w:r w:rsidRPr="000C131C">
              <w:rPr>
                <w:rFonts w:ascii="Arial" w:hAnsi="Arial" w:cs="Arial"/>
                <w:sz w:val="20"/>
                <w:szCs w:val="20"/>
              </w:rPr>
              <w:t>Name(s) of authorized signatory</w:t>
            </w:r>
          </w:p>
        </w:tc>
        <w:tc>
          <w:tcPr>
            <w:tcW w:w="250" w:type="dxa"/>
            <w:tcBorders>
              <w:top w:val="nil"/>
              <w:left w:val="nil"/>
              <w:bottom w:val="nil"/>
              <w:right w:val="nil"/>
            </w:tcBorders>
            <w:vAlign w:val="bottom"/>
          </w:tcPr>
          <w:p w14:paraId="09E9054C" w14:textId="77777777" w:rsidR="00091B3A" w:rsidRPr="000C131C" w:rsidRDefault="00091B3A">
            <w:pPr>
              <w:jc w:val="left"/>
              <w:rPr>
                <w:rFonts w:ascii="Arial" w:hAnsi="Arial" w:cs="Arial"/>
                <w:sz w:val="20"/>
                <w:szCs w:val="20"/>
              </w:rPr>
            </w:pPr>
            <w:r w:rsidRPr="000C131C">
              <w:rPr>
                <w:rFonts w:ascii="Arial" w:hAnsi="Arial" w:cs="Arial"/>
                <w:sz w:val="20"/>
                <w:szCs w:val="20"/>
              </w:rPr>
              <w:t>:</w:t>
            </w:r>
          </w:p>
        </w:tc>
        <w:tc>
          <w:tcPr>
            <w:tcW w:w="2405" w:type="dxa"/>
            <w:tcBorders>
              <w:top w:val="single" w:sz="4" w:space="0" w:color="auto"/>
              <w:left w:val="nil"/>
              <w:bottom w:val="single" w:sz="4" w:space="0" w:color="auto"/>
              <w:right w:val="nil"/>
            </w:tcBorders>
          </w:tcPr>
          <w:p w14:paraId="4B7CEAA2" w14:textId="77777777" w:rsidR="00091B3A" w:rsidRPr="000C131C" w:rsidRDefault="00091B3A">
            <w:pPr>
              <w:jc w:val="left"/>
              <w:rPr>
                <w:rFonts w:ascii="Arial" w:hAnsi="Arial" w:cs="Arial"/>
                <w:sz w:val="20"/>
                <w:szCs w:val="20"/>
              </w:rPr>
            </w:pPr>
          </w:p>
        </w:tc>
      </w:tr>
    </w:tbl>
    <w:p w14:paraId="0E03146F" w14:textId="77777777" w:rsidR="00317B58" w:rsidRDefault="00317B58">
      <w:pPr>
        <w:rPr>
          <w:rFonts w:ascii="Arial" w:hAnsi="Arial" w:cs="Arial"/>
          <w:sz w:val="20"/>
          <w:szCs w:val="20"/>
        </w:rPr>
        <w:sectPr w:rsidR="00317B58" w:rsidSect="00C9572E">
          <w:headerReference w:type="default" r:id="rId20"/>
          <w:footerReference w:type="even" r:id="rId21"/>
          <w:footerReference w:type="default" r:id="rId22"/>
          <w:pgSz w:w="11906" w:h="16838"/>
          <w:pgMar w:top="1797" w:right="1797" w:bottom="1440" w:left="1797" w:header="1701" w:footer="454" w:gutter="0"/>
          <w:cols w:space="708"/>
          <w:docGrid w:linePitch="360"/>
        </w:sectPr>
      </w:pPr>
    </w:p>
    <w:p w14:paraId="27339AED" w14:textId="77777777" w:rsidR="00317B58" w:rsidRDefault="00317B58">
      <w:pPr>
        <w:jc w:val="right"/>
        <w:rPr>
          <w:rFonts w:ascii="Arial" w:hAnsi="Arial" w:cs="Arial"/>
          <w:b/>
          <w:bCs/>
        </w:rPr>
        <w:sectPr w:rsidR="00317B58" w:rsidSect="00317B58">
          <w:footerReference w:type="default" r:id="rId23"/>
          <w:type w:val="continuous"/>
          <w:pgSz w:w="11906" w:h="16838"/>
          <w:pgMar w:top="1440" w:right="1800" w:bottom="1440" w:left="1800" w:header="720" w:footer="720" w:gutter="0"/>
          <w:pgNumType w:start="1"/>
          <w:cols w:space="708"/>
          <w:docGrid w:linePitch="360"/>
        </w:sectPr>
      </w:pPr>
    </w:p>
    <w:p w14:paraId="01CB3D35" w14:textId="77777777" w:rsidR="00091B3A" w:rsidRPr="00AC36B7" w:rsidRDefault="00091B3A">
      <w:pPr>
        <w:jc w:val="right"/>
        <w:rPr>
          <w:rFonts w:ascii="Arial" w:hAnsi="Arial" w:cs="Arial"/>
          <w:b/>
          <w:bCs/>
        </w:rPr>
      </w:pPr>
      <w:r w:rsidRPr="00AC36B7">
        <w:rPr>
          <w:rFonts w:ascii="Arial" w:hAnsi="Arial" w:cs="Arial"/>
          <w:b/>
          <w:bCs/>
        </w:rPr>
        <w:lastRenderedPageBreak/>
        <w:t>Annex A</w:t>
      </w:r>
    </w:p>
    <w:p w14:paraId="6CF7DC30" w14:textId="77777777" w:rsidR="00091B3A" w:rsidRPr="006115AD" w:rsidRDefault="00091B3A">
      <w:pPr>
        <w:rPr>
          <w:sz w:val="22"/>
          <w:szCs w:val="22"/>
        </w:rPr>
      </w:pPr>
    </w:p>
    <w:p w14:paraId="7BC717A5" w14:textId="77777777" w:rsidR="00091B3A" w:rsidRPr="006115AD" w:rsidRDefault="00091B3A">
      <w:pPr>
        <w:rPr>
          <w:sz w:val="22"/>
          <w:szCs w:val="22"/>
        </w:rPr>
      </w:pPr>
    </w:p>
    <w:p w14:paraId="1FE30F9A" w14:textId="77777777" w:rsidR="007161A4" w:rsidRPr="001008D3" w:rsidRDefault="007161A4" w:rsidP="007161A4">
      <w:pPr>
        <w:pStyle w:val="Heading1"/>
        <w:rPr>
          <w:rFonts w:ascii="Arial" w:hAnsi="Arial" w:cs="Arial"/>
          <w:sz w:val="20"/>
        </w:rPr>
      </w:pPr>
      <w:r w:rsidRPr="001008D3">
        <w:rPr>
          <w:rFonts w:ascii="Arial" w:hAnsi="Arial" w:cs="Arial"/>
          <w:sz w:val="20"/>
        </w:rPr>
        <w:t xml:space="preserve">Key </w:t>
      </w:r>
      <w:r w:rsidR="00205CC9" w:rsidRPr="001008D3">
        <w:rPr>
          <w:rFonts w:ascii="Arial" w:hAnsi="Arial" w:cs="Arial"/>
          <w:sz w:val="20"/>
        </w:rPr>
        <w:t>P</w:t>
      </w:r>
      <w:r w:rsidRPr="001008D3">
        <w:rPr>
          <w:rFonts w:ascii="Arial" w:hAnsi="Arial" w:cs="Arial"/>
          <w:sz w:val="20"/>
        </w:rPr>
        <w:t xml:space="preserve">oints for </w:t>
      </w:r>
      <w:r w:rsidR="00205CC9" w:rsidRPr="001008D3">
        <w:rPr>
          <w:rFonts w:ascii="Arial" w:hAnsi="Arial" w:cs="Arial"/>
          <w:sz w:val="20"/>
        </w:rPr>
        <w:t>P</w:t>
      </w:r>
      <w:r w:rsidRPr="001008D3">
        <w:rPr>
          <w:rFonts w:ascii="Arial" w:hAnsi="Arial" w:cs="Arial"/>
          <w:sz w:val="20"/>
        </w:rPr>
        <w:t xml:space="preserve">reparation of </w:t>
      </w:r>
      <w:r w:rsidR="00205CC9" w:rsidRPr="001008D3">
        <w:rPr>
          <w:rFonts w:ascii="Arial" w:hAnsi="Arial" w:cs="Arial"/>
          <w:sz w:val="20"/>
        </w:rPr>
        <w:t>C</w:t>
      </w:r>
      <w:r w:rsidRPr="001008D3">
        <w:rPr>
          <w:rFonts w:ascii="Arial" w:hAnsi="Arial" w:cs="Arial"/>
          <w:sz w:val="20"/>
        </w:rPr>
        <w:t xml:space="preserve">ompliance </w:t>
      </w:r>
      <w:r w:rsidR="00205CC9" w:rsidRPr="001008D3">
        <w:rPr>
          <w:rFonts w:ascii="Arial" w:hAnsi="Arial" w:cs="Arial"/>
          <w:sz w:val="20"/>
        </w:rPr>
        <w:t>M</w:t>
      </w:r>
      <w:r w:rsidRPr="001008D3">
        <w:rPr>
          <w:rFonts w:ascii="Arial" w:hAnsi="Arial" w:cs="Arial"/>
          <w:sz w:val="20"/>
        </w:rPr>
        <w:t xml:space="preserve">anual </w:t>
      </w:r>
    </w:p>
    <w:p w14:paraId="64DA47C2" w14:textId="77777777" w:rsidR="007161A4" w:rsidRPr="001008D3" w:rsidRDefault="007161A4" w:rsidP="007161A4">
      <w:pPr>
        <w:pStyle w:val="Heading1"/>
        <w:rPr>
          <w:rFonts w:ascii="Arial" w:hAnsi="Arial" w:cs="Arial"/>
          <w:sz w:val="20"/>
        </w:rPr>
      </w:pPr>
      <w:r w:rsidRPr="001008D3">
        <w:rPr>
          <w:rFonts w:ascii="Arial" w:hAnsi="Arial" w:cs="Arial"/>
          <w:sz w:val="20"/>
        </w:rPr>
        <w:t>for the Management Company of REITs</w:t>
      </w:r>
    </w:p>
    <w:p w14:paraId="24FFBBE3" w14:textId="77777777" w:rsidR="007161A4" w:rsidRPr="006115AD" w:rsidRDefault="007161A4" w:rsidP="009F310D">
      <w:pPr>
        <w:ind w:right="893"/>
        <w:jc w:val="left"/>
        <w:rPr>
          <w:rFonts w:ascii="Arial" w:hAnsi="Arial" w:cs="Arial"/>
          <w:sz w:val="20"/>
          <w:szCs w:val="20"/>
        </w:rPr>
      </w:pPr>
    </w:p>
    <w:p w14:paraId="01D7C836" w14:textId="77777777" w:rsidR="007161A4" w:rsidRPr="006115AD" w:rsidRDefault="007161A4" w:rsidP="009F310D">
      <w:pPr>
        <w:ind w:right="893"/>
        <w:jc w:val="left"/>
        <w:rPr>
          <w:rFonts w:ascii="Arial" w:hAnsi="Arial" w:cs="Arial"/>
          <w:sz w:val="20"/>
          <w:szCs w:val="20"/>
        </w:rPr>
      </w:pPr>
    </w:p>
    <w:p w14:paraId="4E2883CD" w14:textId="77777777" w:rsidR="00026C46" w:rsidRPr="000C131C" w:rsidRDefault="00026C46" w:rsidP="009F310D">
      <w:pPr>
        <w:pStyle w:val="Number0"/>
        <w:numPr>
          <w:ilvl w:val="0"/>
          <w:numId w:val="11"/>
        </w:numPr>
        <w:ind w:hanging="720"/>
        <w:jc w:val="left"/>
        <w:rPr>
          <w:rFonts w:ascii="Arial" w:hAnsi="Arial" w:cs="Arial"/>
          <w:b/>
          <w:sz w:val="20"/>
          <w:szCs w:val="20"/>
        </w:rPr>
      </w:pPr>
      <w:r w:rsidRPr="000C131C">
        <w:rPr>
          <w:rFonts w:ascii="Arial" w:hAnsi="Arial" w:cs="Arial"/>
          <w:b/>
          <w:sz w:val="20"/>
          <w:szCs w:val="20"/>
        </w:rPr>
        <w:t>Objectives</w:t>
      </w:r>
    </w:p>
    <w:p w14:paraId="0355348F" w14:textId="77777777" w:rsidR="00026C46" w:rsidRPr="006115AD" w:rsidRDefault="00026C46" w:rsidP="009F310D">
      <w:pPr>
        <w:jc w:val="left"/>
        <w:rPr>
          <w:rFonts w:ascii="Arial" w:hAnsi="Arial" w:cs="Arial"/>
          <w:sz w:val="20"/>
          <w:szCs w:val="20"/>
        </w:rPr>
      </w:pPr>
    </w:p>
    <w:p w14:paraId="76CDF756" w14:textId="77777777" w:rsidR="00026C46" w:rsidRPr="006115AD" w:rsidRDefault="00827E40" w:rsidP="009F310D">
      <w:pPr>
        <w:pStyle w:val="bullet"/>
        <w:numPr>
          <w:ilvl w:val="0"/>
          <w:numId w:val="10"/>
        </w:numPr>
        <w:tabs>
          <w:tab w:val="clear" w:pos="1080"/>
          <w:tab w:val="num" w:pos="1440"/>
          <w:tab w:val="num" w:pos="4560"/>
        </w:tabs>
        <w:ind w:left="1440" w:right="0"/>
        <w:jc w:val="left"/>
        <w:rPr>
          <w:rFonts w:ascii="Arial" w:hAnsi="Arial" w:cs="Arial"/>
          <w:sz w:val="20"/>
          <w:szCs w:val="20"/>
        </w:rPr>
      </w:pPr>
      <w:r w:rsidRPr="006115AD">
        <w:rPr>
          <w:rFonts w:ascii="Arial" w:eastAsia="Times New Roman" w:hAnsi="Arial" w:cs="Arial"/>
          <w:sz w:val="20"/>
          <w:szCs w:val="20"/>
          <w:lang w:val="en-US" w:eastAsia="en-US"/>
        </w:rPr>
        <w:t xml:space="preserve">Set out written compliance procedures </w:t>
      </w:r>
      <w:r w:rsidR="00317C68" w:rsidRPr="006115AD">
        <w:rPr>
          <w:rFonts w:ascii="Arial" w:eastAsia="Times New Roman" w:hAnsi="Arial" w:cs="Arial"/>
          <w:sz w:val="20"/>
          <w:szCs w:val="20"/>
          <w:lang w:val="en-US" w:eastAsia="en-US"/>
        </w:rPr>
        <w:t xml:space="preserve">to facilitate compliance with </w:t>
      </w:r>
      <w:r w:rsidRPr="006115AD">
        <w:rPr>
          <w:rFonts w:ascii="Arial" w:eastAsia="Times New Roman" w:hAnsi="Arial" w:cs="Arial"/>
          <w:sz w:val="20"/>
          <w:szCs w:val="20"/>
          <w:lang w:val="en-US" w:eastAsia="en-US"/>
        </w:rPr>
        <w:t xml:space="preserve">all applicable regulatory requirements </w:t>
      </w:r>
      <w:r w:rsidR="00317C68" w:rsidRPr="006115AD">
        <w:rPr>
          <w:rFonts w:ascii="Arial" w:eastAsia="Times New Roman" w:hAnsi="Arial" w:cs="Arial"/>
          <w:sz w:val="20"/>
          <w:szCs w:val="20"/>
          <w:lang w:val="en-US" w:eastAsia="en-US"/>
        </w:rPr>
        <w:t xml:space="preserve">and </w:t>
      </w:r>
      <w:r w:rsidRPr="006115AD">
        <w:rPr>
          <w:rFonts w:ascii="Arial" w:eastAsia="Times New Roman" w:hAnsi="Arial" w:cs="Arial"/>
          <w:sz w:val="20"/>
          <w:szCs w:val="20"/>
          <w:lang w:val="en-US" w:eastAsia="en-US"/>
        </w:rPr>
        <w:t>to ensure the Management Company has reasonable assurance of the adequacy of internal controls; and</w:t>
      </w:r>
    </w:p>
    <w:p w14:paraId="56969096" w14:textId="77777777" w:rsidR="00026C46" w:rsidRPr="006115AD" w:rsidRDefault="00026C46" w:rsidP="009F310D">
      <w:pPr>
        <w:tabs>
          <w:tab w:val="num" w:pos="1440"/>
        </w:tabs>
        <w:ind w:left="1440"/>
        <w:jc w:val="left"/>
        <w:rPr>
          <w:rFonts w:ascii="Arial" w:hAnsi="Arial" w:cs="Arial"/>
          <w:sz w:val="20"/>
          <w:szCs w:val="20"/>
        </w:rPr>
      </w:pPr>
    </w:p>
    <w:p w14:paraId="69359C16" w14:textId="77777777" w:rsidR="00026C46" w:rsidRPr="006115AD" w:rsidRDefault="00827E40" w:rsidP="009F310D">
      <w:pPr>
        <w:pStyle w:val="bullet"/>
        <w:numPr>
          <w:ilvl w:val="0"/>
          <w:numId w:val="10"/>
        </w:numPr>
        <w:tabs>
          <w:tab w:val="clear" w:pos="1080"/>
          <w:tab w:val="num" w:pos="1440"/>
          <w:tab w:val="num" w:pos="4560"/>
        </w:tabs>
        <w:ind w:left="1440" w:right="0"/>
        <w:jc w:val="left"/>
        <w:rPr>
          <w:rFonts w:ascii="Arial" w:hAnsi="Arial" w:cs="Arial"/>
          <w:sz w:val="20"/>
          <w:szCs w:val="20"/>
        </w:rPr>
      </w:pPr>
      <w:r w:rsidRPr="006115AD">
        <w:rPr>
          <w:rFonts w:ascii="Arial" w:eastAsia="Times New Roman" w:hAnsi="Arial" w:cs="Arial"/>
          <w:sz w:val="20"/>
          <w:szCs w:val="20"/>
          <w:lang w:val="en-US" w:eastAsia="en-US"/>
        </w:rPr>
        <w:t>Clearly identify which person(s) in the Management Company is responsible for carrying out and monitoring the compliance procedures and set out the reporting system</w:t>
      </w:r>
      <w:r w:rsidRPr="006115AD">
        <w:rPr>
          <w:rFonts w:ascii="Arial" w:hAnsi="Arial" w:cs="Arial"/>
          <w:sz w:val="20"/>
          <w:szCs w:val="20"/>
        </w:rPr>
        <w:t>.</w:t>
      </w:r>
    </w:p>
    <w:p w14:paraId="48B1F0C7" w14:textId="77777777" w:rsidR="00026C46" w:rsidRPr="006115AD" w:rsidRDefault="00026C46" w:rsidP="009F310D">
      <w:pPr>
        <w:tabs>
          <w:tab w:val="num" w:pos="1440"/>
        </w:tabs>
        <w:ind w:left="1440"/>
        <w:jc w:val="left"/>
        <w:rPr>
          <w:rFonts w:ascii="Arial" w:hAnsi="Arial" w:cs="Arial"/>
          <w:sz w:val="20"/>
          <w:szCs w:val="20"/>
        </w:rPr>
      </w:pPr>
    </w:p>
    <w:p w14:paraId="6D6ED4A3" w14:textId="77777777" w:rsidR="00827E40" w:rsidRPr="006115AD" w:rsidRDefault="00827E40" w:rsidP="009F310D">
      <w:pPr>
        <w:autoSpaceDE w:val="0"/>
        <w:autoSpaceDN w:val="0"/>
        <w:adjustRightInd w:val="0"/>
        <w:spacing w:line="240" w:lineRule="atLeast"/>
        <w:jc w:val="left"/>
        <w:rPr>
          <w:rFonts w:ascii="Arial" w:eastAsia="Times New Roman" w:hAnsi="Arial" w:cs="Arial"/>
          <w:sz w:val="20"/>
          <w:szCs w:val="20"/>
          <w:lang w:val="en-US" w:eastAsia="en-US"/>
        </w:rPr>
      </w:pPr>
    </w:p>
    <w:p w14:paraId="4FE062F5" w14:textId="77777777" w:rsidR="00026C46" w:rsidRPr="000C131C" w:rsidRDefault="00B70057" w:rsidP="009F310D">
      <w:pPr>
        <w:pStyle w:val="Number0"/>
        <w:numPr>
          <w:ilvl w:val="0"/>
          <w:numId w:val="11"/>
        </w:numPr>
        <w:ind w:hanging="720"/>
        <w:jc w:val="left"/>
        <w:rPr>
          <w:rFonts w:ascii="Arial" w:hAnsi="Arial" w:cs="Arial"/>
          <w:b/>
          <w:sz w:val="20"/>
          <w:szCs w:val="20"/>
        </w:rPr>
      </w:pPr>
      <w:r w:rsidRPr="000C131C">
        <w:rPr>
          <w:rFonts w:ascii="Arial" w:hAnsi="Arial" w:cs="Arial"/>
          <w:b/>
          <w:sz w:val="20"/>
          <w:szCs w:val="20"/>
        </w:rPr>
        <w:t xml:space="preserve">Contents </w:t>
      </w:r>
      <w:r w:rsidR="00205CC9">
        <w:rPr>
          <w:rFonts w:ascii="Arial" w:hAnsi="Arial" w:cs="Arial"/>
          <w:b/>
          <w:sz w:val="20"/>
          <w:szCs w:val="20"/>
        </w:rPr>
        <w:t>R</w:t>
      </w:r>
      <w:r w:rsidRPr="000C131C">
        <w:rPr>
          <w:rFonts w:ascii="Arial" w:hAnsi="Arial" w:cs="Arial"/>
          <w:b/>
          <w:sz w:val="20"/>
          <w:szCs w:val="20"/>
        </w:rPr>
        <w:t>equirements</w:t>
      </w:r>
    </w:p>
    <w:p w14:paraId="6E4120A6" w14:textId="77777777" w:rsidR="00026C46" w:rsidRPr="006115AD" w:rsidRDefault="00026C46" w:rsidP="009F310D">
      <w:pPr>
        <w:jc w:val="left"/>
        <w:rPr>
          <w:rFonts w:ascii="Arial" w:hAnsi="Arial" w:cs="Arial"/>
          <w:sz w:val="20"/>
          <w:szCs w:val="20"/>
        </w:rPr>
      </w:pPr>
    </w:p>
    <w:p w14:paraId="538E83BA" w14:textId="77777777" w:rsidR="00026C46" w:rsidRPr="006115AD" w:rsidRDefault="00B70057" w:rsidP="009F310D">
      <w:pPr>
        <w:pStyle w:val="BodyTextIndent"/>
        <w:ind w:left="720" w:firstLine="0"/>
        <w:jc w:val="left"/>
        <w:rPr>
          <w:rFonts w:ascii="Arial" w:hAnsi="Arial" w:cs="Arial"/>
          <w:sz w:val="20"/>
        </w:rPr>
      </w:pPr>
      <w:r w:rsidRPr="006115AD">
        <w:rPr>
          <w:rFonts w:ascii="Arial" w:hAnsi="Arial" w:cs="Arial"/>
          <w:sz w:val="20"/>
        </w:rPr>
        <w:t xml:space="preserve">The Compliance Manual of the Management Company shall contain compliance procedures which conform with the following. </w:t>
      </w:r>
    </w:p>
    <w:p w14:paraId="1D60677D" w14:textId="77777777" w:rsidR="00026C46" w:rsidRPr="006115AD" w:rsidRDefault="00026C46" w:rsidP="009F310D">
      <w:pPr>
        <w:jc w:val="left"/>
        <w:rPr>
          <w:rFonts w:ascii="Arial" w:hAnsi="Arial" w:cs="Arial"/>
          <w:sz w:val="20"/>
          <w:szCs w:val="20"/>
        </w:rPr>
      </w:pPr>
      <w:r w:rsidRPr="006115AD">
        <w:rPr>
          <w:rFonts w:ascii="Arial" w:hAnsi="Arial" w:cs="Arial"/>
          <w:sz w:val="20"/>
          <w:szCs w:val="20"/>
        </w:rPr>
        <w:tab/>
      </w:r>
      <w:r w:rsidRPr="006115AD">
        <w:rPr>
          <w:rFonts w:ascii="Arial" w:hAnsi="Arial" w:cs="Arial"/>
          <w:sz w:val="20"/>
          <w:szCs w:val="20"/>
        </w:rPr>
        <w:tab/>
      </w:r>
    </w:p>
    <w:p w14:paraId="166EF5FD" w14:textId="77777777" w:rsidR="00026C46" w:rsidRPr="006115AD" w:rsidRDefault="009F33A0"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iCs/>
          <w:sz w:val="20"/>
          <w:szCs w:val="20"/>
        </w:rPr>
        <w:t>Internal controls</w:t>
      </w:r>
      <w:r w:rsidR="00026C46" w:rsidRPr="006115AD">
        <w:rPr>
          <w:rFonts w:ascii="Arial" w:hAnsi="Arial" w:cs="Arial"/>
          <w:i/>
          <w:iCs/>
          <w:sz w:val="20"/>
          <w:szCs w:val="20"/>
        </w:rPr>
        <w:t>:</w:t>
      </w:r>
      <w:r w:rsidR="00026C46" w:rsidRPr="006115AD">
        <w:rPr>
          <w:rFonts w:ascii="Arial" w:hAnsi="Arial" w:cs="Arial"/>
          <w:iCs/>
          <w:sz w:val="20"/>
          <w:szCs w:val="20"/>
        </w:rPr>
        <w:t xml:space="preserve"> Systems and </w:t>
      </w:r>
      <w:r w:rsidRPr="006115AD">
        <w:rPr>
          <w:rFonts w:ascii="Arial" w:hAnsi="Arial" w:cs="Arial"/>
          <w:iCs/>
          <w:sz w:val="20"/>
          <w:szCs w:val="20"/>
        </w:rPr>
        <w:t>controls</w:t>
      </w:r>
      <w:r w:rsidR="00026C46" w:rsidRPr="006115AD">
        <w:rPr>
          <w:rFonts w:ascii="Arial" w:hAnsi="Arial" w:cs="Arial"/>
          <w:iCs/>
          <w:sz w:val="20"/>
          <w:szCs w:val="20"/>
        </w:rPr>
        <w:t xml:space="preserve"> in place </w:t>
      </w:r>
      <w:r w:rsidR="00B43A52" w:rsidRPr="006115AD">
        <w:rPr>
          <w:rFonts w:ascii="Arial" w:hAnsi="Arial" w:cs="Arial"/>
          <w:iCs/>
          <w:sz w:val="20"/>
          <w:szCs w:val="20"/>
        </w:rPr>
        <w:t>to identify and manage risks in respect of</w:t>
      </w:r>
      <w:r w:rsidRPr="006115AD">
        <w:rPr>
          <w:rFonts w:ascii="Arial" w:hAnsi="Arial" w:cs="Arial"/>
          <w:iCs/>
          <w:sz w:val="20"/>
          <w:szCs w:val="20"/>
        </w:rPr>
        <w:t xml:space="preserve"> operating matters </w:t>
      </w:r>
      <w:r w:rsidR="00026C46" w:rsidRPr="006115AD">
        <w:rPr>
          <w:rFonts w:ascii="Arial" w:hAnsi="Arial" w:cs="Arial"/>
          <w:iCs/>
          <w:sz w:val="20"/>
          <w:szCs w:val="20"/>
        </w:rPr>
        <w:t xml:space="preserve">such as collection of income, </w:t>
      </w:r>
      <w:r w:rsidR="00026C46" w:rsidRPr="006115AD">
        <w:rPr>
          <w:rFonts w:ascii="Arial" w:hAnsi="Arial" w:cs="Arial"/>
          <w:sz w:val="20"/>
          <w:szCs w:val="20"/>
        </w:rPr>
        <w:t xml:space="preserve">safekeeping and segregation of </w:t>
      </w:r>
      <w:r w:rsidR="00E13737">
        <w:rPr>
          <w:rFonts w:ascii="Arial" w:hAnsi="Arial" w:cs="Arial"/>
          <w:sz w:val="20"/>
          <w:szCs w:val="20"/>
        </w:rPr>
        <w:t>s</w:t>
      </w:r>
      <w:r w:rsidR="00026C46" w:rsidRPr="006115AD">
        <w:rPr>
          <w:rFonts w:ascii="Arial" w:hAnsi="Arial" w:cs="Arial"/>
          <w:sz w:val="20"/>
          <w:szCs w:val="20"/>
        </w:rPr>
        <w:t xml:space="preserve">cheme properties, acquisition and disposal of assets, </w:t>
      </w:r>
      <w:r w:rsidR="00026C46" w:rsidRPr="006115AD">
        <w:rPr>
          <w:rFonts w:ascii="Arial" w:hAnsi="Arial" w:cs="Arial"/>
          <w:iCs/>
          <w:sz w:val="20"/>
          <w:szCs w:val="20"/>
        </w:rPr>
        <w:t>s</w:t>
      </w:r>
      <w:r w:rsidR="00026C46" w:rsidRPr="006115AD">
        <w:rPr>
          <w:rFonts w:ascii="Arial" w:hAnsi="Arial" w:cs="Arial"/>
          <w:sz w:val="20"/>
          <w:szCs w:val="20"/>
        </w:rPr>
        <w:t>election and monitoring of delegates and external service providers and a</w:t>
      </w:r>
      <w:r w:rsidR="00026C46" w:rsidRPr="006115AD">
        <w:rPr>
          <w:rFonts w:ascii="Arial" w:hAnsi="Arial" w:cs="Arial"/>
          <w:iCs/>
          <w:sz w:val="20"/>
          <w:szCs w:val="20"/>
        </w:rPr>
        <w:t xml:space="preserve">sset verification and </w:t>
      </w:r>
      <w:proofErr w:type="gramStart"/>
      <w:r w:rsidR="00026C46" w:rsidRPr="006115AD">
        <w:rPr>
          <w:rFonts w:ascii="Arial" w:hAnsi="Arial" w:cs="Arial"/>
          <w:iCs/>
          <w:sz w:val="20"/>
          <w:szCs w:val="20"/>
        </w:rPr>
        <w:t>valuation;</w:t>
      </w:r>
      <w:proofErr w:type="gramEnd"/>
    </w:p>
    <w:p w14:paraId="39DF9AA4" w14:textId="77777777" w:rsidR="00026C46" w:rsidRPr="006115AD" w:rsidRDefault="00026C46" w:rsidP="009F310D">
      <w:pPr>
        <w:tabs>
          <w:tab w:val="num" w:pos="1440"/>
        </w:tabs>
        <w:ind w:left="1440"/>
        <w:jc w:val="left"/>
        <w:rPr>
          <w:rFonts w:ascii="Arial" w:hAnsi="Arial" w:cs="Arial"/>
          <w:sz w:val="20"/>
          <w:szCs w:val="20"/>
        </w:rPr>
      </w:pPr>
    </w:p>
    <w:p w14:paraId="523C541A"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iCs/>
          <w:sz w:val="20"/>
          <w:szCs w:val="20"/>
        </w:rPr>
        <w:t xml:space="preserve">Best corporate governance practice: </w:t>
      </w:r>
      <w:r w:rsidRPr="006115AD">
        <w:rPr>
          <w:rFonts w:ascii="Arial" w:hAnsi="Arial" w:cs="Arial"/>
          <w:iCs/>
          <w:sz w:val="20"/>
          <w:szCs w:val="20"/>
        </w:rPr>
        <w:t xml:space="preserve">Setting out corporate governance policies and practices and the </w:t>
      </w:r>
      <w:r w:rsidRPr="006115AD">
        <w:rPr>
          <w:rFonts w:ascii="Arial" w:hAnsi="Arial" w:cs="Arial"/>
          <w:sz w:val="20"/>
          <w:szCs w:val="20"/>
        </w:rPr>
        <w:t xml:space="preserve">function and composition of the board and various committees, </w:t>
      </w:r>
      <w:r w:rsidRPr="006115AD">
        <w:rPr>
          <w:rFonts w:ascii="Arial" w:hAnsi="Arial" w:cs="Arial"/>
          <w:iCs/>
          <w:sz w:val="20"/>
          <w:szCs w:val="20"/>
        </w:rPr>
        <w:t>having due regard</w:t>
      </w:r>
      <w:r w:rsidR="00E2569A" w:rsidRPr="006115AD">
        <w:rPr>
          <w:rFonts w:ascii="Arial" w:hAnsi="Arial" w:cs="Arial"/>
          <w:iCs/>
          <w:sz w:val="20"/>
          <w:szCs w:val="20"/>
        </w:rPr>
        <w:t>,</w:t>
      </w:r>
      <w:r w:rsidRPr="006115AD">
        <w:rPr>
          <w:rFonts w:ascii="Arial" w:hAnsi="Arial" w:cs="Arial"/>
          <w:iCs/>
          <w:sz w:val="20"/>
          <w:szCs w:val="20"/>
        </w:rPr>
        <w:t xml:space="preserve"> </w:t>
      </w:r>
      <w:r w:rsidR="00B43A52" w:rsidRPr="006115AD">
        <w:rPr>
          <w:rFonts w:ascii="Arial" w:hAnsi="Arial" w:cs="Arial"/>
          <w:iCs/>
          <w:sz w:val="20"/>
          <w:szCs w:val="20"/>
        </w:rPr>
        <w:t>where appropriate</w:t>
      </w:r>
      <w:r w:rsidR="00CC1852" w:rsidRPr="006115AD">
        <w:rPr>
          <w:rFonts w:ascii="Arial" w:hAnsi="Arial" w:cs="Arial"/>
          <w:iCs/>
          <w:sz w:val="20"/>
          <w:szCs w:val="20"/>
        </w:rPr>
        <w:t>,</w:t>
      </w:r>
      <w:r w:rsidR="0025207D" w:rsidRPr="006115AD">
        <w:rPr>
          <w:rFonts w:ascii="Arial" w:hAnsi="Arial" w:cs="Arial"/>
          <w:iCs/>
          <w:sz w:val="20"/>
          <w:szCs w:val="20"/>
        </w:rPr>
        <w:t xml:space="preserve"> </w:t>
      </w:r>
      <w:r w:rsidRPr="006115AD">
        <w:rPr>
          <w:rFonts w:ascii="Arial" w:hAnsi="Arial" w:cs="Arial"/>
          <w:iCs/>
          <w:sz w:val="20"/>
          <w:szCs w:val="20"/>
        </w:rPr>
        <w:t xml:space="preserve">to the “Corporate Governance </w:t>
      </w:r>
      <w:r w:rsidR="00CE1D1E">
        <w:rPr>
          <w:rFonts w:ascii="Arial" w:hAnsi="Arial" w:cs="Arial"/>
          <w:iCs/>
          <w:sz w:val="20"/>
          <w:szCs w:val="20"/>
        </w:rPr>
        <w:t>Code and Corporate Governance Report</w:t>
      </w:r>
      <w:r w:rsidRPr="006115AD">
        <w:rPr>
          <w:rFonts w:ascii="Arial" w:hAnsi="Arial" w:cs="Arial"/>
          <w:iCs/>
          <w:sz w:val="20"/>
          <w:szCs w:val="20"/>
        </w:rPr>
        <w:t>” contained in Appendix 14 to The Rules Governing the Listing of Securities on The Stock Exchange of Hong Kong Limited (the “Listing Rules”</w:t>
      </w:r>
      <w:proofErr w:type="gramStart"/>
      <w:r w:rsidRPr="006115AD">
        <w:rPr>
          <w:rFonts w:ascii="Arial" w:hAnsi="Arial" w:cs="Arial"/>
          <w:iCs/>
          <w:sz w:val="20"/>
          <w:szCs w:val="20"/>
        </w:rPr>
        <w:t>);</w:t>
      </w:r>
      <w:proofErr w:type="gramEnd"/>
    </w:p>
    <w:p w14:paraId="6F735112" w14:textId="77777777" w:rsidR="00026C46" w:rsidRPr="006115AD" w:rsidRDefault="00026C46" w:rsidP="009F310D">
      <w:pPr>
        <w:pStyle w:val="bullet"/>
        <w:numPr>
          <w:ilvl w:val="0"/>
          <w:numId w:val="0"/>
        </w:numPr>
        <w:tabs>
          <w:tab w:val="num" w:pos="1440"/>
        </w:tabs>
        <w:ind w:left="1440" w:right="0"/>
        <w:jc w:val="left"/>
        <w:rPr>
          <w:rFonts w:ascii="Arial" w:hAnsi="Arial" w:cs="Arial"/>
          <w:sz w:val="20"/>
          <w:szCs w:val="20"/>
        </w:rPr>
      </w:pPr>
    </w:p>
    <w:p w14:paraId="35FA0165"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iCs/>
          <w:sz w:val="20"/>
          <w:szCs w:val="20"/>
        </w:rPr>
        <w:t xml:space="preserve">Conflicts of interest: </w:t>
      </w:r>
      <w:r w:rsidRPr="006115AD">
        <w:rPr>
          <w:rFonts w:ascii="Arial" w:hAnsi="Arial" w:cs="Arial"/>
          <w:sz w:val="20"/>
          <w:szCs w:val="20"/>
        </w:rPr>
        <w:t xml:space="preserve">Measures to avoid and manage actual and potential conflicts of interest relating to the </w:t>
      </w:r>
      <w:r w:rsidR="00E13737">
        <w:rPr>
          <w:rFonts w:ascii="Arial" w:hAnsi="Arial" w:cs="Arial"/>
          <w:sz w:val="20"/>
          <w:szCs w:val="20"/>
        </w:rPr>
        <w:t>s</w:t>
      </w:r>
      <w:r w:rsidRPr="006115AD">
        <w:rPr>
          <w:rFonts w:ascii="Arial" w:hAnsi="Arial" w:cs="Arial"/>
          <w:sz w:val="20"/>
          <w:szCs w:val="20"/>
        </w:rPr>
        <w:t>cheme, such as provisions for voting prohibition for directors who have conflict of interest in matters to be considered by the board</w:t>
      </w:r>
      <w:r w:rsidR="001365A7" w:rsidRPr="006115AD">
        <w:rPr>
          <w:rFonts w:ascii="Arial" w:hAnsi="Arial" w:cs="Arial"/>
          <w:sz w:val="20"/>
          <w:szCs w:val="20"/>
        </w:rPr>
        <w:t xml:space="preserve"> on the same terms as those set out in paragraph 4(1) of Appendix 3 to the Listing Rules, </w:t>
      </w:r>
      <w:r w:rsidR="009F310D" w:rsidRPr="006115AD">
        <w:rPr>
          <w:rFonts w:ascii="Arial" w:hAnsi="Arial" w:cs="Arial"/>
          <w:sz w:val="20"/>
          <w:szCs w:val="20"/>
        </w:rPr>
        <w:t>with necessary changes being made</w:t>
      </w:r>
      <w:r w:rsidR="001365A7" w:rsidRPr="006115AD">
        <w:rPr>
          <w:rFonts w:ascii="Arial" w:hAnsi="Arial" w:cs="Arial"/>
          <w:sz w:val="20"/>
          <w:szCs w:val="20"/>
        </w:rPr>
        <w:t xml:space="preserve">, as if such paragraph were applicable to the Management </w:t>
      </w:r>
      <w:proofErr w:type="gramStart"/>
      <w:r w:rsidR="001365A7" w:rsidRPr="006115AD">
        <w:rPr>
          <w:rFonts w:ascii="Arial" w:hAnsi="Arial" w:cs="Arial"/>
          <w:sz w:val="20"/>
          <w:szCs w:val="20"/>
        </w:rPr>
        <w:t>Company</w:t>
      </w:r>
      <w:r w:rsidRPr="006115AD">
        <w:rPr>
          <w:rFonts w:ascii="Arial" w:hAnsi="Arial" w:cs="Arial"/>
          <w:sz w:val="20"/>
          <w:szCs w:val="20"/>
        </w:rPr>
        <w:t>;</w:t>
      </w:r>
      <w:proofErr w:type="gramEnd"/>
    </w:p>
    <w:p w14:paraId="53146239" w14:textId="77777777" w:rsidR="00026C46" w:rsidRPr="006115AD" w:rsidRDefault="00026C46" w:rsidP="009F310D">
      <w:pPr>
        <w:tabs>
          <w:tab w:val="num" w:pos="1440"/>
        </w:tabs>
        <w:ind w:left="1440"/>
        <w:jc w:val="left"/>
        <w:rPr>
          <w:rFonts w:ascii="Arial" w:hAnsi="Arial" w:cs="Arial"/>
          <w:sz w:val="20"/>
          <w:szCs w:val="20"/>
        </w:rPr>
      </w:pPr>
    </w:p>
    <w:p w14:paraId="5008F913"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iCs/>
          <w:sz w:val="20"/>
          <w:szCs w:val="20"/>
        </w:rPr>
        <w:t xml:space="preserve">Connected party transactions: </w:t>
      </w:r>
      <w:r w:rsidRPr="006115AD">
        <w:rPr>
          <w:rFonts w:ascii="Arial" w:hAnsi="Arial" w:cs="Arial"/>
          <w:sz w:val="20"/>
          <w:szCs w:val="20"/>
        </w:rPr>
        <w:t xml:space="preserve">Procedures for carrying out different categories of connected party transactions and ensuring compliance with disclosure and reporting requirements for such transactions in accordance with the </w:t>
      </w:r>
      <w:proofErr w:type="gramStart"/>
      <w:r w:rsidRPr="006115AD">
        <w:rPr>
          <w:rFonts w:ascii="Arial" w:hAnsi="Arial" w:cs="Arial"/>
          <w:sz w:val="20"/>
          <w:szCs w:val="20"/>
        </w:rPr>
        <w:t>Code;</w:t>
      </w:r>
      <w:proofErr w:type="gramEnd"/>
    </w:p>
    <w:p w14:paraId="03483BFA" w14:textId="77777777" w:rsidR="00026C46" w:rsidRPr="006115AD" w:rsidRDefault="00026C46" w:rsidP="009F310D">
      <w:pPr>
        <w:pStyle w:val="bullet"/>
        <w:numPr>
          <w:ilvl w:val="0"/>
          <w:numId w:val="0"/>
        </w:numPr>
        <w:tabs>
          <w:tab w:val="num" w:pos="1440"/>
        </w:tabs>
        <w:ind w:left="1440" w:right="0"/>
        <w:jc w:val="left"/>
        <w:rPr>
          <w:rFonts w:ascii="Arial" w:hAnsi="Arial" w:cs="Arial"/>
          <w:sz w:val="20"/>
          <w:szCs w:val="20"/>
        </w:rPr>
      </w:pPr>
    </w:p>
    <w:p w14:paraId="053192C8"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iCs/>
          <w:sz w:val="20"/>
          <w:szCs w:val="20"/>
        </w:rPr>
        <w:t xml:space="preserve">Disclosure and unit dealing:  </w:t>
      </w:r>
      <w:r w:rsidRPr="006115AD">
        <w:rPr>
          <w:rFonts w:ascii="Arial" w:hAnsi="Arial" w:cs="Arial"/>
          <w:iCs/>
          <w:sz w:val="20"/>
          <w:szCs w:val="20"/>
        </w:rPr>
        <w:t>Rules to govern disclosure and unit dealings by directors and other senior management members and employees of the Management Company who are privy to price-sensitive information on terms no less exacting than those of the “Model Code for Securities Transactions by Directors of Listed Issuers” contained in Appendix 10 to the Listing Rules</w:t>
      </w:r>
      <w:r w:rsidR="001365A7" w:rsidRPr="006115AD">
        <w:rPr>
          <w:rFonts w:ascii="Arial" w:hAnsi="Arial" w:cs="Arial"/>
          <w:iCs/>
          <w:sz w:val="20"/>
          <w:szCs w:val="20"/>
        </w:rPr>
        <w:t xml:space="preserve">, mutatis mutandis, as if it were applicable to the </w:t>
      </w:r>
      <w:proofErr w:type="gramStart"/>
      <w:r w:rsidR="00E13737">
        <w:rPr>
          <w:rFonts w:ascii="Arial" w:hAnsi="Arial" w:cs="Arial"/>
          <w:iCs/>
          <w:sz w:val="20"/>
          <w:szCs w:val="20"/>
        </w:rPr>
        <w:t>s</w:t>
      </w:r>
      <w:r w:rsidR="001365A7" w:rsidRPr="006115AD">
        <w:rPr>
          <w:rFonts w:ascii="Arial" w:hAnsi="Arial" w:cs="Arial"/>
          <w:iCs/>
          <w:sz w:val="20"/>
          <w:szCs w:val="20"/>
        </w:rPr>
        <w:t>cheme</w:t>
      </w:r>
      <w:r w:rsidRPr="006115AD">
        <w:rPr>
          <w:rFonts w:ascii="Arial" w:hAnsi="Arial" w:cs="Arial"/>
          <w:sz w:val="20"/>
          <w:szCs w:val="20"/>
        </w:rPr>
        <w:t>;</w:t>
      </w:r>
      <w:proofErr w:type="gramEnd"/>
    </w:p>
    <w:p w14:paraId="59D8B589" w14:textId="77777777" w:rsidR="00026C46" w:rsidRDefault="00026C46" w:rsidP="009F310D">
      <w:pPr>
        <w:pStyle w:val="bullet"/>
        <w:numPr>
          <w:ilvl w:val="0"/>
          <w:numId w:val="0"/>
        </w:numPr>
        <w:tabs>
          <w:tab w:val="num" w:pos="1440"/>
        </w:tabs>
        <w:ind w:left="1440" w:right="0"/>
        <w:jc w:val="left"/>
        <w:rPr>
          <w:rFonts w:ascii="Arial" w:hAnsi="Arial" w:cs="Arial"/>
          <w:sz w:val="20"/>
          <w:szCs w:val="20"/>
          <w:u w:val="single"/>
        </w:rPr>
      </w:pPr>
    </w:p>
    <w:p w14:paraId="69B9200D" w14:textId="77777777" w:rsidR="00C9572E" w:rsidRPr="006115AD" w:rsidRDefault="00C9572E" w:rsidP="009F310D">
      <w:pPr>
        <w:pStyle w:val="bullet"/>
        <w:numPr>
          <w:ilvl w:val="0"/>
          <w:numId w:val="0"/>
        </w:numPr>
        <w:tabs>
          <w:tab w:val="num" w:pos="1440"/>
        </w:tabs>
        <w:ind w:left="1440" w:right="0"/>
        <w:jc w:val="left"/>
        <w:rPr>
          <w:rFonts w:ascii="Arial" w:hAnsi="Arial" w:cs="Arial"/>
          <w:sz w:val="20"/>
          <w:szCs w:val="20"/>
          <w:u w:val="single"/>
        </w:rPr>
      </w:pPr>
    </w:p>
    <w:p w14:paraId="7E0F74BA"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iCs/>
          <w:sz w:val="20"/>
          <w:szCs w:val="20"/>
        </w:rPr>
        <w:t>Disclosure of interests:</w:t>
      </w:r>
      <w:r w:rsidRPr="006115AD">
        <w:rPr>
          <w:rFonts w:ascii="Arial" w:hAnsi="Arial" w:cs="Arial"/>
          <w:sz w:val="20"/>
          <w:szCs w:val="20"/>
        </w:rPr>
        <w:t xml:space="preserve"> Provisions governing disclosure of </w:t>
      </w:r>
      <w:proofErr w:type="gramStart"/>
      <w:r w:rsidRPr="006115AD">
        <w:rPr>
          <w:rFonts w:ascii="Arial" w:hAnsi="Arial" w:cs="Arial"/>
          <w:sz w:val="20"/>
          <w:szCs w:val="20"/>
        </w:rPr>
        <w:t>interests</w:t>
      </w:r>
      <w:proofErr w:type="gramEnd"/>
      <w:r w:rsidRPr="006115AD">
        <w:rPr>
          <w:rFonts w:ascii="Arial" w:hAnsi="Arial" w:cs="Arial"/>
          <w:sz w:val="20"/>
          <w:szCs w:val="20"/>
        </w:rPr>
        <w:t xml:space="preserve"> obligations by unitholders, the Management Company, its directors and chief executive in accordance with </w:t>
      </w:r>
      <w:r w:rsidRPr="006115AD">
        <w:rPr>
          <w:rFonts w:ascii="Arial" w:hAnsi="Arial" w:cs="Arial"/>
          <w:iCs/>
          <w:sz w:val="20"/>
          <w:szCs w:val="20"/>
        </w:rPr>
        <w:t xml:space="preserve">the </w:t>
      </w:r>
      <w:r w:rsidR="00E13737">
        <w:rPr>
          <w:rFonts w:ascii="Arial" w:hAnsi="Arial" w:cs="Arial"/>
          <w:iCs/>
          <w:sz w:val="20"/>
          <w:szCs w:val="20"/>
        </w:rPr>
        <w:t>s</w:t>
      </w:r>
      <w:r w:rsidRPr="006115AD">
        <w:rPr>
          <w:rFonts w:ascii="Arial" w:hAnsi="Arial" w:cs="Arial"/>
          <w:iCs/>
          <w:sz w:val="20"/>
          <w:szCs w:val="20"/>
        </w:rPr>
        <w:t xml:space="preserve">cheme’s trust deed and systems to ensure the Management Company can properly discharge its duty to monitor such disclosure; </w:t>
      </w:r>
    </w:p>
    <w:p w14:paraId="31FDF3E4" w14:textId="77777777" w:rsidR="00410A91" w:rsidRPr="006115AD" w:rsidRDefault="00410A91" w:rsidP="009F310D">
      <w:pPr>
        <w:tabs>
          <w:tab w:val="num" w:pos="1440"/>
        </w:tabs>
        <w:ind w:left="1440"/>
        <w:jc w:val="left"/>
        <w:rPr>
          <w:rFonts w:ascii="Arial" w:hAnsi="Arial" w:cs="Arial"/>
          <w:sz w:val="20"/>
          <w:szCs w:val="20"/>
        </w:rPr>
      </w:pPr>
    </w:p>
    <w:p w14:paraId="76823017"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iCs/>
          <w:sz w:val="20"/>
          <w:szCs w:val="20"/>
        </w:rPr>
        <w:t xml:space="preserve">On-going compliance: </w:t>
      </w:r>
      <w:r w:rsidRPr="006115AD">
        <w:rPr>
          <w:rFonts w:ascii="Arial" w:hAnsi="Arial" w:cs="Arial"/>
          <w:sz w:val="20"/>
          <w:szCs w:val="20"/>
        </w:rPr>
        <w:t xml:space="preserve">Procedures to ensure that on-going disclosure and other requirements under the Code, the listing rules and other applicable trading rules imposed by the exchange on which the </w:t>
      </w:r>
      <w:r w:rsidR="00E13737">
        <w:rPr>
          <w:rFonts w:ascii="Arial" w:hAnsi="Arial" w:cs="Arial"/>
          <w:sz w:val="20"/>
          <w:szCs w:val="20"/>
        </w:rPr>
        <w:t>s</w:t>
      </w:r>
      <w:r w:rsidRPr="006115AD">
        <w:rPr>
          <w:rFonts w:ascii="Arial" w:hAnsi="Arial" w:cs="Arial"/>
          <w:sz w:val="20"/>
          <w:szCs w:val="20"/>
        </w:rPr>
        <w:t xml:space="preserve">cheme is listed are complied with, that breaches are reported to the relevant regulators and remedied in accordance with the applicable laws and regulations and that proper contacts be maintained with the relevant </w:t>
      </w:r>
      <w:proofErr w:type="gramStart"/>
      <w:r w:rsidRPr="006115AD">
        <w:rPr>
          <w:rFonts w:ascii="Arial" w:hAnsi="Arial" w:cs="Arial"/>
          <w:sz w:val="20"/>
          <w:szCs w:val="20"/>
        </w:rPr>
        <w:t>regulators;</w:t>
      </w:r>
      <w:proofErr w:type="gramEnd"/>
    </w:p>
    <w:p w14:paraId="7B7BE062" w14:textId="77777777" w:rsidR="00026C46" w:rsidRPr="006115AD" w:rsidRDefault="00026C46" w:rsidP="009F310D">
      <w:pPr>
        <w:pStyle w:val="bullet"/>
        <w:numPr>
          <w:ilvl w:val="0"/>
          <w:numId w:val="0"/>
        </w:numPr>
        <w:tabs>
          <w:tab w:val="num" w:pos="1440"/>
        </w:tabs>
        <w:ind w:left="1440" w:right="0"/>
        <w:jc w:val="left"/>
        <w:rPr>
          <w:rFonts w:ascii="Arial" w:hAnsi="Arial" w:cs="Arial"/>
          <w:sz w:val="20"/>
          <w:szCs w:val="20"/>
        </w:rPr>
      </w:pPr>
    </w:p>
    <w:p w14:paraId="5A5BFD85"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sz w:val="20"/>
          <w:szCs w:val="20"/>
        </w:rPr>
        <w:t xml:space="preserve">Handling of price-sensitive information: </w:t>
      </w:r>
      <w:r w:rsidRPr="006115AD">
        <w:rPr>
          <w:rFonts w:ascii="Arial" w:hAnsi="Arial" w:cs="Arial"/>
          <w:sz w:val="20"/>
          <w:szCs w:val="20"/>
        </w:rPr>
        <w:t>P</w:t>
      </w:r>
      <w:r w:rsidRPr="006115AD">
        <w:rPr>
          <w:rFonts w:ascii="Arial" w:hAnsi="Arial" w:cs="Arial"/>
          <w:iCs/>
          <w:sz w:val="20"/>
          <w:szCs w:val="20"/>
        </w:rPr>
        <w:t>rocedures to ensure</w:t>
      </w:r>
      <w:r w:rsidR="001365A7" w:rsidRPr="006115AD">
        <w:rPr>
          <w:rFonts w:ascii="Arial" w:hAnsi="Arial" w:cs="Arial"/>
          <w:iCs/>
          <w:sz w:val="20"/>
          <w:szCs w:val="20"/>
        </w:rPr>
        <w:t xml:space="preserve"> compliance with the general disclosure obligation under 10.3 of the Code, having due regard to the obligations set out in Rule</w:t>
      </w:r>
      <w:r w:rsidR="000C0C13" w:rsidRPr="006115AD">
        <w:rPr>
          <w:rFonts w:ascii="Arial" w:hAnsi="Arial" w:cs="Arial"/>
          <w:iCs/>
          <w:sz w:val="20"/>
          <w:szCs w:val="20"/>
        </w:rPr>
        <w:t xml:space="preserve"> 13.05 to</w:t>
      </w:r>
      <w:r w:rsidR="001365A7" w:rsidRPr="006115AD">
        <w:rPr>
          <w:rFonts w:ascii="Arial" w:hAnsi="Arial" w:cs="Arial"/>
          <w:iCs/>
          <w:sz w:val="20"/>
          <w:szCs w:val="20"/>
        </w:rPr>
        <w:t xml:space="preserve"> </w:t>
      </w:r>
      <w:r w:rsidR="000C0C13" w:rsidRPr="006115AD">
        <w:rPr>
          <w:rFonts w:ascii="Arial" w:hAnsi="Arial" w:cs="Arial"/>
          <w:iCs/>
          <w:sz w:val="20"/>
          <w:szCs w:val="20"/>
        </w:rPr>
        <w:t xml:space="preserve">Rule </w:t>
      </w:r>
      <w:r w:rsidR="001365A7" w:rsidRPr="006115AD">
        <w:rPr>
          <w:rFonts w:ascii="Arial" w:hAnsi="Arial" w:cs="Arial"/>
          <w:iCs/>
          <w:sz w:val="20"/>
          <w:szCs w:val="20"/>
        </w:rPr>
        <w:t xml:space="preserve">13.09 of the Listing Rules (including the notes thereto), </w:t>
      </w:r>
      <w:r w:rsidR="009F310D" w:rsidRPr="006115AD">
        <w:rPr>
          <w:rFonts w:ascii="Arial" w:hAnsi="Arial" w:cs="Arial"/>
          <w:sz w:val="20"/>
          <w:szCs w:val="20"/>
        </w:rPr>
        <w:t>with necessary changes being made</w:t>
      </w:r>
      <w:r w:rsidR="001365A7" w:rsidRPr="006115AD">
        <w:rPr>
          <w:rFonts w:ascii="Arial" w:hAnsi="Arial" w:cs="Arial"/>
          <w:iCs/>
          <w:sz w:val="20"/>
          <w:szCs w:val="20"/>
        </w:rPr>
        <w:t xml:space="preserve">, as if such rule were applicable to the </w:t>
      </w:r>
      <w:proofErr w:type="gramStart"/>
      <w:r w:rsidR="00E13737">
        <w:rPr>
          <w:rFonts w:ascii="Arial" w:hAnsi="Arial" w:cs="Arial"/>
          <w:iCs/>
          <w:sz w:val="20"/>
          <w:szCs w:val="20"/>
        </w:rPr>
        <w:t>s</w:t>
      </w:r>
      <w:r w:rsidR="001365A7" w:rsidRPr="006115AD">
        <w:rPr>
          <w:rFonts w:ascii="Arial" w:hAnsi="Arial" w:cs="Arial"/>
          <w:iCs/>
          <w:sz w:val="20"/>
          <w:szCs w:val="20"/>
        </w:rPr>
        <w:t>cheme</w:t>
      </w:r>
      <w:r w:rsidRPr="006115AD">
        <w:rPr>
          <w:rFonts w:ascii="Arial" w:hAnsi="Arial" w:cs="Arial"/>
          <w:iCs/>
          <w:sz w:val="20"/>
          <w:szCs w:val="20"/>
        </w:rPr>
        <w:t>;</w:t>
      </w:r>
      <w:proofErr w:type="gramEnd"/>
    </w:p>
    <w:p w14:paraId="1619C324" w14:textId="77777777" w:rsidR="00026C46" w:rsidRPr="006115AD" w:rsidRDefault="00026C46" w:rsidP="009F310D">
      <w:pPr>
        <w:pStyle w:val="bullet"/>
        <w:numPr>
          <w:ilvl w:val="0"/>
          <w:numId w:val="0"/>
        </w:numPr>
        <w:tabs>
          <w:tab w:val="num" w:pos="1440"/>
        </w:tabs>
        <w:ind w:left="1440" w:right="0"/>
        <w:jc w:val="left"/>
        <w:rPr>
          <w:rFonts w:ascii="Arial" w:hAnsi="Arial" w:cs="Arial"/>
          <w:sz w:val="20"/>
          <w:szCs w:val="20"/>
        </w:rPr>
      </w:pPr>
    </w:p>
    <w:p w14:paraId="755FFE29"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sz w:val="20"/>
          <w:szCs w:val="20"/>
        </w:rPr>
        <w:t>Price and trading volume movements</w:t>
      </w:r>
      <w:r w:rsidRPr="006115AD">
        <w:rPr>
          <w:rFonts w:ascii="Arial" w:hAnsi="Arial" w:cs="Arial"/>
          <w:sz w:val="20"/>
          <w:szCs w:val="20"/>
        </w:rPr>
        <w:t xml:space="preserve">: System in place to monitor daily price and volume movements of the units in the </w:t>
      </w:r>
      <w:r w:rsidR="00E13737">
        <w:rPr>
          <w:rFonts w:ascii="Arial" w:hAnsi="Arial" w:cs="Arial"/>
          <w:sz w:val="20"/>
          <w:szCs w:val="20"/>
        </w:rPr>
        <w:t>s</w:t>
      </w:r>
      <w:r w:rsidRPr="006115AD">
        <w:rPr>
          <w:rFonts w:ascii="Arial" w:hAnsi="Arial" w:cs="Arial"/>
          <w:sz w:val="20"/>
          <w:szCs w:val="20"/>
        </w:rPr>
        <w:t>cheme, to promptly respond to enquiries from the SFC concerning any untoward price or trading volume movements and to issue announcements in respect of such movements</w:t>
      </w:r>
      <w:r w:rsidR="00B53F0D" w:rsidRPr="006115AD">
        <w:rPr>
          <w:rFonts w:ascii="Arial" w:hAnsi="Arial" w:cs="Arial"/>
          <w:sz w:val="20"/>
          <w:szCs w:val="20"/>
        </w:rPr>
        <w:t>,</w:t>
      </w:r>
      <w:r w:rsidR="001365A7" w:rsidRPr="006115AD">
        <w:rPr>
          <w:rFonts w:ascii="Arial" w:hAnsi="Arial" w:cs="Arial"/>
          <w:sz w:val="20"/>
          <w:szCs w:val="20"/>
        </w:rPr>
        <w:t xml:space="preserve"> having due regard to Rule 13.10 of the Listing Rules, </w:t>
      </w:r>
      <w:r w:rsidR="009F310D" w:rsidRPr="006115AD">
        <w:rPr>
          <w:rFonts w:ascii="Arial" w:hAnsi="Arial" w:cs="Arial"/>
          <w:sz w:val="20"/>
          <w:szCs w:val="20"/>
        </w:rPr>
        <w:t>with necessary changes being made</w:t>
      </w:r>
      <w:r w:rsidR="001365A7" w:rsidRPr="006115AD">
        <w:rPr>
          <w:rFonts w:ascii="Arial" w:hAnsi="Arial" w:cs="Arial"/>
          <w:sz w:val="20"/>
          <w:szCs w:val="20"/>
        </w:rPr>
        <w:t xml:space="preserve">, as if such rule were applicable to the </w:t>
      </w:r>
      <w:proofErr w:type="gramStart"/>
      <w:r w:rsidR="00E13737">
        <w:rPr>
          <w:rFonts w:ascii="Arial" w:hAnsi="Arial" w:cs="Arial"/>
          <w:sz w:val="20"/>
          <w:szCs w:val="20"/>
        </w:rPr>
        <w:t>s</w:t>
      </w:r>
      <w:r w:rsidR="001365A7" w:rsidRPr="006115AD">
        <w:rPr>
          <w:rFonts w:ascii="Arial" w:hAnsi="Arial" w:cs="Arial"/>
          <w:sz w:val="20"/>
          <w:szCs w:val="20"/>
        </w:rPr>
        <w:t>cheme</w:t>
      </w:r>
      <w:r w:rsidRPr="006115AD">
        <w:rPr>
          <w:rFonts w:ascii="Arial" w:hAnsi="Arial" w:cs="Arial"/>
          <w:sz w:val="20"/>
          <w:szCs w:val="20"/>
        </w:rPr>
        <w:t>;</w:t>
      </w:r>
      <w:proofErr w:type="gramEnd"/>
    </w:p>
    <w:p w14:paraId="7EA67309" w14:textId="77777777" w:rsidR="00026C46" w:rsidRPr="006115AD" w:rsidRDefault="00026C46" w:rsidP="009F310D">
      <w:pPr>
        <w:pStyle w:val="bullet"/>
        <w:numPr>
          <w:ilvl w:val="0"/>
          <w:numId w:val="0"/>
        </w:numPr>
        <w:tabs>
          <w:tab w:val="num" w:pos="1440"/>
        </w:tabs>
        <w:ind w:left="1440" w:right="0"/>
        <w:jc w:val="left"/>
        <w:rPr>
          <w:rFonts w:ascii="Arial" w:hAnsi="Arial" w:cs="Arial"/>
          <w:sz w:val="20"/>
          <w:szCs w:val="20"/>
        </w:rPr>
      </w:pPr>
    </w:p>
    <w:p w14:paraId="5298221F"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iCs/>
          <w:sz w:val="20"/>
          <w:szCs w:val="20"/>
        </w:rPr>
        <w:t>Media handling policy:</w:t>
      </w:r>
      <w:r w:rsidRPr="006115AD">
        <w:rPr>
          <w:rFonts w:ascii="Arial" w:hAnsi="Arial" w:cs="Arial"/>
          <w:sz w:val="20"/>
          <w:szCs w:val="20"/>
        </w:rPr>
        <w:t xml:space="preserve"> Policy and procedures with respect to enquiries from or interviews with the media and practitioners in the financial </w:t>
      </w:r>
      <w:proofErr w:type="gramStart"/>
      <w:r w:rsidRPr="006115AD">
        <w:rPr>
          <w:rFonts w:ascii="Arial" w:hAnsi="Arial" w:cs="Arial"/>
          <w:sz w:val="20"/>
          <w:szCs w:val="20"/>
        </w:rPr>
        <w:t>industry;</w:t>
      </w:r>
      <w:proofErr w:type="gramEnd"/>
    </w:p>
    <w:p w14:paraId="3161D0DC" w14:textId="77777777" w:rsidR="00026C46" w:rsidRPr="006115AD" w:rsidRDefault="00026C46" w:rsidP="009F310D">
      <w:pPr>
        <w:pStyle w:val="bullet"/>
        <w:numPr>
          <w:ilvl w:val="0"/>
          <w:numId w:val="0"/>
        </w:numPr>
        <w:tabs>
          <w:tab w:val="num" w:pos="1440"/>
        </w:tabs>
        <w:ind w:left="1440" w:right="0"/>
        <w:jc w:val="left"/>
        <w:rPr>
          <w:rFonts w:ascii="Arial" w:hAnsi="Arial" w:cs="Arial"/>
          <w:sz w:val="20"/>
          <w:szCs w:val="20"/>
        </w:rPr>
      </w:pPr>
    </w:p>
    <w:p w14:paraId="10965A59"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iCs/>
          <w:sz w:val="20"/>
          <w:szCs w:val="20"/>
        </w:rPr>
        <w:t xml:space="preserve">Complaints handling: </w:t>
      </w:r>
      <w:r w:rsidRPr="006115AD">
        <w:rPr>
          <w:rFonts w:ascii="Arial" w:hAnsi="Arial" w:cs="Arial"/>
          <w:sz w:val="20"/>
          <w:szCs w:val="20"/>
        </w:rPr>
        <w:t xml:space="preserve">Procedures for proper handling of enquiries or complaints from investors about the </w:t>
      </w:r>
      <w:r w:rsidR="00E13737">
        <w:rPr>
          <w:rFonts w:ascii="Arial" w:hAnsi="Arial" w:cs="Arial"/>
          <w:sz w:val="20"/>
          <w:szCs w:val="20"/>
        </w:rPr>
        <w:t>s</w:t>
      </w:r>
      <w:r w:rsidRPr="006115AD">
        <w:rPr>
          <w:rFonts w:ascii="Arial" w:hAnsi="Arial" w:cs="Arial"/>
          <w:sz w:val="20"/>
          <w:szCs w:val="20"/>
        </w:rPr>
        <w:t xml:space="preserve">cheme; </w:t>
      </w:r>
      <w:r w:rsidR="008919E1" w:rsidRPr="006115AD">
        <w:rPr>
          <w:rFonts w:ascii="Arial" w:hAnsi="Arial" w:cs="Arial"/>
          <w:sz w:val="20"/>
          <w:szCs w:val="20"/>
        </w:rPr>
        <w:t>and</w:t>
      </w:r>
    </w:p>
    <w:p w14:paraId="7314B450" w14:textId="77777777" w:rsidR="00026C46" w:rsidRPr="006115AD" w:rsidRDefault="00026C46" w:rsidP="009F310D">
      <w:pPr>
        <w:tabs>
          <w:tab w:val="num" w:pos="1440"/>
        </w:tabs>
        <w:ind w:left="1440"/>
        <w:jc w:val="left"/>
        <w:rPr>
          <w:rFonts w:ascii="Arial" w:hAnsi="Arial" w:cs="Arial"/>
          <w:sz w:val="20"/>
          <w:szCs w:val="20"/>
        </w:rPr>
      </w:pPr>
    </w:p>
    <w:p w14:paraId="7C5652CD" w14:textId="77777777" w:rsidR="00026C46" w:rsidRPr="006115AD" w:rsidRDefault="00026C46" w:rsidP="00A91F44">
      <w:pPr>
        <w:pStyle w:val="bullet"/>
        <w:numPr>
          <w:ilvl w:val="0"/>
          <w:numId w:val="26"/>
        </w:numPr>
        <w:tabs>
          <w:tab w:val="clear" w:pos="1080"/>
          <w:tab w:val="num" w:pos="1440"/>
          <w:tab w:val="num" w:pos="4560"/>
        </w:tabs>
        <w:ind w:left="1440" w:right="0"/>
        <w:jc w:val="left"/>
        <w:rPr>
          <w:rFonts w:ascii="Arial" w:hAnsi="Arial" w:cs="Arial"/>
          <w:sz w:val="20"/>
          <w:szCs w:val="20"/>
        </w:rPr>
      </w:pPr>
      <w:r w:rsidRPr="006115AD">
        <w:rPr>
          <w:rFonts w:ascii="Arial" w:hAnsi="Arial" w:cs="Arial"/>
          <w:i/>
          <w:iCs/>
          <w:sz w:val="20"/>
          <w:szCs w:val="20"/>
        </w:rPr>
        <w:t xml:space="preserve">Risk management and contingency plans: </w:t>
      </w:r>
      <w:r w:rsidRPr="006115AD">
        <w:rPr>
          <w:rFonts w:ascii="Arial" w:hAnsi="Arial" w:cs="Arial"/>
          <w:sz w:val="20"/>
          <w:szCs w:val="20"/>
        </w:rPr>
        <w:t xml:space="preserve">Identification of risk factors which may affect the operation of the </w:t>
      </w:r>
      <w:r w:rsidR="00E13737">
        <w:rPr>
          <w:rFonts w:ascii="Arial" w:hAnsi="Arial" w:cs="Arial"/>
          <w:sz w:val="20"/>
          <w:szCs w:val="20"/>
        </w:rPr>
        <w:t>s</w:t>
      </w:r>
      <w:r w:rsidRPr="006115AD">
        <w:rPr>
          <w:rFonts w:ascii="Arial" w:hAnsi="Arial" w:cs="Arial"/>
          <w:sz w:val="20"/>
          <w:szCs w:val="20"/>
        </w:rPr>
        <w:t xml:space="preserve">cheme, procedures to monitor such risks and </w:t>
      </w:r>
      <w:r w:rsidRPr="006115AD">
        <w:rPr>
          <w:rFonts w:ascii="Arial" w:hAnsi="Arial" w:cs="Arial"/>
          <w:iCs/>
          <w:sz w:val="20"/>
          <w:szCs w:val="20"/>
        </w:rPr>
        <w:t xml:space="preserve">contingency plans to deal with matters such as the number of responsible officers falling below the statutory minimum requirement, </w:t>
      </w:r>
      <w:proofErr w:type="spellStart"/>
      <w:r w:rsidRPr="006115AD">
        <w:rPr>
          <w:rFonts w:ascii="Arial" w:hAnsi="Arial" w:cs="Arial"/>
          <w:iCs/>
          <w:sz w:val="20"/>
          <w:szCs w:val="20"/>
        </w:rPr>
        <w:t>break down</w:t>
      </w:r>
      <w:proofErr w:type="spellEnd"/>
      <w:r w:rsidRPr="006115AD">
        <w:rPr>
          <w:rFonts w:ascii="Arial" w:hAnsi="Arial" w:cs="Arial"/>
          <w:iCs/>
          <w:sz w:val="20"/>
          <w:szCs w:val="20"/>
        </w:rPr>
        <w:t xml:space="preserve"> of computer systems, natural </w:t>
      </w:r>
      <w:proofErr w:type="gramStart"/>
      <w:r w:rsidRPr="006115AD">
        <w:rPr>
          <w:rFonts w:ascii="Arial" w:hAnsi="Arial" w:cs="Arial"/>
          <w:iCs/>
          <w:sz w:val="20"/>
          <w:szCs w:val="20"/>
        </w:rPr>
        <w:t>disasters</w:t>
      </w:r>
      <w:proofErr w:type="gramEnd"/>
      <w:r w:rsidRPr="006115AD">
        <w:rPr>
          <w:rFonts w:ascii="Arial" w:hAnsi="Arial" w:cs="Arial"/>
          <w:iCs/>
          <w:sz w:val="20"/>
          <w:szCs w:val="20"/>
        </w:rPr>
        <w:t xml:space="preserve"> and other exigencies.</w:t>
      </w:r>
    </w:p>
    <w:p w14:paraId="16B3787D" w14:textId="77777777" w:rsidR="00026C46" w:rsidRPr="006115AD" w:rsidRDefault="00026C46" w:rsidP="009F310D">
      <w:pPr>
        <w:jc w:val="left"/>
        <w:rPr>
          <w:rFonts w:ascii="Arial" w:hAnsi="Arial" w:cs="Arial"/>
          <w:sz w:val="20"/>
          <w:szCs w:val="20"/>
        </w:rPr>
      </w:pPr>
    </w:p>
    <w:p w14:paraId="7E220A2E" w14:textId="77777777" w:rsidR="00026C46" w:rsidRPr="00DA3FC8" w:rsidRDefault="00026C46" w:rsidP="009F310D">
      <w:pPr>
        <w:tabs>
          <w:tab w:val="left" w:pos="360"/>
        </w:tabs>
        <w:ind w:left="810" w:hanging="810"/>
        <w:jc w:val="left"/>
        <w:rPr>
          <w:rFonts w:ascii="Arial" w:hAnsi="Arial" w:cs="Arial"/>
          <w:iCs/>
          <w:sz w:val="20"/>
          <w:szCs w:val="20"/>
        </w:rPr>
      </w:pPr>
      <w:proofErr w:type="gramStart"/>
      <w:r w:rsidRPr="00DA3FC8">
        <w:rPr>
          <w:rFonts w:ascii="Arial" w:hAnsi="Arial" w:cs="Arial"/>
          <w:iCs/>
          <w:sz w:val="20"/>
          <w:szCs w:val="20"/>
        </w:rPr>
        <w:t>Note :</w:t>
      </w:r>
      <w:proofErr w:type="gramEnd"/>
      <w:r w:rsidRPr="00DA3FC8">
        <w:rPr>
          <w:rFonts w:ascii="Arial" w:hAnsi="Arial" w:cs="Arial"/>
          <w:iCs/>
          <w:sz w:val="20"/>
          <w:szCs w:val="20"/>
        </w:rPr>
        <w:tab/>
        <w:t xml:space="preserve">Information set out above highlights areas that are specific to REITs management, and should not be considered as exhaustive or as a replacement of any applicable regulatory requirements under the law or any codes or guidelines issued by the </w:t>
      </w:r>
      <w:smartTag w:uri="urn:schemas-microsoft-com:office:smarttags" w:element="stockticker">
        <w:r w:rsidRPr="00DA3FC8">
          <w:rPr>
            <w:rFonts w:ascii="Arial" w:hAnsi="Arial" w:cs="Arial"/>
            <w:iCs/>
            <w:sz w:val="20"/>
            <w:szCs w:val="20"/>
          </w:rPr>
          <w:t>SFC</w:t>
        </w:r>
      </w:smartTag>
      <w:r w:rsidRPr="00DA3FC8">
        <w:rPr>
          <w:rFonts w:ascii="Arial" w:hAnsi="Arial" w:cs="Arial"/>
          <w:iCs/>
          <w:sz w:val="20"/>
          <w:szCs w:val="20"/>
        </w:rPr>
        <w:t xml:space="preserve"> in relation to persons licensed to carry out investment management activities under the SFO. </w:t>
      </w:r>
    </w:p>
    <w:p w14:paraId="7AED7E71" w14:textId="77777777" w:rsidR="00026C46" w:rsidRPr="00DA3FC8" w:rsidRDefault="00026C46" w:rsidP="009F310D">
      <w:pPr>
        <w:tabs>
          <w:tab w:val="left" w:pos="360"/>
        </w:tabs>
        <w:ind w:left="810" w:hanging="810"/>
        <w:jc w:val="left"/>
        <w:rPr>
          <w:rFonts w:ascii="Arial" w:hAnsi="Arial" w:cs="Arial"/>
          <w:iCs/>
          <w:sz w:val="20"/>
          <w:szCs w:val="20"/>
        </w:rPr>
      </w:pPr>
    </w:p>
    <w:p w14:paraId="0418BF73" w14:textId="77777777" w:rsidR="00026C46" w:rsidRDefault="00026C46" w:rsidP="00C9572E">
      <w:pPr>
        <w:tabs>
          <w:tab w:val="left" w:pos="360"/>
        </w:tabs>
        <w:ind w:left="810" w:hanging="810"/>
        <w:jc w:val="left"/>
        <w:rPr>
          <w:rFonts w:ascii="Arial" w:hAnsi="Arial" w:cs="Arial"/>
          <w:iCs/>
          <w:sz w:val="20"/>
          <w:szCs w:val="20"/>
        </w:rPr>
      </w:pPr>
      <w:r w:rsidRPr="00DA3FC8">
        <w:rPr>
          <w:rFonts w:ascii="Arial" w:hAnsi="Arial" w:cs="Arial"/>
          <w:iCs/>
          <w:sz w:val="20"/>
          <w:szCs w:val="20"/>
        </w:rPr>
        <w:tab/>
      </w:r>
      <w:r w:rsidRPr="00DA3FC8">
        <w:rPr>
          <w:rFonts w:ascii="Arial" w:hAnsi="Arial" w:cs="Arial"/>
          <w:iCs/>
          <w:sz w:val="20"/>
          <w:szCs w:val="20"/>
        </w:rPr>
        <w:tab/>
        <w:t xml:space="preserve">For REITs investing in overseas properties, there should be appropriate measures and safeguards to mitigate foreign investment risks, such as legal, regulatory, fiscal and operational risks and to ensure proper checks and balances are in place to monitor and supervise the activities performed by overseas delegates in relation to the </w:t>
      </w:r>
      <w:r w:rsidR="00E13737" w:rsidRPr="00DA3FC8">
        <w:rPr>
          <w:rFonts w:ascii="Arial" w:hAnsi="Arial" w:cs="Arial"/>
          <w:iCs/>
          <w:sz w:val="20"/>
          <w:szCs w:val="20"/>
        </w:rPr>
        <w:t>s</w:t>
      </w:r>
      <w:r w:rsidRPr="00DA3FC8">
        <w:rPr>
          <w:rFonts w:ascii="Arial" w:hAnsi="Arial" w:cs="Arial"/>
          <w:iCs/>
          <w:sz w:val="20"/>
          <w:szCs w:val="20"/>
        </w:rPr>
        <w:t xml:space="preserve">cheme. There should be proper and adequate due diligence procedures and structured plans as to how an overseas entity shall be selected and monitored on a continuous basis. There should be mechanism in place to identify and address any potential conflicts of interest of such overseas entity. </w:t>
      </w:r>
    </w:p>
    <w:p w14:paraId="44753EC6" w14:textId="77777777" w:rsidR="008F2981" w:rsidRPr="00C9572E" w:rsidRDefault="008F2981" w:rsidP="004304D1">
      <w:pPr>
        <w:tabs>
          <w:tab w:val="left" w:pos="360"/>
        </w:tabs>
        <w:jc w:val="left"/>
        <w:rPr>
          <w:rFonts w:ascii="Arial" w:hAnsi="Arial" w:cs="Arial"/>
          <w:iCs/>
          <w:sz w:val="20"/>
          <w:szCs w:val="20"/>
        </w:rPr>
      </w:pPr>
    </w:p>
    <w:p w14:paraId="60F5FAE8" w14:textId="77777777" w:rsidR="00B1305B" w:rsidRDefault="00B1305B">
      <w:pPr>
        <w:autoSpaceDE w:val="0"/>
        <w:autoSpaceDN w:val="0"/>
        <w:adjustRightInd w:val="0"/>
        <w:rPr>
          <w:sz w:val="20"/>
          <w:szCs w:val="20"/>
        </w:rPr>
      </w:pPr>
    </w:p>
    <w:p w14:paraId="57A79356" w14:textId="77777777" w:rsidR="00B1305B" w:rsidRPr="009D4BDD" w:rsidRDefault="00B1305B">
      <w:pPr>
        <w:autoSpaceDE w:val="0"/>
        <w:autoSpaceDN w:val="0"/>
        <w:adjustRightInd w:val="0"/>
        <w:rPr>
          <w:sz w:val="20"/>
          <w:szCs w:val="20"/>
        </w:rPr>
        <w:sectPr w:rsidR="00B1305B" w:rsidRPr="009D4BDD" w:rsidSect="00C9572E">
          <w:headerReference w:type="default" r:id="rId24"/>
          <w:pgSz w:w="11906" w:h="16838"/>
          <w:pgMar w:top="1797" w:right="1797" w:bottom="1440" w:left="1797" w:header="1701" w:footer="454" w:gutter="0"/>
          <w:pgNumType w:start="1"/>
          <w:cols w:space="708"/>
          <w:docGrid w:linePitch="360"/>
        </w:sectPr>
      </w:pPr>
    </w:p>
    <w:p w14:paraId="52CC2A26" w14:textId="77777777" w:rsidR="00091B3A" w:rsidRPr="00AC36B7" w:rsidRDefault="00317B58" w:rsidP="009F310D">
      <w:pPr>
        <w:jc w:val="right"/>
        <w:rPr>
          <w:rFonts w:ascii="Arial" w:hAnsi="Arial" w:cs="Arial"/>
          <w:b/>
          <w:bCs/>
        </w:rPr>
      </w:pPr>
      <w:r>
        <w:rPr>
          <w:rFonts w:ascii="Arial" w:hAnsi="Arial" w:cs="Arial"/>
          <w:b/>
          <w:bCs/>
        </w:rPr>
        <w:br w:type="page"/>
      </w:r>
      <w:r w:rsidR="00091B3A" w:rsidRPr="00AC36B7">
        <w:rPr>
          <w:rFonts w:ascii="Arial" w:hAnsi="Arial" w:cs="Arial"/>
          <w:b/>
          <w:bCs/>
        </w:rPr>
        <w:lastRenderedPageBreak/>
        <w:t>Annex B</w:t>
      </w:r>
    </w:p>
    <w:p w14:paraId="7D79E0D2" w14:textId="77777777" w:rsidR="00091B3A" w:rsidRPr="006115AD" w:rsidRDefault="00091B3A">
      <w:pPr>
        <w:rPr>
          <w:sz w:val="22"/>
          <w:szCs w:val="22"/>
        </w:rPr>
      </w:pPr>
    </w:p>
    <w:p w14:paraId="47B2E381" w14:textId="77777777" w:rsidR="00091B3A" w:rsidRPr="000C131C" w:rsidRDefault="00091B3A">
      <w:pPr>
        <w:pStyle w:val="Heading1"/>
        <w:rPr>
          <w:rFonts w:ascii="Arial" w:hAnsi="Arial" w:cs="Arial"/>
          <w:sz w:val="20"/>
        </w:rPr>
      </w:pPr>
      <w:r w:rsidRPr="000C131C">
        <w:rPr>
          <w:rFonts w:ascii="Arial" w:hAnsi="Arial" w:cs="Arial"/>
          <w:sz w:val="20"/>
        </w:rPr>
        <w:t>Director’s Declaration</w:t>
      </w:r>
    </w:p>
    <w:p w14:paraId="34CEB896" w14:textId="77777777" w:rsidR="00091B3A" w:rsidRPr="006115AD" w:rsidRDefault="00091B3A">
      <w:pPr>
        <w:rPr>
          <w:rFonts w:ascii="Arial" w:hAnsi="Arial" w:cs="Arial"/>
          <w:sz w:val="20"/>
          <w:szCs w:val="20"/>
        </w:rPr>
      </w:pPr>
    </w:p>
    <w:p w14:paraId="798C1B78" w14:textId="77777777" w:rsidR="00091B3A" w:rsidRPr="006115AD" w:rsidRDefault="00091B3A">
      <w:pPr>
        <w:rPr>
          <w:rFonts w:ascii="Arial" w:hAnsi="Arial" w:cs="Arial"/>
          <w:sz w:val="20"/>
          <w:szCs w:val="20"/>
        </w:rPr>
      </w:pPr>
    </w:p>
    <w:p w14:paraId="0F06C7A7" w14:textId="77777777" w:rsidR="00091B3A" w:rsidRPr="000C131C" w:rsidRDefault="00091B3A">
      <w:pPr>
        <w:rPr>
          <w:rFonts w:ascii="Arial" w:hAnsi="Arial" w:cs="Arial"/>
          <w:sz w:val="20"/>
          <w:szCs w:val="20"/>
        </w:rPr>
      </w:pPr>
      <w:r w:rsidRPr="000C131C">
        <w:rPr>
          <w:rFonts w:ascii="Arial" w:hAnsi="Arial" w:cs="Arial"/>
          <w:sz w:val="20"/>
          <w:szCs w:val="20"/>
        </w:rPr>
        <w:t>To:</w:t>
      </w:r>
      <w:r w:rsidRPr="000C131C">
        <w:rPr>
          <w:rFonts w:ascii="Arial" w:hAnsi="Arial" w:cs="Arial"/>
          <w:sz w:val="20"/>
          <w:szCs w:val="20"/>
        </w:rPr>
        <w:tab/>
        <w:t>Investment Products D</w:t>
      </w:r>
      <w:r w:rsidR="00B15419">
        <w:rPr>
          <w:rFonts w:ascii="Arial" w:hAnsi="Arial" w:cs="Arial"/>
          <w:sz w:val="20"/>
          <w:szCs w:val="20"/>
        </w:rPr>
        <w:t>ivision</w:t>
      </w:r>
    </w:p>
    <w:p w14:paraId="12260B4A" w14:textId="77777777" w:rsidR="00091B3A" w:rsidRPr="000C131C" w:rsidRDefault="00091B3A">
      <w:pPr>
        <w:rPr>
          <w:rFonts w:ascii="Arial" w:hAnsi="Arial" w:cs="Arial"/>
          <w:sz w:val="20"/>
          <w:szCs w:val="20"/>
        </w:rPr>
      </w:pPr>
      <w:r w:rsidRPr="000C131C">
        <w:rPr>
          <w:rFonts w:ascii="Arial" w:hAnsi="Arial" w:cs="Arial"/>
          <w:sz w:val="20"/>
          <w:szCs w:val="20"/>
        </w:rPr>
        <w:tab/>
        <w:t>Securities and Futures Commission (the “SFC”)</w:t>
      </w:r>
    </w:p>
    <w:p w14:paraId="588BE382" w14:textId="77777777" w:rsidR="00091B3A" w:rsidRPr="000C131C" w:rsidRDefault="00091B3A">
      <w:pPr>
        <w:rPr>
          <w:rFonts w:ascii="Arial" w:hAnsi="Arial" w:cs="Arial"/>
          <w:sz w:val="20"/>
          <w:szCs w:val="20"/>
        </w:rPr>
      </w:pPr>
    </w:p>
    <w:p w14:paraId="09A3D2F6" w14:textId="77777777" w:rsidR="00091B3A" w:rsidRPr="00685263" w:rsidRDefault="00091B3A">
      <w:pPr>
        <w:rPr>
          <w:rFonts w:ascii="Arial" w:hAnsi="Arial" w:cs="Arial"/>
          <w:i/>
          <w:iCs/>
          <w:sz w:val="20"/>
          <w:szCs w:val="20"/>
        </w:rPr>
      </w:pPr>
      <w:r w:rsidRPr="000C131C">
        <w:rPr>
          <w:rFonts w:ascii="Arial" w:hAnsi="Arial" w:cs="Arial"/>
          <w:i/>
          <w:iCs/>
          <w:sz w:val="20"/>
          <w:szCs w:val="20"/>
        </w:rPr>
        <w:t>[Date]</w:t>
      </w:r>
    </w:p>
    <w:p w14:paraId="6CE0EDF2" w14:textId="77777777" w:rsidR="00091B3A" w:rsidRPr="000C131C" w:rsidRDefault="00091B3A">
      <w:pPr>
        <w:rPr>
          <w:rFonts w:ascii="Arial" w:hAnsi="Arial" w:cs="Arial"/>
          <w:sz w:val="20"/>
          <w:szCs w:val="20"/>
        </w:rPr>
      </w:pPr>
    </w:p>
    <w:p w14:paraId="0C15612A" w14:textId="77777777" w:rsidR="00091B3A" w:rsidRPr="000C131C" w:rsidRDefault="00091B3A">
      <w:pPr>
        <w:rPr>
          <w:rFonts w:ascii="Arial" w:hAnsi="Arial" w:cs="Arial"/>
          <w:sz w:val="20"/>
          <w:szCs w:val="20"/>
        </w:rPr>
      </w:pPr>
      <w:r w:rsidRPr="000C131C">
        <w:rPr>
          <w:rFonts w:ascii="Arial" w:hAnsi="Arial" w:cs="Arial"/>
          <w:sz w:val="20"/>
          <w:szCs w:val="20"/>
        </w:rPr>
        <w:t>Dear Sirs</w:t>
      </w:r>
    </w:p>
    <w:p w14:paraId="2B3D52AA" w14:textId="77777777" w:rsidR="00091B3A" w:rsidRPr="000C131C" w:rsidRDefault="00091B3A">
      <w:pPr>
        <w:rPr>
          <w:rFonts w:ascii="Arial" w:hAnsi="Arial" w:cs="Arial"/>
          <w:sz w:val="20"/>
          <w:szCs w:val="20"/>
        </w:rPr>
      </w:pPr>
    </w:p>
    <w:p w14:paraId="6A990565" w14:textId="77777777" w:rsidR="00091B3A" w:rsidRPr="000C131C" w:rsidRDefault="00091B3A" w:rsidP="009F310D">
      <w:pPr>
        <w:jc w:val="left"/>
        <w:rPr>
          <w:rFonts w:ascii="Arial" w:hAnsi="Arial" w:cs="Arial"/>
          <w:sz w:val="20"/>
          <w:szCs w:val="20"/>
        </w:rPr>
      </w:pPr>
      <w:r w:rsidRPr="000C131C">
        <w:rPr>
          <w:rFonts w:ascii="Arial" w:hAnsi="Arial" w:cs="Arial"/>
          <w:sz w:val="20"/>
          <w:szCs w:val="20"/>
        </w:rPr>
        <w:t xml:space="preserve">I, </w:t>
      </w:r>
      <w:r w:rsidRPr="000C131C">
        <w:rPr>
          <w:rFonts w:ascii="Arial" w:hAnsi="Arial" w:cs="Arial"/>
          <w:i/>
          <w:iCs/>
          <w:sz w:val="20"/>
          <w:szCs w:val="20"/>
        </w:rPr>
        <w:t xml:space="preserve">[name in English and Chinese of the </w:t>
      </w:r>
      <w:r w:rsidR="000F261A" w:rsidRPr="000C131C">
        <w:rPr>
          <w:rFonts w:ascii="Arial" w:hAnsi="Arial" w:cs="Arial"/>
          <w:i/>
          <w:iCs/>
          <w:sz w:val="20"/>
          <w:szCs w:val="20"/>
        </w:rPr>
        <w:t>[</w:t>
      </w:r>
      <w:r w:rsidRPr="000C131C">
        <w:rPr>
          <w:rFonts w:ascii="Arial" w:hAnsi="Arial" w:cs="Arial"/>
          <w:i/>
          <w:iCs/>
          <w:sz w:val="20"/>
          <w:szCs w:val="20"/>
        </w:rPr>
        <w:t>director]</w:t>
      </w:r>
      <w:r w:rsidRPr="000C131C">
        <w:rPr>
          <w:rFonts w:ascii="Arial" w:hAnsi="Arial" w:cs="Arial"/>
          <w:sz w:val="20"/>
          <w:szCs w:val="20"/>
        </w:rPr>
        <w:t xml:space="preserve"> being </w:t>
      </w:r>
      <w:r w:rsidR="000F261A" w:rsidRPr="000C131C">
        <w:rPr>
          <w:rFonts w:ascii="Arial" w:hAnsi="Arial" w:cs="Arial"/>
          <w:sz w:val="20"/>
          <w:szCs w:val="20"/>
        </w:rPr>
        <w:t xml:space="preserve">a </w:t>
      </w:r>
      <w:r w:rsidRPr="000C131C">
        <w:rPr>
          <w:rFonts w:ascii="Arial" w:hAnsi="Arial" w:cs="Arial"/>
          <w:sz w:val="20"/>
          <w:szCs w:val="20"/>
        </w:rPr>
        <w:t xml:space="preserve">director of </w:t>
      </w:r>
      <w:r w:rsidRPr="000C131C">
        <w:rPr>
          <w:rFonts w:ascii="Arial" w:hAnsi="Arial" w:cs="Arial"/>
          <w:i/>
          <w:iCs/>
          <w:sz w:val="20"/>
          <w:szCs w:val="20"/>
        </w:rPr>
        <w:t>[</w:t>
      </w:r>
      <w:r w:rsidR="00776062" w:rsidRPr="000C131C">
        <w:rPr>
          <w:rFonts w:ascii="Arial" w:hAnsi="Arial" w:cs="Arial"/>
          <w:i/>
          <w:iCs/>
          <w:sz w:val="20"/>
          <w:szCs w:val="20"/>
        </w:rPr>
        <w:t xml:space="preserve">insert </w:t>
      </w:r>
      <w:r w:rsidRPr="000C131C">
        <w:rPr>
          <w:rFonts w:ascii="Arial" w:hAnsi="Arial" w:cs="Arial"/>
          <w:i/>
          <w:iCs/>
          <w:sz w:val="20"/>
          <w:szCs w:val="20"/>
        </w:rPr>
        <w:t>name of the Management Company]</w:t>
      </w:r>
      <w:r w:rsidRPr="000C131C">
        <w:rPr>
          <w:rFonts w:ascii="Arial" w:hAnsi="Arial" w:cs="Arial"/>
          <w:sz w:val="20"/>
          <w:szCs w:val="20"/>
        </w:rPr>
        <w:t xml:space="preserve"> (the “Management Company”) hereby declare, confirm and undertake that:</w:t>
      </w:r>
    </w:p>
    <w:p w14:paraId="0B70D208" w14:textId="77777777" w:rsidR="00091B3A" w:rsidRPr="000C131C" w:rsidRDefault="00091B3A" w:rsidP="009F310D">
      <w:pPr>
        <w:jc w:val="left"/>
        <w:rPr>
          <w:rFonts w:ascii="Arial" w:hAnsi="Arial" w:cs="Arial"/>
          <w:sz w:val="20"/>
          <w:szCs w:val="20"/>
        </w:rPr>
      </w:pPr>
    </w:p>
    <w:p w14:paraId="02362453" w14:textId="77777777" w:rsidR="00091B3A" w:rsidRPr="000C131C" w:rsidRDefault="000F261A" w:rsidP="009F310D">
      <w:pPr>
        <w:pStyle w:val="Number0"/>
        <w:numPr>
          <w:ilvl w:val="0"/>
          <w:numId w:val="13"/>
        </w:numPr>
        <w:ind w:hanging="720"/>
        <w:jc w:val="left"/>
        <w:rPr>
          <w:rFonts w:ascii="Arial" w:hAnsi="Arial" w:cs="Arial"/>
          <w:sz w:val="20"/>
          <w:szCs w:val="20"/>
        </w:rPr>
      </w:pPr>
      <w:r w:rsidRPr="000C131C">
        <w:rPr>
          <w:rFonts w:ascii="Arial" w:hAnsi="Arial" w:cs="Arial"/>
          <w:sz w:val="20"/>
          <w:szCs w:val="20"/>
        </w:rPr>
        <w:t xml:space="preserve">in exercise of my powers and </w:t>
      </w:r>
      <w:r w:rsidR="00392319" w:rsidRPr="000C131C">
        <w:rPr>
          <w:rFonts w:ascii="Arial" w:hAnsi="Arial" w:cs="Arial"/>
          <w:sz w:val="20"/>
          <w:szCs w:val="20"/>
        </w:rPr>
        <w:t>duties as a director of the Management Company</w:t>
      </w:r>
      <w:r w:rsidRPr="000C131C">
        <w:rPr>
          <w:rFonts w:ascii="Arial" w:hAnsi="Arial" w:cs="Arial"/>
          <w:sz w:val="20"/>
          <w:szCs w:val="20"/>
        </w:rPr>
        <w:t xml:space="preserve"> I shall:</w:t>
      </w:r>
    </w:p>
    <w:p w14:paraId="721C2618" w14:textId="77777777" w:rsidR="000F261A" w:rsidRPr="000C131C" w:rsidRDefault="000F261A" w:rsidP="009F310D">
      <w:pPr>
        <w:pStyle w:val="Number0"/>
        <w:numPr>
          <w:ilvl w:val="0"/>
          <w:numId w:val="0"/>
        </w:numPr>
        <w:jc w:val="left"/>
        <w:rPr>
          <w:rFonts w:ascii="Arial" w:hAnsi="Arial" w:cs="Arial"/>
          <w:sz w:val="20"/>
          <w:szCs w:val="20"/>
        </w:rPr>
      </w:pPr>
    </w:p>
    <w:p w14:paraId="3CEE4B6D" w14:textId="77777777" w:rsidR="000F261A" w:rsidRPr="000C131C" w:rsidRDefault="00CC1852" w:rsidP="00A91F44">
      <w:pPr>
        <w:pStyle w:val="Number0"/>
        <w:numPr>
          <w:ilvl w:val="0"/>
          <w:numId w:val="27"/>
        </w:numPr>
        <w:jc w:val="left"/>
        <w:rPr>
          <w:rFonts w:ascii="Arial" w:hAnsi="Arial" w:cs="Arial"/>
          <w:sz w:val="20"/>
          <w:szCs w:val="20"/>
        </w:rPr>
      </w:pPr>
      <w:r w:rsidRPr="000C131C">
        <w:rPr>
          <w:rFonts w:ascii="Arial" w:hAnsi="Arial" w:cs="Arial"/>
          <w:sz w:val="20"/>
          <w:szCs w:val="20"/>
        </w:rPr>
        <w:t>c</w:t>
      </w:r>
      <w:r w:rsidR="000F261A" w:rsidRPr="000C131C">
        <w:rPr>
          <w:rFonts w:ascii="Arial" w:hAnsi="Arial" w:cs="Arial"/>
          <w:sz w:val="20"/>
          <w:szCs w:val="20"/>
        </w:rPr>
        <w:t>omply to the best of my ability with the</w:t>
      </w:r>
      <w:r w:rsidR="001830B8" w:rsidRPr="000C131C">
        <w:rPr>
          <w:rFonts w:ascii="Arial" w:hAnsi="Arial" w:cs="Arial"/>
          <w:sz w:val="20"/>
          <w:szCs w:val="20"/>
        </w:rPr>
        <w:t xml:space="preserve"> Code on Real Estate Investment Trusts and all other securities laws and regulations from time to time in force in Hong Kong</w:t>
      </w:r>
      <w:r w:rsidR="000F261A" w:rsidRPr="000C131C">
        <w:rPr>
          <w:rFonts w:ascii="Arial" w:hAnsi="Arial" w:cs="Arial"/>
          <w:sz w:val="20"/>
          <w:szCs w:val="20"/>
        </w:rPr>
        <w:t>;</w:t>
      </w:r>
      <w:r w:rsidR="00392319" w:rsidRPr="000C131C">
        <w:rPr>
          <w:rFonts w:ascii="Arial" w:hAnsi="Arial" w:cs="Arial"/>
          <w:sz w:val="20"/>
          <w:szCs w:val="20"/>
        </w:rPr>
        <w:t xml:space="preserve"> and</w:t>
      </w:r>
    </w:p>
    <w:p w14:paraId="1CD063F3" w14:textId="77777777" w:rsidR="00392319" w:rsidRPr="000C131C" w:rsidRDefault="00392319" w:rsidP="009F310D">
      <w:pPr>
        <w:pStyle w:val="Number0"/>
        <w:numPr>
          <w:ilvl w:val="0"/>
          <w:numId w:val="0"/>
        </w:numPr>
        <w:ind w:left="720"/>
        <w:jc w:val="left"/>
        <w:rPr>
          <w:rFonts w:ascii="Arial" w:hAnsi="Arial" w:cs="Arial"/>
          <w:sz w:val="20"/>
          <w:szCs w:val="20"/>
        </w:rPr>
      </w:pPr>
    </w:p>
    <w:p w14:paraId="01972278" w14:textId="77777777" w:rsidR="000F261A" w:rsidRPr="000C131C" w:rsidRDefault="00CC1852" w:rsidP="00A91F44">
      <w:pPr>
        <w:pStyle w:val="Number0"/>
        <w:numPr>
          <w:ilvl w:val="0"/>
          <w:numId w:val="27"/>
        </w:numPr>
        <w:jc w:val="left"/>
        <w:rPr>
          <w:rFonts w:ascii="Arial" w:hAnsi="Arial" w:cs="Arial"/>
          <w:sz w:val="20"/>
          <w:szCs w:val="20"/>
        </w:rPr>
      </w:pPr>
      <w:r w:rsidRPr="000C131C">
        <w:rPr>
          <w:rFonts w:ascii="Arial" w:hAnsi="Arial" w:cs="Arial"/>
          <w:sz w:val="20"/>
          <w:szCs w:val="20"/>
        </w:rPr>
        <w:t>u</w:t>
      </w:r>
      <w:r w:rsidR="000F261A" w:rsidRPr="000C131C">
        <w:rPr>
          <w:rFonts w:ascii="Arial" w:hAnsi="Arial" w:cs="Arial"/>
          <w:sz w:val="20"/>
          <w:szCs w:val="20"/>
        </w:rPr>
        <w:t>se my best endea</w:t>
      </w:r>
      <w:r w:rsidR="00392319" w:rsidRPr="000C131C">
        <w:rPr>
          <w:rFonts w:ascii="Arial" w:hAnsi="Arial" w:cs="Arial"/>
          <w:sz w:val="20"/>
          <w:szCs w:val="20"/>
        </w:rPr>
        <w:t>vours to procure that</w:t>
      </w:r>
      <w:r w:rsidRPr="000C131C">
        <w:rPr>
          <w:rFonts w:ascii="Arial" w:hAnsi="Arial" w:cs="Arial"/>
          <w:sz w:val="20"/>
          <w:szCs w:val="20"/>
        </w:rPr>
        <w:t xml:space="preserve"> </w:t>
      </w:r>
      <w:r w:rsidR="00317C68" w:rsidRPr="000C131C">
        <w:rPr>
          <w:rFonts w:ascii="Arial" w:hAnsi="Arial" w:cs="Arial"/>
          <w:sz w:val="20"/>
          <w:szCs w:val="20"/>
        </w:rPr>
        <w:t xml:space="preserve">the Management Company and </w:t>
      </w:r>
      <w:r w:rsidRPr="000C131C">
        <w:rPr>
          <w:rFonts w:ascii="Arial" w:hAnsi="Arial" w:cs="Arial"/>
          <w:i/>
          <w:sz w:val="20"/>
          <w:szCs w:val="20"/>
        </w:rPr>
        <w:t>[</w:t>
      </w:r>
      <w:r w:rsidR="00776062" w:rsidRPr="000C131C">
        <w:rPr>
          <w:rFonts w:ascii="Arial" w:hAnsi="Arial" w:cs="Arial"/>
          <w:i/>
          <w:sz w:val="20"/>
          <w:szCs w:val="20"/>
        </w:rPr>
        <w:t xml:space="preserve">insert </w:t>
      </w:r>
      <w:r w:rsidRPr="000C131C">
        <w:rPr>
          <w:rFonts w:ascii="Arial" w:hAnsi="Arial" w:cs="Arial"/>
          <w:i/>
          <w:sz w:val="20"/>
          <w:szCs w:val="20"/>
        </w:rPr>
        <w:t xml:space="preserve">name of the </w:t>
      </w:r>
      <w:r w:rsidR="00E13737" w:rsidRPr="000C131C">
        <w:rPr>
          <w:rFonts w:ascii="Arial" w:hAnsi="Arial" w:cs="Arial"/>
          <w:i/>
          <w:sz w:val="20"/>
          <w:szCs w:val="20"/>
        </w:rPr>
        <w:t>s</w:t>
      </w:r>
      <w:r w:rsidRPr="000C131C">
        <w:rPr>
          <w:rFonts w:ascii="Arial" w:hAnsi="Arial" w:cs="Arial"/>
          <w:i/>
          <w:sz w:val="20"/>
          <w:szCs w:val="20"/>
        </w:rPr>
        <w:t>cheme]</w:t>
      </w:r>
      <w:r w:rsidR="00392319" w:rsidRPr="000C131C">
        <w:rPr>
          <w:rFonts w:ascii="Arial" w:hAnsi="Arial" w:cs="Arial"/>
          <w:sz w:val="20"/>
          <w:szCs w:val="20"/>
        </w:rPr>
        <w:t xml:space="preserve"> </w:t>
      </w:r>
      <w:r w:rsidRPr="000C131C">
        <w:rPr>
          <w:rFonts w:ascii="Arial" w:hAnsi="Arial" w:cs="Arial"/>
          <w:sz w:val="20"/>
          <w:szCs w:val="20"/>
        </w:rPr>
        <w:t>(</w:t>
      </w:r>
      <w:r w:rsidR="00392319" w:rsidRPr="000C131C">
        <w:rPr>
          <w:rFonts w:ascii="Arial" w:hAnsi="Arial" w:cs="Arial"/>
          <w:sz w:val="20"/>
          <w:szCs w:val="20"/>
        </w:rPr>
        <w:t xml:space="preserve">the </w:t>
      </w:r>
      <w:r w:rsidRPr="000C131C">
        <w:rPr>
          <w:rFonts w:ascii="Arial" w:hAnsi="Arial" w:cs="Arial"/>
          <w:sz w:val="20"/>
          <w:szCs w:val="20"/>
        </w:rPr>
        <w:t>“</w:t>
      </w:r>
      <w:r w:rsidR="00392319" w:rsidRPr="000C131C">
        <w:rPr>
          <w:rFonts w:ascii="Arial" w:hAnsi="Arial" w:cs="Arial"/>
          <w:sz w:val="20"/>
          <w:szCs w:val="20"/>
        </w:rPr>
        <w:t>Scheme</w:t>
      </w:r>
      <w:r w:rsidRPr="000C131C">
        <w:rPr>
          <w:rFonts w:ascii="Arial" w:hAnsi="Arial" w:cs="Arial"/>
          <w:sz w:val="20"/>
          <w:szCs w:val="20"/>
        </w:rPr>
        <w:t>”)</w:t>
      </w:r>
      <w:r w:rsidR="000F261A" w:rsidRPr="000C131C">
        <w:rPr>
          <w:rFonts w:ascii="Arial" w:hAnsi="Arial" w:cs="Arial"/>
          <w:sz w:val="20"/>
          <w:szCs w:val="20"/>
        </w:rPr>
        <w:t xml:space="preserve"> shall so comply</w:t>
      </w:r>
      <w:r w:rsidR="001830B8" w:rsidRPr="000C131C">
        <w:rPr>
          <w:rFonts w:ascii="Arial" w:hAnsi="Arial" w:cs="Arial"/>
          <w:sz w:val="20"/>
          <w:szCs w:val="20"/>
        </w:rPr>
        <w:t>;</w:t>
      </w:r>
    </w:p>
    <w:p w14:paraId="1E120A1F" w14:textId="77777777" w:rsidR="0053136B" w:rsidRPr="000C131C" w:rsidRDefault="0053136B" w:rsidP="009F310D">
      <w:pPr>
        <w:jc w:val="left"/>
        <w:rPr>
          <w:rFonts w:ascii="Arial" w:hAnsi="Arial" w:cs="Arial"/>
          <w:sz w:val="20"/>
          <w:szCs w:val="20"/>
        </w:rPr>
      </w:pPr>
    </w:p>
    <w:p w14:paraId="351B0767" w14:textId="77777777" w:rsidR="00DF2BD4" w:rsidRPr="000C131C" w:rsidRDefault="0053136B" w:rsidP="009F310D">
      <w:pPr>
        <w:pStyle w:val="Number0"/>
        <w:numPr>
          <w:ilvl w:val="0"/>
          <w:numId w:val="13"/>
        </w:numPr>
        <w:ind w:hanging="720"/>
        <w:jc w:val="left"/>
        <w:rPr>
          <w:rFonts w:ascii="Arial" w:hAnsi="Arial" w:cs="Arial"/>
          <w:sz w:val="20"/>
          <w:szCs w:val="20"/>
        </w:rPr>
      </w:pPr>
      <w:r w:rsidRPr="000C131C">
        <w:rPr>
          <w:rFonts w:ascii="Arial" w:hAnsi="Arial" w:cs="Arial"/>
          <w:sz w:val="20"/>
          <w:szCs w:val="20"/>
        </w:rPr>
        <w:t xml:space="preserve">I undertake to </w:t>
      </w:r>
      <w:r w:rsidR="00DF2BD4" w:rsidRPr="000C131C">
        <w:rPr>
          <w:rFonts w:ascii="Arial" w:hAnsi="Arial" w:cs="Arial"/>
          <w:sz w:val="20"/>
          <w:szCs w:val="20"/>
        </w:rPr>
        <w:t>cooperate in any investigation conducted by the SFC, including answering promptly and openly any questions addressed to me, promptly producing the originals or copies of any relevant documents and attending before any me</w:t>
      </w:r>
      <w:r w:rsidR="003649EA" w:rsidRPr="000C131C">
        <w:rPr>
          <w:rFonts w:ascii="Arial" w:hAnsi="Arial" w:cs="Arial"/>
          <w:sz w:val="20"/>
          <w:szCs w:val="20"/>
        </w:rPr>
        <w:t>eting or hearing at which I am</w:t>
      </w:r>
      <w:r w:rsidR="00DF2BD4" w:rsidRPr="000C131C">
        <w:rPr>
          <w:rFonts w:ascii="Arial" w:hAnsi="Arial" w:cs="Arial"/>
          <w:sz w:val="20"/>
          <w:szCs w:val="20"/>
        </w:rPr>
        <w:t xml:space="preserve"> requested to appear</w:t>
      </w:r>
      <w:r w:rsidR="003649EA" w:rsidRPr="000C131C">
        <w:rPr>
          <w:rFonts w:ascii="Arial" w:hAnsi="Arial" w:cs="Arial"/>
          <w:sz w:val="20"/>
          <w:szCs w:val="20"/>
        </w:rPr>
        <w:t>;</w:t>
      </w:r>
    </w:p>
    <w:p w14:paraId="68F7CBFA" w14:textId="77777777" w:rsidR="0053136B" w:rsidRPr="000C131C" w:rsidRDefault="0053136B" w:rsidP="009F310D">
      <w:pPr>
        <w:pStyle w:val="Number0"/>
        <w:numPr>
          <w:ilvl w:val="0"/>
          <w:numId w:val="0"/>
        </w:numPr>
        <w:jc w:val="left"/>
        <w:rPr>
          <w:rFonts w:ascii="Arial" w:hAnsi="Arial" w:cs="Arial"/>
          <w:sz w:val="20"/>
          <w:szCs w:val="20"/>
        </w:rPr>
      </w:pPr>
    </w:p>
    <w:p w14:paraId="055917F1" w14:textId="77777777" w:rsidR="00091B3A" w:rsidRPr="000C131C" w:rsidRDefault="00FF5A58" w:rsidP="009F310D">
      <w:pPr>
        <w:pStyle w:val="Number0"/>
        <w:numPr>
          <w:ilvl w:val="0"/>
          <w:numId w:val="13"/>
        </w:numPr>
        <w:ind w:hanging="720"/>
        <w:jc w:val="left"/>
        <w:rPr>
          <w:rFonts w:ascii="Arial" w:hAnsi="Arial" w:cs="Arial"/>
          <w:sz w:val="20"/>
          <w:szCs w:val="20"/>
        </w:rPr>
      </w:pPr>
      <w:r w:rsidRPr="000C131C">
        <w:rPr>
          <w:rFonts w:ascii="Arial" w:hAnsi="Arial" w:cs="Arial"/>
          <w:sz w:val="20"/>
          <w:szCs w:val="20"/>
        </w:rPr>
        <w:t xml:space="preserve">I confirm my independence </w:t>
      </w:r>
      <w:r w:rsidR="006C57EF" w:rsidRPr="000C131C">
        <w:rPr>
          <w:rFonts w:ascii="Arial" w:hAnsi="Arial" w:cs="Arial"/>
          <w:sz w:val="20"/>
          <w:szCs w:val="20"/>
        </w:rPr>
        <w:t>h</w:t>
      </w:r>
      <w:r w:rsidR="00091B3A" w:rsidRPr="000C131C">
        <w:rPr>
          <w:rFonts w:ascii="Arial" w:hAnsi="Arial" w:cs="Arial"/>
          <w:sz w:val="20"/>
          <w:szCs w:val="20"/>
        </w:rPr>
        <w:t xml:space="preserve">aving </w:t>
      </w:r>
      <w:r w:rsidR="006C57EF" w:rsidRPr="000C131C">
        <w:rPr>
          <w:rFonts w:ascii="Arial" w:hAnsi="Arial" w:cs="Arial"/>
          <w:sz w:val="20"/>
          <w:szCs w:val="20"/>
        </w:rPr>
        <w:t xml:space="preserve">due </w:t>
      </w:r>
      <w:r w:rsidR="00091B3A" w:rsidRPr="000C131C">
        <w:rPr>
          <w:rFonts w:ascii="Arial" w:hAnsi="Arial" w:cs="Arial"/>
          <w:sz w:val="20"/>
          <w:szCs w:val="20"/>
        </w:rPr>
        <w:t>regard to the factors in assessing independence as</w:t>
      </w:r>
      <w:r w:rsidR="00091B3A" w:rsidRPr="000C131C">
        <w:rPr>
          <w:rFonts w:ascii="Arial" w:hAnsi="Arial" w:cs="Arial"/>
          <w:b/>
          <w:bCs/>
          <w:sz w:val="20"/>
          <w:szCs w:val="20"/>
        </w:rPr>
        <w:t xml:space="preserve"> </w:t>
      </w:r>
      <w:r w:rsidR="00091B3A" w:rsidRPr="000C131C">
        <w:rPr>
          <w:rFonts w:ascii="Arial" w:hAnsi="Arial" w:cs="Arial"/>
          <w:sz w:val="20"/>
          <w:szCs w:val="20"/>
        </w:rPr>
        <w:t xml:space="preserve">referred to in the internal policy / compliance manual of the Management Company (an extract of which is attached hereto) and </w:t>
      </w:r>
      <w:r w:rsidRPr="000C131C">
        <w:rPr>
          <w:rFonts w:ascii="Arial" w:hAnsi="Arial" w:cs="Arial"/>
          <w:sz w:val="20"/>
          <w:szCs w:val="20"/>
        </w:rPr>
        <w:t xml:space="preserve">having made all reasonable enquiries, I also confirm that </w:t>
      </w:r>
      <w:r w:rsidR="00091B3A" w:rsidRPr="000C131C">
        <w:rPr>
          <w:rFonts w:ascii="Arial" w:hAnsi="Arial" w:cs="Arial"/>
          <w:sz w:val="20"/>
          <w:szCs w:val="20"/>
        </w:rPr>
        <w:t>there are no other factors or circumstances that may affect my independence</w:t>
      </w:r>
      <w:r w:rsidR="001830B8" w:rsidRPr="000C131C">
        <w:rPr>
          <w:rFonts w:ascii="Arial" w:hAnsi="Arial" w:cs="Arial"/>
          <w:sz w:val="20"/>
          <w:szCs w:val="20"/>
        </w:rPr>
        <w:t>;</w:t>
      </w:r>
      <w:r w:rsidRPr="000C131C">
        <w:rPr>
          <w:rFonts w:ascii="Arial" w:hAnsi="Arial" w:cs="Arial"/>
          <w:i/>
          <w:sz w:val="20"/>
          <w:szCs w:val="20"/>
        </w:rPr>
        <w:t>*</w:t>
      </w:r>
    </w:p>
    <w:p w14:paraId="45F839BD" w14:textId="77777777" w:rsidR="00091B3A" w:rsidRPr="000C131C" w:rsidRDefault="00091B3A" w:rsidP="009F310D">
      <w:pPr>
        <w:pStyle w:val="Number0"/>
        <w:numPr>
          <w:ilvl w:val="0"/>
          <w:numId w:val="0"/>
        </w:numPr>
        <w:jc w:val="left"/>
        <w:rPr>
          <w:rFonts w:ascii="Arial" w:hAnsi="Arial" w:cs="Arial"/>
          <w:sz w:val="20"/>
          <w:szCs w:val="20"/>
        </w:rPr>
      </w:pPr>
    </w:p>
    <w:p w14:paraId="5ECBE28C" w14:textId="77777777" w:rsidR="00DF5F0F" w:rsidRDefault="00091B3A" w:rsidP="009F310D">
      <w:pPr>
        <w:pStyle w:val="Number0"/>
        <w:numPr>
          <w:ilvl w:val="0"/>
          <w:numId w:val="13"/>
        </w:numPr>
        <w:ind w:hanging="720"/>
        <w:jc w:val="left"/>
        <w:rPr>
          <w:rFonts w:ascii="Arial" w:hAnsi="Arial" w:cs="Arial"/>
          <w:sz w:val="20"/>
          <w:szCs w:val="20"/>
        </w:rPr>
      </w:pPr>
      <w:r w:rsidRPr="000C131C">
        <w:rPr>
          <w:rFonts w:ascii="Arial" w:hAnsi="Arial" w:cs="Arial"/>
          <w:sz w:val="20"/>
          <w:szCs w:val="20"/>
        </w:rPr>
        <w:t xml:space="preserve">I undertake to inform the SFC as soon as practicable if there is any subsequent change of circumstances which may affect my independence in acting as an independent non-executive director of the Management Company for the purpose of </w:t>
      </w:r>
      <w:r w:rsidR="00CC1852" w:rsidRPr="000C131C">
        <w:rPr>
          <w:rFonts w:ascii="Arial" w:hAnsi="Arial" w:cs="Arial"/>
          <w:sz w:val="20"/>
          <w:szCs w:val="20"/>
        </w:rPr>
        <w:t>the Scheme</w:t>
      </w:r>
      <w:r w:rsidRPr="000C131C">
        <w:rPr>
          <w:rFonts w:ascii="Arial" w:hAnsi="Arial" w:cs="Arial"/>
          <w:sz w:val="20"/>
          <w:szCs w:val="20"/>
        </w:rPr>
        <w:t xml:space="preserve"> during the term of my directorship</w:t>
      </w:r>
      <w:r w:rsidR="002E33F6" w:rsidRPr="000C131C">
        <w:rPr>
          <w:rFonts w:ascii="Arial" w:hAnsi="Arial" w:cs="Arial"/>
          <w:i/>
          <w:sz w:val="20"/>
          <w:szCs w:val="20"/>
        </w:rPr>
        <w:t>*</w:t>
      </w:r>
      <w:r w:rsidR="00DF5F0F">
        <w:rPr>
          <w:rFonts w:ascii="Arial" w:hAnsi="Arial" w:cs="Arial"/>
          <w:sz w:val="20"/>
          <w:szCs w:val="20"/>
        </w:rPr>
        <w:t>; and</w:t>
      </w:r>
    </w:p>
    <w:p w14:paraId="4EBEFB5C" w14:textId="77777777" w:rsidR="00DF5F0F" w:rsidRDefault="00DF5F0F" w:rsidP="009E72D8">
      <w:pPr>
        <w:pStyle w:val="ListParagraph"/>
        <w:rPr>
          <w:rFonts w:ascii="Arial" w:hAnsi="Arial" w:cs="Arial"/>
          <w:sz w:val="20"/>
          <w:szCs w:val="20"/>
        </w:rPr>
      </w:pPr>
    </w:p>
    <w:p w14:paraId="0FBDE4D9" w14:textId="77777777" w:rsidR="00C9572E" w:rsidRPr="00685263" w:rsidRDefault="00DF5F0F" w:rsidP="00685263">
      <w:pPr>
        <w:pStyle w:val="Number0"/>
        <w:numPr>
          <w:ilvl w:val="0"/>
          <w:numId w:val="13"/>
        </w:numPr>
        <w:ind w:hanging="720"/>
        <w:jc w:val="left"/>
        <w:rPr>
          <w:rFonts w:ascii="Arial" w:hAnsi="Arial" w:cs="Arial"/>
          <w:sz w:val="20"/>
          <w:szCs w:val="20"/>
        </w:rPr>
      </w:pPr>
      <w:r w:rsidRPr="00130055">
        <w:rPr>
          <w:rFonts w:ascii="Arial" w:hAnsi="Arial" w:cs="Arial"/>
          <w:sz w:val="20"/>
          <w:szCs w:val="20"/>
        </w:rPr>
        <w:t xml:space="preserve">I confirm to the SFC that I have read and understood the Personal Information Collection Statement as set out in </w:t>
      </w:r>
      <w:r>
        <w:rPr>
          <w:rFonts w:ascii="Arial" w:hAnsi="Arial" w:cs="Arial"/>
          <w:sz w:val="20"/>
          <w:szCs w:val="20"/>
        </w:rPr>
        <w:t xml:space="preserve">the </w:t>
      </w:r>
      <w:r w:rsidRPr="002340B1">
        <w:rPr>
          <w:rFonts w:ascii="Arial" w:hAnsi="Arial" w:cs="Arial"/>
          <w:sz w:val="20"/>
          <w:szCs w:val="20"/>
        </w:rPr>
        <w:t>Appendix</w:t>
      </w:r>
      <w:r w:rsidRPr="00130055">
        <w:rPr>
          <w:rFonts w:ascii="Arial" w:hAnsi="Arial" w:cs="Arial"/>
          <w:sz w:val="20"/>
          <w:szCs w:val="20"/>
        </w:rPr>
        <w:t xml:space="preserve"> (the “PICS”) and consent to the use by the SFC of my Personal Data (as defined in the PICS) I have provided and may provide in the future, for the purposes described in the PICS</w:t>
      </w:r>
      <w:r w:rsidR="00091B3A" w:rsidRPr="000C131C">
        <w:rPr>
          <w:rFonts w:ascii="Arial" w:hAnsi="Arial" w:cs="Arial"/>
          <w:sz w:val="20"/>
          <w:szCs w:val="20"/>
        </w:rPr>
        <w:t>.</w:t>
      </w:r>
      <w:r w:rsidR="00CC1852" w:rsidRPr="000C131C">
        <w:rPr>
          <w:rFonts w:ascii="Arial" w:hAnsi="Arial" w:cs="Arial"/>
          <w:sz w:val="20"/>
          <w:szCs w:val="20"/>
        </w:rPr>
        <w:t xml:space="preserve"> </w:t>
      </w:r>
    </w:p>
    <w:p w14:paraId="030105F1" w14:textId="77777777" w:rsidR="00C9572E" w:rsidRPr="000C131C" w:rsidRDefault="00C9572E">
      <w:pPr>
        <w:rPr>
          <w:rFonts w:ascii="Arial" w:hAnsi="Arial" w:cs="Arial"/>
          <w:sz w:val="20"/>
          <w:szCs w:val="20"/>
        </w:rPr>
      </w:pPr>
    </w:p>
    <w:p w14:paraId="594DAF5D" w14:textId="77777777" w:rsidR="00091B3A" w:rsidRPr="000C131C" w:rsidRDefault="00091B3A">
      <w:pPr>
        <w:rPr>
          <w:rFonts w:ascii="Arial" w:hAnsi="Arial" w:cs="Arial"/>
          <w:sz w:val="20"/>
          <w:szCs w:val="20"/>
        </w:rPr>
      </w:pPr>
      <w:r w:rsidRPr="000C131C">
        <w:rPr>
          <w:rFonts w:ascii="Arial" w:hAnsi="Arial" w:cs="Arial"/>
          <w:sz w:val="20"/>
          <w:szCs w:val="20"/>
        </w:rPr>
        <w:t>Yours faithfully</w:t>
      </w:r>
    </w:p>
    <w:p w14:paraId="144D6133" w14:textId="77777777" w:rsidR="00091B3A" w:rsidRPr="000C131C" w:rsidRDefault="00091B3A">
      <w:pPr>
        <w:rPr>
          <w:rFonts w:ascii="Arial" w:hAnsi="Arial" w:cs="Arial"/>
          <w:sz w:val="20"/>
          <w:szCs w:val="20"/>
        </w:rPr>
      </w:pPr>
    </w:p>
    <w:p w14:paraId="7796A6E8" w14:textId="77777777" w:rsidR="00091B3A" w:rsidRPr="000C131C" w:rsidRDefault="00091B3A">
      <w:pPr>
        <w:tabs>
          <w:tab w:val="right" w:pos="4680"/>
        </w:tabs>
        <w:rPr>
          <w:rFonts w:ascii="Arial" w:hAnsi="Arial" w:cs="Arial"/>
          <w:sz w:val="20"/>
          <w:szCs w:val="20"/>
        </w:rPr>
      </w:pPr>
    </w:p>
    <w:p w14:paraId="698E1A20" w14:textId="77777777" w:rsidR="00091B3A" w:rsidRPr="000C131C" w:rsidRDefault="00091B3A">
      <w:pPr>
        <w:tabs>
          <w:tab w:val="right" w:leader="underscore" w:pos="4680"/>
        </w:tabs>
        <w:rPr>
          <w:rFonts w:ascii="Arial" w:hAnsi="Arial" w:cs="Arial"/>
          <w:sz w:val="20"/>
          <w:szCs w:val="20"/>
        </w:rPr>
      </w:pPr>
      <w:r w:rsidRPr="000C131C">
        <w:rPr>
          <w:rFonts w:ascii="Arial" w:hAnsi="Arial" w:cs="Arial"/>
          <w:sz w:val="20"/>
          <w:szCs w:val="20"/>
        </w:rPr>
        <w:t>Sign</w:t>
      </w:r>
      <w:r w:rsidR="00D044C7">
        <w:rPr>
          <w:rFonts w:ascii="Arial" w:hAnsi="Arial" w:cs="Arial"/>
          <w:sz w:val="20"/>
          <w:szCs w:val="20"/>
        </w:rPr>
        <w:t>ed</w:t>
      </w:r>
      <w:r w:rsidRPr="000C131C">
        <w:rPr>
          <w:rFonts w:ascii="Arial" w:hAnsi="Arial" w:cs="Arial"/>
          <w:sz w:val="20"/>
          <w:szCs w:val="20"/>
        </w:rPr>
        <w:t>:</w:t>
      </w:r>
      <w:r w:rsidRPr="000C131C">
        <w:rPr>
          <w:rFonts w:ascii="Arial" w:hAnsi="Arial" w:cs="Arial"/>
          <w:sz w:val="20"/>
          <w:szCs w:val="20"/>
        </w:rPr>
        <w:tab/>
      </w:r>
    </w:p>
    <w:p w14:paraId="0B8D239B" w14:textId="77777777" w:rsidR="00091B3A" w:rsidRPr="000C131C" w:rsidRDefault="00091B3A">
      <w:pPr>
        <w:tabs>
          <w:tab w:val="right" w:leader="underscore" w:pos="4680"/>
        </w:tabs>
        <w:rPr>
          <w:rFonts w:ascii="Arial" w:hAnsi="Arial" w:cs="Arial"/>
          <w:sz w:val="20"/>
          <w:szCs w:val="20"/>
        </w:rPr>
      </w:pPr>
    </w:p>
    <w:p w14:paraId="409BACF4" w14:textId="77777777" w:rsidR="00091B3A" w:rsidRPr="000C131C" w:rsidRDefault="00091B3A">
      <w:pPr>
        <w:tabs>
          <w:tab w:val="right" w:leader="underscore" w:pos="4680"/>
        </w:tabs>
        <w:rPr>
          <w:rFonts w:ascii="Arial" w:hAnsi="Arial" w:cs="Arial"/>
          <w:sz w:val="20"/>
          <w:szCs w:val="20"/>
        </w:rPr>
      </w:pPr>
      <w:r w:rsidRPr="000C131C">
        <w:rPr>
          <w:rFonts w:ascii="Arial" w:hAnsi="Arial" w:cs="Arial"/>
          <w:sz w:val="20"/>
          <w:szCs w:val="20"/>
        </w:rPr>
        <w:t>Name:</w:t>
      </w:r>
      <w:r w:rsidRPr="000C131C">
        <w:rPr>
          <w:rFonts w:ascii="Arial" w:hAnsi="Arial" w:cs="Arial"/>
          <w:sz w:val="20"/>
          <w:szCs w:val="20"/>
        </w:rPr>
        <w:tab/>
      </w:r>
    </w:p>
    <w:p w14:paraId="2F46D699" w14:textId="77777777" w:rsidR="00091B3A" w:rsidRPr="006115AD" w:rsidRDefault="00091B3A">
      <w:pPr>
        <w:rPr>
          <w:rFonts w:ascii="Arial" w:hAnsi="Arial" w:cs="Arial"/>
          <w:sz w:val="20"/>
          <w:szCs w:val="20"/>
        </w:rPr>
      </w:pPr>
    </w:p>
    <w:p w14:paraId="4BA369C6" w14:textId="77777777" w:rsidR="00091B3A" w:rsidRPr="006115AD" w:rsidRDefault="00091B3A">
      <w:pPr>
        <w:tabs>
          <w:tab w:val="left" w:pos="482"/>
        </w:tabs>
        <w:autoSpaceDE w:val="0"/>
        <w:autoSpaceDN w:val="0"/>
        <w:adjustRightInd w:val="0"/>
        <w:rPr>
          <w:rFonts w:ascii="Arial" w:hAnsi="Arial" w:cs="Arial"/>
          <w:sz w:val="20"/>
          <w:szCs w:val="20"/>
          <w:u w:val="single"/>
        </w:rPr>
      </w:pPr>
    </w:p>
    <w:p w14:paraId="571DA1A0" w14:textId="77777777" w:rsidR="00091B3A" w:rsidRPr="00390629" w:rsidRDefault="00E2569A">
      <w:pPr>
        <w:tabs>
          <w:tab w:val="left" w:pos="482"/>
        </w:tabs>
        <w:autoSpaceDE w:val="0"/>
        <w:autoSpaceDN w:val="0"/>
        <w:adjustRightInd w:val="0"/>
        <w:rPr>
          <w:rFonts w:ascii="Arial" w:hAnsi="Arial" w:cs="Arial"/>
          <w:sz w:val="20"/>
          <w:szCs w:val="20"/>
          <w:u w:val="single"/>
        </w:rPr>
      </w:pPr>
      <w:r w:rsidRPr="00390629">
        <w:rPr>
          <w:rFonts w:ascii="Arial" w:hAnsi="Arial" w:cs="Arial"/>
          <w:i/>
          <w:sz w:val="20"/>
          <w:szCs w:val="20"/>
        </w:rPr>
        <w:t>(* Applicable to independent non-executive directors of the Management Company</w:t>
      </w:r>
      <w:r w:rsidR="001830B8" w:rsidRPr="00390629">
        <w:rPr>
          <w:rFonts w:ascii="Arial" w:hAnsi="Arial" w:cs="Arial"/>
          <w:i/>
          <w:sz w:val="20"/>
          <w:szCs w:val="20"/>
        </w:rPr>
        <w:t xml:space="preserve"> only</w:t>
      </w:r>
      <w:r w:rsidRPr="00390629">
        <w:rPr>
          <w:rFonts w:ascii="Arial" w:hAnsi="Arial" w:cs="Arial"/>
          <w:i/>
          <w:sz w:val="20"/>
          <w:szCs w:val="20"/>
        </w:rPr>
        <w:t>)</w:t>
      </w:r>
    </w:p>
    <w:p w14:paraId="26CE6905" w14:textId="77777777" w:rsidR="00091B3A" w:rsidRPr="000C131C" w:rsidRDefault="00091B3A">
      <w:pPr>
        <w:tabs>
          <w:tab w:val="left" w:pos="482"/>
        </w:tabs>
        <w:autoSpaceDE w:val="0"/>
        <w:autoSpaceDN w:val="0"/>
        <w:adjustRightInd w:val="0"/>
        <w:rPr>
          <w:sz w:val="14"/>
          <w:szCs w:val="14"/>
          <w:u w:val="single"/>
        </w:rPr>
        <w:sectPr w:rsidR="00091B3A" w:rsidRPr="000C131C" w:rsidSect="00685263">
          <w:headerReference w:type="default" r:id="rId25"/>
          <w:footerReference w:type="default" r:id="rId26"/>
          <w:type w:val="continuous"/>
          <w:pgSz w:w="11906" w:h="16838"/>
          <w:pgMar w:top="1797" w:right="1797" w:bottom="993" w:left="1797" w:header="1701" w:footer="454" w:gutter="0"/>
          <w:pgNumType w:start="1"/>
          <w:cols w:space="708"/>
          <w:docGrid w:linePitch="360"/>
        </w:sectPr>
      </w:pPr>
    </w:p>
    <w:p w14:paraId="579F9BE3" w14:textId="77777777" w:rsidR="00091B3A" w:rsidRPr="00AC36B7" w:rsidRDefault="00C9572E">
      <w:pPr>
        <w:jc w:val="right"/>
        <w:rPr>
          <w:rFonts w:ascii="Arial" w:hAnsi="Arial" w:cs="Arial"/>
          <w:b/>
          <w:bCs/>
        </w:rPr>
      </w:pPr>
      <w:r>
        <w:rPr>
          <w:rFonts w:ascii="Arial" w:hAnsi="Arial" w:cs="Arial"/>
          <w:b/>
          <w:bCs/>
        </w:rPr>
        <w:br w:type="page"/>
      </w:r>
      <w:r w:rsidR="00091B3A" w:rsidRPr="00AC36B7">
        <w:rPr>
          <w:rFonts w:ascii="Arial" w:hAnsi="Arial" w:cs="Arial"/>
          <w:b/>
          <w:bCs/>
        </w:rPr>
        <w:lastRenderedPageBreak/>
        <w:t>Annex C</w:t>
      </w:r>
    </w:p>
    <w:p w14:paraId="212C40B6" w14:textId="77777777" w:rsidR="00091B3A" w:rsidRPr="006115AD" w:rsidRDefault="00091B3A" w:rsidP="00D15B0A">
      <w:pPr>
        <w:tabs>
          <w:tab w:val="left" w:pos="510"/>
        </w:tabs>
        <w:rPr>
          <w:rFonts w:ascii="Arial" w:hAnsi="Arial" w:cs="Arial"/>
          <w:b/>
          <w:bCs/>
          <w:sz w:val="22"/>
          <w:szCs w:val="22"/>
          <w:u w:val="single"/>
        </w:rPr>
      </w:pPr>
    </w:p>
    <w:p w14:paraId="39BB5983" w14:textId="77777777" w:rsidR="00091B3A" w:rsidRPr="000C131C" w:rsidRDefault="00091B3A">
      <w:pPr>
        <w:pStyle w:val="Heading1"/>
        <w:rPr>
          <w:rFonts w:ascii="Arial" w:hAnsi="Arial" w:cs="Arial"/>
          <w:sz w:val="20"/>
        </w:rPr>
      </w:pPr>
      <w:r w:rsidRPr="000C131C">
        <w:rPr>
          <w:rFonts w:ascii="Arial" w:hAnsi="Arial" w:cs="Arial"/>
          <w:sz w:val="20"/>
        </w:rPr>
        <w:t>Operating Data of Real Estate</w:t>
      </w:r>
    </w:p>
    <w:p w14:paraId="6365D6CC" w14:textId="77777777" w:rsidR="00091B3A" w:rsidRDefault="00091B3A">
      <w:pPr>
        <w:rPr>
          <w:rFonts w:ascii="Arial" w:hAnsi="Arial" w:cs="Arial"/>
          <w:sz w:val="20"/>
          <w:szCs w:val="20"/>
          <w:lang w:val="en-US"/>
        </w:rPr>
      </w:pPr>
    </w:p>
    <w:p w14:paraId="54EE32A4" w14:textId="77777777" w:rsidR="006115AD" w:rsidRPr="006115AD" w:rsidRDefault="006115AD">
      <w:pPr>
        <w:rPr>
          <w:rFonts w:ascii="Arial" w:hAnsi="Arial" w:cs="Arial"/>
          <w:sz w:val="20"/>
          <w:szCs w:val="20"/>
          <w:lang w:val="en-US"/>
        </w:rPr>
      </w:pPr>
    </w:p>
    <w:p w14:paraId="511991F2" w14:textId="77777777" w:rsidR="00091B3A" w:rsidRPr="006115AD" w:rsidRDefault="00091B3A" w:rsidP="006115AD">
      <w:pPr>
        <w:jc w:val="left"/>
        <w:rPr>
          <w:rFonts w:ascii="Arial" w:hAnsi="Arial" w:cs="Arial"/>
          <w:i/>
          <w:iCs/>
          <w:sz w:val="20"/>
          <w:szCs w:val="20"/>
          <w:lang w:val="en-US"/>
        </w:rPr>
      </w:pPr>
      <w:r w:rsidRPr="006115AD">
        <w:rPr>
          <w:rFonts w:ascii="Arial" w:hAnsi="Arial" w:cs="Arial"/>
          <w:i/>
          <w:iCs/>
          <w:sz w:val="20"/>
          <w:szCs w:val="20"/>
          <w:lang w:val="en-US"/>
        </w:rPr>
        <w:t>The applicant may wish to consider including these items in the Offering Document (where applicable) and in such format that is readily comprehensible e.g. tabular format.</w:t>
      </w:r>
    </w:p>
    <w:p w14:paraId="5D00DEFB" w14:textId="77777777" w:rsidR="00091B3A" w:rsidRDefault="00091B3A" w:rsidP="006115AD">
      <w:pPr>
        <w:jc w:val="left"/>
        <w:rPr>
          <w:rFonts w:ascii="Arial" w:hAnsi="Arial" w:cs="Arial"/>
          <w:sz w:val="20"/>
          <w:szCs w:val="20"/>
          <w:lang w:val="en-US"/>
        </w:rPr>
      </w:pPr>
    </w:p>
    <w:p w14:paraId="05773CDF" w14:textId="77777777" w:rsidR="00091B3A" w:rsidRPr="006115AD" w:rsidRDefault="00091B3A" w:rsidP="006115AD">
      <w:pPr>
        <w:pStyle w:val="Number0"/>
        <w:numPr>
          <w:ilvl w:val="0"/>
          <w:numId w:val="12"/>
        </w:numPr>
        <w:ind w:hanging="720"/>
        <w:jc w:val="left"/>
        <w:rPr>
          <w:rFonts w:ascii="Arial" w:hAnsi="Arial" w:cs="Arial"/>
          <w:sz w:val="20"/>
          <w:szCs w:val="20"/>
        </w:rPr>
      </w:pPr>
      <w:r w:rsidRPr="006115AD">
        <w:rPr>
          <w:rFonts w:ascii="Arial" w:hAnsi="Arial" w:cs="Arial"/>
          <w:sz w:val="20"/>
          <w:szCs w:val="20"/>
        </w:rPr>
        <w:t>Description of each of the underlying real estate and the overall property portfolio:</w:t>
      </w:r>
    </w:p>
    <w:p w14:paraId="4A66E9E3"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Name(s)</w:t>
      </w:r>
    </w:p>
    <w:p w14:paraId="6927901D"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Location(s)</w:t>
      </w:r>
    </w:p>
    <w:p w14:paraId="2DD0A2E5"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Brief description of the general characters, for example:</w:t>
      </w:r>
    </w:p>
    <w:p w14:paraId="3805F66C" w14:textId="77777777" w:rsidR="00091B3A" w:rsidRPr="006115AD" w:rsidRDefault="00091B3A" w:rsidP="006115AD">
      <w:pPr>
        <w:numPr>
          <w:ilvl w:val="1"/>
          <w:numId w:val="2"/>
        </w:numPr>
        <w:tabs>
          <w:tab w:val="clear" w:pos="1440"/>
          <w:tab w:val="num" w:pos="1620"/>
        </w:tabs>
        <w:ind w:left="1620"/>
        <w:jc w:val="left"/>
        <w:rPr>
          <w:rFonts w:ascii="Arial" w:hAnsi="Arial" w:cs="Arial"/>
          <w:sz w:val="20"/>
          <w:szCs w:val="20"/>
        </w:rPr>
      </w:pPr>
      <w:r w:rsidRPr="006115AD">
        <w:rPr>
          <w:rFonts w:ascii="Arial" w:hAnsi="Arial" w:cs="Arial"/>
          <w:sz w:val="20"/>
          <w:szCs w:val="20"/>
        </w:rPr>
        <w:t>Scope and type of investments (e.g. retail / office / industrial / residential)</w:t>
      </w:r>
    </w:p>
    <w:p w14:paraId="57CB4ECC" w14:textId="77777777" w:rsidR="00091B3A" w:rsidRPr="006115AD" w:rsidRDefault="00091B3A" w:rsidP="006115AD">
      <w:pPr>
        <w:numPr>
          <w:ilvl w:val="1"/>
          <w:numId w:val="2"/>
        </w:numPr>
        <w:tabs>
          <w:tab w:val="clear" w:pos="1440"/>
          <w:tab w:val="num" w:pos="1620"/>
        </w:tabs>
        <w:ind w:left="1620"/>
        <w:jc w:val="left"/>
        <w:rPr>
          <w:rFonts w:ascii="Arial" w:hAnsi="Arial" w:cs="Arial"/>
          <w:sz w:val="20"/>
          <w:szCs w:val="20"/>
        </w:rPr>
      </w:pPr>
      <w:r w:rsidRPr="006115AD">
        <w:rPr>
          <w:rFonts w:ascii="Arial" w:hAnsi="Arial" w:cs="Arial"/>
          <w:sz w:val="20"/>
          <w:szCs w:val="20"/>
        </w:rPr>
        <w:t>Competition conditions</w:t>
      </w:r>
    </w:p>
    <w:p w14:paraId="2D9ABF7A" w14:textId="77777777" w:rsidR="00091B3A" w:rsidRPr="006115AD" w:rsidRDefault="00091B3A" w:rsidP="006115AD">
      <w:pPr>
        <w:jc w:val="left"/>
        <w:rPr>
          <w:rFonts w:ascii="Arial" w:hAnsi="Arial" w:cs="Arial"/>
          <w:sz w:val="20"/>
          <w:szCs w:val="20"/>
        </w:rPr>
      </w:pPr>
    </w:p>
    <w:p w14:paraId="24B07D38" w14:textId="77777777" w:rsidR="00091B3A" w:rsidRPr="006115AD" w:rsidRDefault="00091B3A" w:rsidP="006115AD">
      <w:pPr>
        <w:pStyle w:val="Number0"/>
        <w:numPr>
          <w:ilvl w:val="0"/>
          <w:numId w:val="12"/>
        </w:numPr>
        <w:ind w:hanging="720"/>
        <w:jc w:val="left"/>
        <w:rPr>
          <w:rFonts w:ascii="Arial" w:hAnsi="Arial" w:cs="Arial"/>
          <w:sz w:val="20"/>
          <w:szCs w:val="20"/>
        </w:rPr>
      </w:pPr>
      <w:r w:rsidRPr="006115AD">
        <w:rPr>
          <w:rFonts w:ascii="Arial" w:hAnsi="Arial" w:cs="Arial"/>
          <w:sz w:val="20"/>
          <w:szCs w:val="20"/>
        </w:rPr>
        <w:t>Overview of any current, intended or proposed substantial business plans:</w:t>
      </w:r>
    </w:p>
    <w:p w14:paraId="21C09547"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Leasing strategy</w:t>
      </w:r>
    </w:p>
    <w:p w14:paraId="742B86A7"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Loan arrangements (if any)</w:t>
      </w:r>
    </w:p>
    <w:p w14:paraId="44D9A7E8"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Renovation or improvement programs, include the estimated cost and the method of financing</w:t>
      </w:r>
    </w:p>
    <w:p w14:paraId="6D0B5734"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Zoning, re-zoning or any other significant development programs in the surrounding area</w:t>
      </w:r>
    </w:p>
    <w:p w14:paraId="671D639E" w14:textId="77777777" w:rsidR="00091B3A" w:rsidRPr="006115AD" w:rsidRDefault="00091B3A" w:rsidP="006115AD">
      <w:pPr>
        <w:jc w:val="left"/>
        <w:rPr>
          <w:rFonts w:ascii="Arial" w:hAnsi="Arial" w:cs="Arial"/>
          <w:sz w:val="20"/>
          <w:szCs w:val="20"/>
        </w:rPr>
      </w:pPr>
    </w:p>
    <w:p w14:paraId="6D839CCE" w14:textId="77777777" w:rsidR="00091B3A" w:rsidRPr="006115AD" w:rsidRDefault="00091B3A" w:rsidP="006115AD">
      <w:pPr>
        <w:pStyle w:val="Number0"/>
        <w:numPr>
          <w:ilvl w:val="0"/>
          <w:numId w:val="12"/>
        </w:numPr>
        <w:ind w:hanging="720"/>
        <w:jc w:val="left"/>
        <w:rPr>
          <w:rFonts w:ascii="Arial" w:hAnsi="Arial" w:cs="Arial"/>
          <w:sz w:val="20"/>
          <w:szCs w:val="20"/>
        </w:rPr>
      </w:pPr>
      <w:r w:rsidRPr="006115AD">
        <w:rPr>
          <w:rFonts w:ascii="Arial" w:hAnsi="Arial" w:cs="Arial"/>
          <w:sz w:val="20"/>
          <w:szCs w:val="20"/>
        </w:rPr>
        <w:t xml:space="preserve">Information on each of the underlying real </w:t>
      </w:r>
      <w:r w:rsidR="00910CAF">
        <w:rPr>
          <w:rFonts w:ascii="Arial" w:hAnsi="Arial" w:cs="Arial"/>
          <w:sz w:val="20"/>
          <w:szCs w:val="20"/>
        </w:rPr>
        <w:t xml:space="preserve">estate </w:t>
      </w:r>
      <w:r w:rsidRPr="006115AD">
        <w:rPr>
          <w:rFonts w:ascii="Arial" w:hAnsi="Arial" w:cs="Arial"/>
          <w:sz w:val="20"/>
          <w:szCs w:val="20"/>
        </w:rPr>
        <w:t>and the overall property portfolio:</w:t>
      </w:r>
    </w:p>
    <w:p w14:paraId="6D238711"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Year of construction completion</w:t>
      </w:r>
    </w:p>
    <w:p w14:paraId="07017750"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Year of last renovation</w:t>
      </w:r>
    </w:p>
    <w:p w14:paraId="5E4AED56"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Acquisition price</w:t>
      </w:r>
    </w:p>
    <w:p w14:paraId="7B7FDBB3"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Appraised valuation (include discussion of the valuation methodology and assumptions used, and justification of the assumptions)</w:t>
      </w:r>
    </w:p>
    <w:p w14:paraId="731C4B99"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Ownership holdings (include joint ownership arrangement)</w:t>
      </w:r>
    </w:p>
    <w:p w14:paraId="1F8D2A3D"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Nature of interest in the property, e.g. freehold or leasehold (include the remainder of the term)</w:t>
      </w:r>
    </w:p>
    <w:p w14:paraId="059A312B"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Total area, including breakdown by usage</w:t>
      </w:r>
    </w:p>
    <w:p w14:paraId="075CEB48"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Number of car park spaces (if any)</w:t>
      </w:r>
    </w:p>
    <w:p w14:paraId="12BAE687" w14:textId="77777777" w:rsidR="00091B3A" w:rsidRPr="006115AD" w:rsidRDefault="00091B3A" w:rsidP="006115AD">
      <w:pPr>
        <w:jc w:val="left"/>
        <w:rPr>
          <w:rFonts w:ascii="Arial" w:hAnsi="Arial" w:cs="Arial"/>
          <w:sz w:val="20"/>
          <w:szCs w:val="20"/>
        </w:rPr>
      </w:pPr>
    </w:p>
    <w:p w14:paraId="272A7374" w14:textId="77777777" w:rsidR="00091B3A" w:rsidRPr="006115AD" w:rsidRDefault="00091B3A" w:rsidP="006115AD">
      <w:pPr>
        <w:pStyle w:val="Number0"/>
        <w:numPr>
          <w:ilvl w:val="0"/>
          <w:numId w:val="12"/>
        </w:numPr>
        <w:ind w:hanging="720"/>
        <w:jc w:val="left"/>
        <w:rPr>
          <w:rFonts w:ascii="Arial" w:hAnsi="Arial" w:cs="Arial"/>
          <w:sz w:val="20"/>
          <w:szCs w:val="20"/>
        </w:rPr>
      </w:pPr>
      <w:r w:rsidRPr="006115AD">
        <w:rPr>
          <w:rFonts w:ascii="Arial" w:hAnsi="Arial" w:cs="Arial"/>
          <w:sz w:val="20"/>
          <w:szCs w:val="20"/>
        </w:rPr>
        <w:t>Details on the tenancy mix of each of the underlying real estate:</w:t>
      </w:r>
    </w:p>
    <w:p w14:paraId="229BFBA4"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Occupancy rate</w:t>
      </w:r>
    </w:p>
    <w:p w14:paraId="55117587"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Average rental per measurement unit</w:t>
      </w:r>
    </w:p>
    <w:p w14:paraId="19D6A9AA"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Annual rental income</w:t>
      </w:r>
    </w:p>
    <w:p w14:paraId="5B37AEA1"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Guaranteed income (if any)</w:t>
      </w:r>
    </w:p>
    <w:p w14:paraId="02334875"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Number of tenants</w:t>
      </w:r>
    </w:p>
    <w:p w14:paraId="046F6E8C"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Tenancy mix breakdown by occupation or business</w:t>
      </w:r>
    </w:p>
    <w:p w14:paraId="41F0B39F"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 of rental income contributed and % of area occupied by the largest group of tenants (at a minimum by the five largest tenants)</w:t>
      </w:r>
    </w:p>
    <w:p w14:paraId="4A27C586" w14:textId="77777777" w:rsidR="00091B3A" w:rsidRPr="006115AD"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 of rental income contributed and % of area occupied by the connected persons</w:t>
      </w:r>
    </w:p>
    <w:p w14:paraId="72D19060" w14:textId="77777777" w:rsidR="00091B3A" w:rsidRDefault="00091B3A" w:rsidP="006115AD">
      <w:pPr>
        <w:pStyle w:val="Alpha"/>
        <w:tabs>
          <w:tab w:val="clear" w:pos="720"/>
          <w:tab w:val="num" w:pos="1260"/>
        </w:tabs>
        <w:ind w:left="1260" w:hanging="540"/>
        <w:jc w:val="left"/>
        <w:rPr>
          <w:rFonts w:ascii="Arial" w:hAnsi="Arial" w:cs="Arial"/>
          <w:sz w:val="20"/>
          <w:szCs w:val="20"/>
        </w:rPr>
      </w:pPr>
      <w:r w:rsidRPr="006115AD">
        <w:rPr>
          <w:rFonts w:ascii="Arial" w:hAnsi="Arial" w:cs="Arial"/>
          <w:sz w:val="20"/>
          <w:szCs w:val="20"/>
        </w:rPr>
        <w:t>Schedule of lease expiries for the forthcoming five years</w:t>
      </w:r>
    </w:p>
    <w:p w14:paraId="6C9CA5E3" w14:textId="77777777" w:rsidR="00B1305B" w:rsidRDefault="00B1305B" w:rsidP="00B1305B">
      <w:pPr>
        <w:pStyle w:val="Alpha"/>
        <w:numPr>
          <w:ilvl w:val="0"/>
          <w:numId w:val="0"/>
        </w:numPr>
        <w:ind w:left="720" w:hanging="360"/>
        <w:jc w:val="left"/>
        <w:rPr>
          <w:rFonts w:ascii="Arial" w:hAnsi="Arial" w:cs="Arial"/>
          <w:sz w:val="20"/>
          <w:szCs w:val="20"/>
        </w:rPr>
      </w:pPr>
    </w:p>
    <w:p w14:paraId="5094EEC6" w14:textId="77777777" w:rsidR="00F23BF4" w:rsidRDefault="00F23BF4" w:rsidP="00594428">
      <w:pPr>
        <w:pStyle w:val="Alpha"/>
        <w:numPr>
          <w:ilvl w:val="0"/>
          <w:numId w:val="0"/>
        </w:numPr>
        <w:rPr>
          <w:sz w:val="20"/>
          <w:szCs w:val="20"/>
        </w:rPr>
        <w:sectPr w:rsidR="00F23BF4" w:rsidSect="00594428">
          <w:headerReference w:type="default" r:id="rId27"/>
          <w:footerReference w:type="default" r:id="rId28"/>
          <w:type w:val="continuous"/>
          <w:pgSz w:w="11906" w:h="16838"/>
          <w:pgMar w:top="1797" w:right="1797" w:bottom="1440" w:left="1797" w:header="1701" w:footer="454" w:gutter="0"/>
          <w:pgNumType w:start="1"/>
          <w:cols w:space="708"/>
          <w:docGrid w:linePitch="360"/>
        </w:sectPr>
      </w:pPr>
    </w:p>
    <w:p w14:paraId="7C98FEC3" w14:textId="77777777" w:rsidR="008D4335" w:rsidRPr="00AC36B7" w:rsidRDefault="00C9572E" w:rsidP="006115AD">
      <w:pPr>
        <w:jc w:val="right"/>
        <w:rPr>
          <w:rFonts w:ascii="Arial" w:hAnsi="Arial" w:cs="Arial"/>
          <w:b/>
        </w:rPr>
      </w:pPr>
      <w:r>
        <w:rPr>
          <w:rFonts w:ascii="Arial" w:hAnsi="Arial" w:cs="Arial"/>
          <w:b/>
        </w:rPr>
        <w:br w:type="page"/>
      </w:r>
      <w:r w:rsidR="008D4335" w:rsidRPr="00AC36B7">
        <w:rPr>
          <w:rFonts w:ascii="Arial" w:hAnsi="Arial" w:cs="Arial"/>
          <w:b/>
        </w:rPr>
        <w:lastRenderedPageBreak/>
        <w:t>Annex D</w:t>
      </w:r>
    </w:p>
    <w:p w14:paraId="14728111" w14:textId="77777777" w:rsidR="00C9572E" w:rsidRDefault="00C9572E" w:rsidP="00846FBC">
      <w:pPr>
        <w:jc w:val="center"/>
        <w:rPr>
          <w:rFonts w:ascii="Arial" w:hAnsi="Arial" w:cs="Arial"/>
          <w:b/>
          <w:sz w:val="20"/>
          <w:szCs w:val="20"/>
        </w:rPr>
      </w:pPr>
    </w:p>
    <w:p w14:paraId="07CE3754" w14:textId="77777777" w:rsidR="00846FBC" w:rsidRPr="000C131C" w:rsidRDefault="00846FBC" w:rsidP="00846FBC">
      <w:pPr>
        <w:jc w:val="center"/>
        <w:rPr>
          <w:rFonts w:ascii="Arial" w:hAnsi="Arial" w:cs="Arial"/>
          <w:b/>
          <w:sz w:val="20"/>
          <w:szCs w:val="20"/>
        </w:rPr>
      </w:pPr>
      <w:r w:rsidRPr="000C131C">
        <w:rPr>
          <w:rFonts w:ascii="Arial" w:hAnsi="Arial" w:cs="Arial"/>
          <w:b/>
          <w:sz w:val="20"/>
          <w:szCs w:val="20"/>
        </w:rPr>
        <w:t>Management Company’s Confirmation and Undertaking</w:t>
      </w:r>
    </w:p>
    <w:p w14:paraId="0D2D564E" w14:textId="77777777" w:rsidR="00846FBC" w:rsidRPr="006115AD" w:rsidRDefault="00846FBC" w:rsidP="00846FBC">
      <w:pPr>
        <w:rPr>
          <w:rFonts w:ascii="Arial" w:hAnsi="Arial" w:cs="Arial"/>
          <w:sz w:val="20"/>
          <w:szCs w:val="20"/>
        </w:rPr>
      </w:pPr>
    </w:p>
    <w:p w14:paraId="1F549813" w14:textId="77777777" w:rsidR="00846FBC" w:rsidRPr="000C131C" w:rsidRDefault="00846FBC" w:rsidP="009F310D">
      <w:pPr>
        <w:jc w:val="left"/>
        <w:rPr>
          <w:rFonts w:ascii="Arial" w:hAnsi="Arial" w:cs="Arial"/>
          <w:sz w:val="20"/>
          <w:szCs w:val="20"/>
        </w:rPr>
      </w:pPr>
    </w:p>
    <w:p w14:paraId="0B5ACB0D" w14:textId="77777777" w:rsidR="00846FBC" w:rsidRPr="000C131C" w:rsidRDefault="00846FBC" w:rsidP="009F310D">
      <w:pPr>
        <w:autoSpaceDE w:val="0"/>
        <w:autoSpaceDN w:val="0"/>
        <w:adjustRightInd w:val="0"/>
        <w:jc w:val="left"/>
        <w:rPr>
          <w:rFonts w:ascii="Arial" w:hAnsi="Arial" w:cs="Arial"/>
          <w:sz w:val="20"/>
          <w:szCs w:val="20"/>
        </w:rPr>
      </w:pPr>
      <w:r w:rsidRPr="000C131C">
        <w:rPr>
          <w:rFonts w:ascii="Arial" w:hAnsi="Arial" w:cs="Arial"/>
          <w:sz w:val="20"/>
          <w:szCs w:val="20"/>
        </w:rPr>
        <w:t xml:space="preserve">We, …………………..……………….………………….. </w:t>
      </w:r>
      <w:r w:rsidRPr="000C131C">
        <w:rPr>
          <w:rFonts w:ascii="Arial" w:eastAsia="Times New Roman" w:hAnsi="Arial" w:cs="Arial"/>
          <w:i/>
          <w:sz w:val="20"/>
          <w:szCs w:val="20"/>
          <w:lang w:eastAsia="en-US"/>
        </w:rPr>
        <w:t>[insert name of Management Company]</w:t>
      </w:r>
      <w:r w:rsidRPr="000C131C">
        <w:rPr>
          <w:rFonts w:ascii="Arial" w:eastAsia="Times New Roman" w:hAnsi="Arial" w:cs="Arial"/>
          <w:sz w:val="20"/>
          <w:szCs w:val="20"/>
          <w:lang w:eastAsia="en-US"/>
        </w:rPr>
        <w:t>,</w:t>
      </w:r>
      <w:r w:rsidRPr="000C131C">
        <w:rPr>
          <w:rFonts w:ascii="Arial" w:hAnsi="Arial" w:cs="Arial"/>
          <w:sz w:val="20"/>
          <w:szCs w:val="20"/>
        </w:rPr>
        <w:t xml:space="preserve"> are the manager of …….………………….……………....…… </w:t>
      </w:r>
      <w:r w:rsidRPr="000C131C">
        <w:rPr>
          <w:rFonts w:ascii="Arial" w:eastAsia="Times New Roman" w:hAnsi="Arial" w:cs="Arial"/>
          <w:i/>
          <w:sz w:val="20"/>
          <w:szCs w:val="20"/>
          <w:lang w:eastAsia="en-US"/>
        </w:rPr>
        <w:t xml:space="preserve">[insert name of the </w:t>
      </w:r>
      <w:r w:rsidR="00E13737" w:rsidRPr="000C131C">
        <w:rPr>
          <w:rFonts w:ascii="Arial" w:eastAsia="Times New Roman" w:hAnsi="Arial" w:cs="Arial"/>
          <w:i/>
          <w:sz w:val="20"/>
          <w:szCs w:val="20"/>
          <w:lang w:eastAsia="en-US"/>
        </w:rPr>
        <w:t>s</w:t>
      </w:r>
      <w:r w:rsidRPr="000C131C">
        <w:rPr>
          <w:rFonts w:ascii="Arial" w:eastAsia="Times New Roman" w:hAnsi="Arial" w:cs="Arial"/>
          <w:i/>
          <w:sz w:val="20"/>
          <w:szCs w:val="20"/>
          <w:lang w:eastAsia="en-US"/>
        </w:rPr>
        <w:t>cheme]</w:t>
      </w:r>
      <w:r w:rsidRPr="000C131C">
        <w:rPr>
          <w:rFonts w:ascii="Arial" w:hAnsi="Arial" w:cs="Arial"/>
          <w:sz w:val="20"/>
          <w:szCs w:val="20"/>
        </w:rPr>
        <w:t xml:space="preserve"> (the “Scheme”) and have offices located at ……………………………….... </w:t>
      </w:r>
      <w:r w:rsidRPr="000C131C">
        <w:rPr>
          <w:rFonts w:ascii="Arial" w:eastAsia="Times New Roman" w:hAnsi="Arial" w:cs="Arial"/>
          <w:i/>
          <w:sz w:val="20"/>
          <w:szCs w:val="20"/>
          <w:lang w:eastAsia="en-US"/>
        </w:rPr>
        <w:t>[insert address of Management Company]</w:t>
      </w:r>
      <w:r w:rsidRPr="000C131C">
        <w:rPr>
          <w:rFonts w:ascii="Arial" w:eastAsia="Times New Roman" w:hAnsi="Arial" w:cs="Arial"/>
          <w:sz w:val="20"/>
          <w:szCs w:val="20"/>
          <w:lang w:eastAsia="en-US"/>
        </w:rPr>
        <w:t>.</w:t>
      </w:r>
    </w:p>
    <w:p w14:paraId="352C6367" w14:textId="77777777" w:rsidR="00846FBC" w:rsidRPr="000C131C" w:rsidRDefault="00846FBC" w:rsidP="009F310D">
      <w:pPr>
        <w:jc w:val="left"/>
        <w:rPr>
          <w:rFonts w:ascii="Arial" w:hAnsi="Arial" w:cs="Arial"/>
          <w:sz w:val="20"/>
          <w:szCs w:val="20"/>
        </w:rPr>
      </w:pPr>
    </w:p>
    <w:p w14:paraId="02EE2A4F" w14:textId="77777777" w:rsidR="00846FBC" w:rsidRPr="000C131C" w:rsidRDefault="00846FBC" w:rsidP="009F310D">
      <w:pPr>
        <w:jc w:val="left"/>
        <w:rPr>
          <w:rFonts w:ascii="Arial" w:hAnsi="Arial" w:cs="Arial"/>
          <w:sz w:val="20"/>
          <w:szCs w:val="20"/>
        </w:rPr>
      </w:pPr>
      <w:r w:rsidRPr="000C131C">
        <w:rPr>
          <w:rFonts w:ascii="Arial" w:hAnsi="Arial" w:cs="Arial"/>
          <w:sz w:val="20"/>
          <w:szCs w:val="20"/>
        </w:rPr>
        <w:t xml:space="preserve">In connection with the application for authorisation of the Scheme (the “Authorisation Application”) pursuant to section 104 of the Securities and Futures Ordinance (the “SFO”) and the Code on Real Estate Investment Trusts (the “Code”), we hereby confirm to and undertake with the Securities and Futures Commission (the “SFC”) as follows.  </w:t>
      </w:r>
    </w:p>
    <w:p w14:paraId="05D9BB8B" w14:textId="77777777" w:rsidR="00846FBC" w:rsidRPr="000C131C" w:rsidRDefault="00846FBC" w:rsidP="009F310D">
      <w:pPr>
        <w:jc w:val="left"/>
        <w:rPr>
          <w:rFonts w:ascii="Arial" w:hAnsi="Arial" w:cs="Arial"/>
          <w:sz w:val="20"/>
          <w:szCs w:val="20"/>
        </w:rPr>
      </w:pPr>
    </w:p>
    <w:p w14:paraId="0CFC88BC" w14:textId="77777777" w:rsidR="00846FBC" w:rsidRPr="000C131C" w:rsidRDefault="00846FBC" w:rsidP="009F310D">
      <w:pPr>
        <w:jc w:val="left"/>
        <w:rPr>
          <w:rFonts w:ascii="Arial" w:hAnsi="Arial" w:cs="Arial"/>
          <w:b/>
          <w:sz w:val="20"/>
          <w:szCs w:val="20"/>
          <w:u w:val="single"/>
        </w:rPr>
      </w:pPr>
      <w:r w:rsidRPr="000C131C">
        <w:rPr>
          <w:rFonts w:ascii="Arial" w:hAnsi="Arial" w:cs="Arial"/>
          <w:b/>
          <w:sz w:val="20"/>
          <w:szCs w:val="20"/>
          <w:u w:val="single"/>
        </w:rPr>
        <w:t>Authorisation Application</w:t>
      </w:r>
    </w:p>
    <w:p w14:paraId="4F165879" w14:textId="77777777" w:rsidR="00846FBC" w:rsidRPr="000C131C" w:rsidRDefault="00846FBC" w:rsidP="009F310D">
      <w:pPr>
        <w:jc w:val="left"/>
        <w:rPr>
          <w:rFonts w:ascii="Arial" w:hAnsi="Arial" w:cs="Arial"/>
          <w:sz w:val="20"/>
          <w:szCs w:val="20"/>
          <w:u w:val="single"/>
        </w:rPr>
      </w:pPr>
    </w:p>
    <w:p w14:paraId="274CEFC8" w14:textId="77777777" w:rsidR="00846FBC" w:rsidRPr="000C131C" w:rsidRDefault="00846FBC" w:rsidP="009F310D">
      <w:pPr>
        <w:jc w:val="left"/>
        <w:rPr>
          <w:rFonts w:ascii="Arial" w:hAnsi="Arial" w:cs="Arial"/>
          <w:sz w:val="20"/>
          <w:szCs w:val="20"/>
          <w:u w:val="single"/>
        </w:rPr>
      </w:pPr>
      <w:r w:rsidRPr="000C131C">
        <w:rPr>
          <w:rFonts w:ascii="Arial" w:hAnsi="Arial" w:cs="Arial"/>
          <w:sz w:val="20"/>
          <w:szCs w:val="20"/>
          <w:u w:val="single"/>
        </w:rPr>
        <w:t>Trust Deed</w:t>
      </w:r>
    </w:p>
    <w:p w14:paraId="4D9785BA" w14:textId="77777777" w:rsidR="00846FBC" w:rsidRPr="000C131C" w:rsidRDefault="00846FBC" w:rsidP="009F310D">
      <w:pPr>
        <w:jc w:val="left"/>
        <w:rPr>
          <w:rFonts w:ascii="Arial" w:hAnsi="Arial" w:cs="Arial"/>
          <w:sz w:val="20"/>
          <w:szCs w:val="20"/>
          <w:u w:val="single"/>
        </w:rPr>
      </w:pPr>
    </w:p>
    <w:p w14:paraId="48F201A4" w14:textId="77777777" w:rsidR="00846FBC" w:rsidRPr="000C131C" w:rsidRDefault="00846FBC" w:rsidP="009F310D">
      <w:pPr>
        <w:numPr>
          <w:ilvl w:val="0"/>
          <w:numId w:val="16"/>
        </w:numPr>
        <w:ind w:hanging="720"/>
        <w:jc w:val="left"/>
        <w:rPr>
          <w:rFonts w:ascii="Arial" w:hAnsi="Arial" w:cs="Arial"/>
          <w:sz w:val="20"/>
          <w:szCs w:val="20"/>
        </w:rPr>
      </w:pPr>
      <w:r w:rsidRPr="000C131C">
        <w:rPr>
          <w:rFonts w:ascii="Arial" w:hAnsi="Arial" w:cs="Arial"/>
          <w:sz w:val="20"/>
          <w:szCs w:val="20"/>
        </w:rPr>
        <w:t xml:space="preserve">We confirm that the trust deed of the Scheme </w:t>
      </w:r>
      <w:r w:rsidR="00317C68" w:rsidRPr="000C131C">
        <w:rPr>
          <w:rFonts w:ascii="Arial" w:hAnsi="Arial" w:cs="Arial"/>
          <w:sz w:val="20"/>
          <w:szCs w:val="20"/>
        </w:rPr>
        <w:t>conforms</w:t>
      </w:r>
      <w:r w:rsidR="00DF7BFB" w:rsidRPr="000C131C">
        <w:rPr>
          <w:rFonts w:ascii="Arial" w:hAnsi="Arial" w:cs="Arial"/>
          <w:sz w:val="20"/>
          <w:szCs w:val="20"/>
        </w:rPr>
        <w:t>, or will prior to the issue of the approval-in-principle letter by the SFC (</w:t>
      </w:r>
      <w:r w:rsidR="006370C0" w:rsidRPr="000C131C">
        <w:rPr>
          <w:rFonts w:ascii="Arial" w:hAnsi="Arial" w:cs="Arial"/>
          <w:sz w:val="20"/>
          <w:szCs w:val="20"/>
        </w:rPr>
        <w:t xml:space="preserve">the </w:t>
      </w:r>
      <w:r w:rsidR="00DF7BFB" w:rsidRPr="000C131C">
        <w:rPr>
          <w:rFonts w:ascii="Arial" w:hAnsi="Arial" w:cs="Arial"/>
          <w:sz w:val="20"/>
          <w:szCs w:val="20"/>
        </w:rPr>
        <w:t xml:space="preserve">“AIP”) </w:t>
      </w:r>
      <w:r w:rsidR="00317C68" w:rsidRPr="000C131C">
        <w:rPr>
          <w:rFonts w:ascii="Arial" w:hAnsi="Arial" w:cs="Arial"/>
          <w:sz w:val="20"/>
          <w:szCs w:val="20"/>
        </w:rPr>
        <w:t>conform with</w:t>
      </w:r>
      <w:r w:rsidRPr="000C131C">
        <w:rPr>
          <w:rFonts w:ascii="Arial" w:hAnsi="Arial" w:cs="Arial"/>
          <w:sz w:val="20"/>
          <w:szCs w:val="20"/>
        </w:rPr>
        <w:t xml:space="preserve"> the </w:t>
      </w:r>
      <w:r w:rsidR="00317C68" w:rsidRPr="000C131C">
        <w:rPr>
          <w:rFonts w:ascii="Arial" w:hAnsi="Arial" w:cs="Arial"/>
          <w:sz w:val="20"/>
          <w:szCs w:val="20"/>
        </w:rPr>
        <w:t>contents requirements</w:t>
      </w:r>
      <w:r w:rsidRPr="000C131C">
        <w:rPr>
          <w:rFonts w:ascii="Arial" w:hAnsi="Arial" w:cs="Arial"/>
          <w:sz w:val="20"/>
          <w:szCs w:val="20"/>
        </w:rPr>
        <w:t xml:space="preserve"> listed in Appendix D </w:t>
      </w:r>
      <w:r w:rsidR="00317C68" w:rsidRPr="000C131C">
        <w:rPr>
          <w:rFonts w:ascii="Arial" w:hAnsi="Arial" w:cs="Arial"/>
          <w:sz w:val="20"/>
          <w:szCs w:val="20"/>
        </w:rPr>
        <w:t>to</w:t>
      </w:r>
      <w:r w:rsidRPr="000C131C">
        <w:rPr>
          <w:rFonts w:ascii="Arial" w:hAnsi="Arial" w:cs="Arial"/>
          <w:sz w:val="20"/>
          <w:szCs w:val="20"/>
        </w:rPr>
        <w:t xml:space="preserve"> the Code and with the provisions set out in Annex G to the Application Checklist.</w:t>
      </w:r>
    </w:p>
    <w:p w14:paraId="0735DEF4" w14:textId="77777777" w:rsidR="00846FBC" w:rsidRPr="000C131C" w:rsidRDefault="00846FBC" w:rsidP="009F310D">
      <w:pPr>
        <w:jc w:val="left"/>
        <w:rPr>
          <w:rFonts w:ascii="Arial" w:hAnsi="Arial" w:cs="Arial"/>
          <w:sz w:val="20"/>
          <w:szCs w:val="20"/>
        </w:rPr>
      </w:pPr>
    </w:p>
    <w:p w14:paraId="38B6D91C" w14:textId="77777777" w:rsidR="00846FBC" w:rsidRPr="000C131C" w:rsidRDefault="00846FBC" w:rsidP="009F310D">
      <w:pPr>
        <w:jc w:val="left"/>
        <w:rPr>
          <w:rFonts w:ascii="Arial" w:hAnsi="Arial" w:cs="Arial"/>
          <w:sz w:val="20"/>
          <w:szCs w:val="20"/>
          <w:u w:val="single"/>
        </w:rPr>
      </w:pPr>
      <w:r w:rsidRPr="000C131C">
        <w:rPr>
          <w:rFonts w:ascii="Arial" w:hAnsi="Arial" w:cs="Arial"/>
          <w:sz w:val="20"/>
          <w:szCs w:val="20"/>
          <w:u w:val="single"/>
        </w:rPr>
        <w:t>Offering Circular</w:t>
      </w:r>
    </w:p>
    <w:p w14:paraId="59B3CFED" w14:textId="77777777" w:rsidR="00846FBC" w:rsidRPr="000C131C" w:rsidRDefault="00846FBC" w:rsidP="009F310D">
      <w:pPr>
        <w:jc w:val="left"/>
        <w:rPr>
          <w:rFonts w:ascii="Arial" w:hAnsi="Arial" w:cs="Arial"/>
          <w:sz w:val="20"/>
          <w:szCs w:val="20"/>
        </w:rPr>
      </w:pPr>
    </w:p>
    <w:p w14:paraId="623C9F3F" w14:textId="77777777" w:rsidR="00D54CC5" w:rsidRPr="000C131C" w:rsidRDefault="00D54CC5" w:rsidP="009F310D">
      <w:pPr>
        <w:numPr>
          <w:ilvl w:val="0"/>
          <w:numId w:val="16"/>
        </w:numPr>
        <w:ind w:hanging="720"/>
        <w:jc w:val="left"/>
        <w:rPr>
          <w:rFonts w:ascii="Arial" w:hAnsi="Arial" w:cs="Arial"/>
          <w:sz w:val="20"/>
          <w:szCs w:val="20"/>
        </w:rPr>
      </w:pPr>
      <w:r w:rsidRPr="000C131C">
        <w:rPr>
          <w:rFonts w:ascii="Arial" w:hAnsi="Arial" w:cs="Arial"/>
          <w:sz w:val="20"/>
          <w:szCs w:val="20"/>
        </w:rPr>
        <w:t xml:space="preserve">We confirm that, to the best of our knowledge and belief after having made all reasonable enquiries, there </w:t>
      </w:r>
      <w:r w:rsidR="00317C68" w:rsidRPr="000C131C">
        <w:rPr>
          <w:rFonts w:ascii="Arial" w:hAnsi="Arial" w:cs="Arial"/>
          <w:sz w:val="20"/>
          <w:szCs w:val="20"/>
        </w:rPr>
        <w:t>are</w:t>
      </w:r>
      <w:r w:rsidRPr="000C131C">
        <w:rPr>
          <w:rFonts w:ascii="Arial" w:hAnsi="Arial" w:cs="Arial"/>
          <w:sz w:val="20"/>
          <w:szCs w:val="20"/>
        </w:rPr>
        <w:t xml:space="preserve"> no major issues or other matters relating to the Scheme that ought to be brought to the attention of the SFC or disclosed in the Offering Circular having regard to </w:t>
      </w:r>
      <w:r w:rsidR="003649EA" w:rsidRPr="000C131C">
        <w:rPr>
          <w:rFonts w:ascii="Arial" w:hAnsi="Arial" w:cs="Arial"/>
          <w:sz w:val="20"/>
          <w:szCs w:val="20"/>
        </w:rPr>
        <w:t xml:space="preserve">(a) the fact that the Offering Circular of the Scheme shall contain sufficient particulars and information to enable a reasonable person to form as a result thereof a valid and justifiable opinion of the units and the financial condition and profitability of the Scheme at the time of the issue of the Offering Circular; and (b) </w:t>
      </w:r>
      <w:r w:rsidRPr="000C131C">
        <w:rPr>
          <w:rFonts w:ascii="Arial" w:hAnsi="Arial" w:cs="Arial"/>
          <w:sz w:val="20"/>
          <w:szCs w:val="20"/>
        </w:rPr>
        <w:t>the particular circumstances of the Scheme.</w:t>
      </w:r>
    </w:p>
    <w:p w14:paraId="4AB62028" w14:textId="77777777" w:rsidR="00846FBC" w:rsidRPr="000C131C" w:rsidRDefault="00846FBC" w:rsidP="009F310D">
      <w:pPr>
        <w:keepNext/>
        <w:keepLines/>
        <w:jc w:val="left"/>
        <w:rPr>
          <w:rFonts w:ascii="Arial" w:hAnsi="Arial" w:cs="Arial"/>
          <w:sz w:val="20"/>
          <w:szCs w:val="20"/>
          <w:u w:val="single"/>
        </w:rPr>
      </w:pPr>
    </w:p>
    <w:p w14:paraId="47FC8A6E" w14:textId="77777777" w:rsidR="00846FBC" w:rsidRPr="000C131C" w:rsidRDefault="00846FBC" w:rsidP="009F310D">
      <w:pPr>
        <w:keepNext/>
        <w:keepLines/>
        <w:jc w:val="left"/>
        <w:rPr>
          <w:rFonts w:ascii="Arial" w:hAnsi="Arial" w:cs="Arial"/>
          <w:sz w:val="20"/>
          <w:szCs w:val="20"/>
          <w:u w:val="single"/>
        </w:rPr>
      </w:pPr>
      <w:r w:rsidRPr="000C131C">
        <w:rPr>
          <w:rFonts w:ascii="Arial" w:hAnsi="Arial" w:cs="Arial"/>
          <w:sz w:val="20"/>
          <w:szCs w:val="20"/>
          <w:u w:val="single"/>
        </w:rPr>
        <w:t>Compliance Manual</w:t>
      </w:r>
    </w:p>
    <w:p w14:paraId="3E576704" w14:textId="77777777" w:rsidR="00846FBC" w:rsidRPr="000C131C" w:rsidRDefault="00846FBC" w:rsidP="009F310D">
      <w:pPr>
        <w:keepNext/>
        <w:keepLines/>
        <w:jc w:val="left"/>
        <w:rPr>
          <w:rFonts w:ascii="Arial" w:hAnsi="Arial" w:cs="Arial"/>
          <w:sz w:val="20"/>
          <w:szCs w:val="20"/>
        </w:rPr>
      </w:pPr>
    </w:p>
    <w:p w14:paraId="3A17E21D" w14:textId="77777777" w:rsidR="00846FBC" w:rsidRPr="000C131C" w:rsidRDefault="00846FBC" w:rsidP="009F310D">
      <w:pPr>
        <w:keepNext/>
        <w:keepLines/>
        <w:numPr>
          <w:ilvl w:val="0"/>
          <w:numId w:val="16"/>
        </w:numPr>
        <w:ind w:hanging="720"/>
        <w:jc w:val="left"/>
        <w:rPr>
          <w:rFonts w:ascii="Arial" w:hAnsi="Arial" w:cs="Arial"/>
          <w:sz w:val="20"/>
          <w:szCs w:val="20"/>
        </w:rPr>
      </w:pPr>
      <w:r w:rsidRPr="000C131C">
        <w:rPr>
          <w:rFonts w:ascii="Arial" w:hAnsi="Arial" w:cs="Arial"/>
          <w:sz w:val="20"/>
          <w:szCs w:val="20"/>
        </w:rPr>
        <w:t xml:space="preserve">We confirm </w:t>
      </w:r>
      <w:r w:rsidR="00317C68" w:rsidRPr="000C131C">
        <w:rPr>
          <w:rFonts w:ascii="Arial" w:hAnsi="Arial" w:cs="Arial"/>
          <w:sz w:val="20"/>
          <w:szCs w:val="20"/>
        </w:rPr>
        <w:t xml:space="preserve">save as regards matters for which application for a waiver has been made to the SFC </w:t>
      </w:r>
      <w:r w:rsidRPr="000C131C">
        <w:rPr>
          <w:rFonts w:ascii="Arial" w:hAnsi="Arial" w:cs="Arial"/>
          <w:sz w:val="20"/>
          <w:szCs w:val="20"/>
        </w:rPr>
        <w:t xml:space="preserve">that our Compliance Manual </w:t>
      </w:r>
      <w:r w:rsidR="00DF7BFB" w:rsidRPr="000C131C">
        <w:rPr>
          <w:rFonts w:ascii="Arial" w:hAnsi="Arial" w:cs="Arial"/>
          <w:sz w:val="20"/>
          <w:szCs w:val="20"/>
        </w:rPr>
        <w:t>contains, or</w:t>
      </w:r>
      <w:r w:rsidR="003814DB" w:rsidRPr="000C131C">
        <w:rPr>
          <w:rFonts w:ascii="Arial" w:hAnsi="Arial" w:cs="Arial"/>
          <w:sz w:val="20"/>
          <w:szCs w:val="20"/>
        </w:rPr>
        <w:t xml:space="preserve"> will prior to</w:t>
      </w:r>
      <w:r w:rsidR="00DF7BFB" w:rsidRPr="000C131C">
        <w:rPr>
          <w:rFonts w:ascii="Arial" w:hAnsi="Arial" w:cs="Arial"/>
          <w:sz w:val="20"/>
          <w:szCs w:val="20"/>
        </w:rPr>
        <w:t xml:space="preserve"> the AIP contain,</w:t>
      </w:r>
      <w:r w:rsidRPr="000C131C">
        <w:rPr>
          <w:rFonts w:ascii="Arial" w:hAnsi="Arial" w:cs="Arial"/>
          <w:sz w:val="20"/>
          <w:szCs w:val="20"/>
        </w:rPr>
        <w:t xml:space="preserve"> </w:t>
      </w:r>
      <w:r w:rsidR="00DF7BFB" w:rsidRPr="000C131C">
        <w:rPr>
          <w:rFonts w:ascii="Arial" w:hAnsi="Arial" w:cs="Arial"/>
          <w:sz w:val="20"/>
          <w:szCs w:val="20"/>
        </w:rPr>
        <w:t xml:space="preserve">written procedures which (a) address all applicable regulatory requirements to ensure the Management Company has reasonable assurance of the adequacy of internal controls; and (b) </w:t>
      </w:r>
      <w:r w:rsidRPr="000C131C">
        <w:rPr>
          <w:rFonts w:ascii="Arial" w:hAnsi="Arial" w:cs="Arial"/>
          <w:sz w:val="20"/>
          <w:szCs w:val="20"/>
        </w:rPr>
        <w:t>conform</w:t>
      </w:r>
      <w:r w:rsidR="00317C68" w:rsidRPr="000C131C">
        <w:rPr>
          <w:rFonts w:ascii="Arial" w:hAnsi="Arial" w:cs="Arial"/>
          <w:sz w:val="20"/>
          <w:szCs w:val="20"/>
        </w:rPr>
        <w:t>s</w:t>
      </w:r>
      <w:r w:rsidR="00DF7BFB" w:rsidRPr="000C131C">
        <w:rPr>
          <w:rFonts w:ascii="Arial" w:hAnsi="Arial" w:cs="Arial"/>
          <w:sz w:val="20"/>
          <w:szCs w:val="20"/>
        </w:rPr>
        <w:t>,</w:t>
      </w:r>
      <w:r w:rsidRPr="000C131C">
        <w:rPr>
          <w:rFonts w:ascii="Arial" w:hAnsi="Arial" w:cs="Arial"/>
          <w:sz w:val="20"/>
          <w:szCs w:val="20"/>
        </w:rPr>
        <w:t xml:space="preserve"> with all the key points set out in the Annex A to the Application Checklist. </w:t>
      </w:r>
    </w:p>
    <w:p w14:paraId="414A4E53" w14:textId="77777777" w:rsidR="00846FBC" w:rsidRPr="000C131C" w:rsidRDefault="00846FBC" w:rsidP="009F310D">
      <w:pPr>
        <w:keepNext/>
        <w:keepLines/>
        <w:jc w:val="left"/>
        <w:rPr>
          <w:rFonts w:ascii="Arial" w:hAnsi="Arial" w:cs="Arial"/>
          <w:sz w:val="20"/>
          <w:szCs w:val="20"/>
        </w:rPr>
      </w:pPr>
    </w:p>
    <w:p w14:paraId="5AAB8D2F" w14:textId="77777777" w:rsidR="00846FBC" w:rsidRPr="000C131C" w:rsidRDefault="00846FBC" w:rsidP="009F310D">
      <w:pPr>
        <w:jc w:val="left"/>
        <w:rPr>
          <w:rFonts w:ascii="Arial" w:hAnsi="Arial" w:cs="Arial"/>
          <w:sz w:val="20"/>
          <w:szCs w:val="20"/>
        </w:rPr>
      </w:pPr>
      <w:r w:rsidRPr="000C131C">
        <w:rPr>
          <w:rFonts w:ascii="Arial" w:hAnsi="Arial" w:cs="Arial"/>
          <w:sz w:val="20"/>
          <w:szCs w:val="20"/>
          <w:u w:val="single"/>
        </w:rPr>
        <w:t>Others</w:t>
      </w:r>
    </w:p>
    <w:p w14:paraId="02542569" w14:textId="77777777" w:rsidR="00846FBC" w:rsidRPr="000C131C" w:rsidRDefault="00846FBC" w:rsidP="009F310D">
      <w:pPr>
        <w:jc w:val="left"/>
        <w:rPr>
          <w:rFonts w:ascii="Arial" w:hAnsi="Arial" w:cs="Arial"/>
          <w:sz w:val="20"/>
          <w:szCs w:val="20"/>
        </w:rPr>
      </w:pPr>
    </w:p>
    <w:p w14:paraId="712BDEBF" w14:textId="77777777" w:rsidR="00846FBC" w:rsidRPr="000C131C" w:rsidRDefault="00846FBC" w:rsidP="009F310D">
      <w:pPr>
        <w:numPr>
          <w:ilvl w:val="0"/>
          <w:numId w:val="16"/>
        </w:numPr>
        <w:ind w:hanging="720"/>
        <w:jc w:val="left"/>
        <w:rPr>
          <w:rFonts w:ascii="Arial" w:hAnsi="Arial" w:cs="Arial"/>
          <w:sz w:val="20"/>
          <w:szCs w:val="20"/>
        </w:rPr>
      </w:pPr>
      <w:r w:rsidRPr="000C131C">
        <w:rPr>
          <w:rFonts w:ascii="Arial" w:hAnsi="Arial" w:cs="Arial"/>
          <w:sz w:val="20"/>
          <w:szCs w:val="20"/>
        </w:rPr>
        <w:t xml:space="preserve">We declare that we are independent from each of …....…………….……....… </w:t>
      </w:r>
      <w:r w:rsidRPr="000C131C">
        <w:rPr>
          <w:rFonts w:ascii="Arial" w:hAnsi="Arial" w:cs="Arial"/>
          <w:i/>
          <w:sz w:val="20"/>
          <w:szCs w:val="20"/>
        </w:rPr>
        <w:t>[insert name of Trustee]</w:t>
      </w:r>
      <w:r w:rsidRPr="000C131C">
        <w:rPr>
          <w:rFonts w:ascii="Arial" w:hAnsi="Arial" w:cs="Arial"/>
          <w:sz w:val="20"/>
          <w:szCs w:val="20"/>
        </w:rPr>
        <w:t xml:space="preserve">, the trustee of the Scheme and ………………....………..…….. </w:t>
      </w:r>
      <w:r w:rsidRPr="000C131C">
        <w:rPr>
          <w:rFonts w:ascii="Arial" w:hAnsi="Arial" w:cs="Arial"/>
          <w:i/>
          <w:sz w:val="20"/>
          <w:szCs w:val="20"/>
        </w:rPr>
        <w:t>[insert name of Principal Valuer]</w:t>
      </w:r>
      <w:r w:rsidRPr="000C131C">
        <w:rPr>
          <w:rFonts w:ascii="Arial" w:hAnsi="Arial" w:cs="Arial"/>
          <w:sz w:val="20"/>
          <w:szCs w:val="20"/>
        </w:rPr>
        <w:t xml:space="preserve">, the principal valuer of the Scheme. </w:t>
      </w:r>
    </w:p>
    <w:p w14:paraId="3B0D28AB" w14:textId="77777777" w:rsidR="00846FBC" w:rsidRPr="000C131C" w:rsidRDefault="00846FBC" w:rsidP="009F310D">
      <w:pPr>
        <w:jc w:val="left"/>
        <w:rPr>
          <w:rFonts w:ascii="Arial" w:hAnsi="Arial" w:cs="Arial"/>
          <w:sz w:val="20"/>
          <w:szCs w:val="20"/>
        </w:rPr>
      </w:pPr>
    </w:p>
    <w:p w14:paraId="02DE0C74" w14:textId="77777777" w:rsidR="00846FBC" w:rsidRPr="000C131C" w:rsidRDefault="00846FBC" w:rsidP="009F310D">
      <w:pPr>
        <w:numPr>
          <w:ilvl w:val="0"/>
          <w:numId w:val="16"/>
        </w:numPr>
        <w:ind w:hanging="720"/>
        <w:jc w:val="left"/>
        <w:rPr>
          <w:rFonts w:ascii="Arial" w:hAnsi="Arial" w:cs="Arial"/>
          <w:sz w:val="20"/>
          <w:szCs w:val="20"/>
        </w:rPr>
      </w:pPr>
      <w:r w:rsidRPr="000C131C">
        <w:rPr>
          <w:rFonts w:ascii="Arial" w:hAnsi="Arial" w:cs="Arial"/>
          <w:sz w:val="20"/>
          <w:szCs w:val="20"/>
        </w:rPr>
        <w:t xml:space="preserve">We confirm that ……………………………..…….. </w:t>
      </w:r>
      <w:r w:rsidRPr="000C131C">
        <w:rPr>
          <w:rFonts w:ascii="Arial" w:hAnsi="Arial" w:cs="Arial"/>
          <w:i/>
          <w:sz w:val="20"/>
          <w:szCs w:val="20"/>
        </w:rPr>
        <w:t>[insert name of Auditor]</w:t>
      </w:r>
      <w:r w:rsidRPr="000C131C">
        <w:rPr>
          <w:rFonts w:ascii="Arial" w:hAnsi="Arial" w:cs="Arial"/>
          <w:sz w:val="20"/>
          <w:szCs w:val="20"/>
        </w:rPr>
        <w:t>, the auditor appointed for the Scheme and the special purpose vehicles, fulfils the requirement sets out in 5.19 of the Code.</w:t>
      </w:r>
    </w:p>
    <w:p w14:paraId="1B9079F0" w14:textId="77777777" w:rsidR="00410A91" w:rsidRDefault="00410A91" w:rsidP="00846FBC">
      <w:pPr>
        <w:rPr>
          <w:rFonts w:ascii="Arial" w:hAnsi="Arial" w:cs="Arial"/>
          <w:b/>
          <w:sz w:val="20"/>
          <w:szCs w:val="20"/>
          <w:u w:val="single"/>
        </w:rPr>
      </w:pPr>
    </w:p>
    <w:p w14:paraId="10A29DB8" w14:textId="77777777" w:rsidR="006B1779" w:rsidRDefault="006B1779" w:rsidP="00846FBC">
      <w:pPr>
        <w:rPr>
          <w:rFonts w:ascii="Arial" w:hAnsi="Arial" w:cs="Arial"/>
          <w:b/>
          <w:sz w:val="20"/>
          <w:szCs w:val="20"/>
          <w:u w:val="single"/>
        </w:rPr>
        <w:sectPr w:rsidR="006B1779" w:rsidSect="00594428">
          <w:headerReference w:type="default" r:id="rId29"/>
          <w:footerReference w:type="default" r:id="rId30"/>
          <w:type w:val="continuous"/>
          <w:pgSz w:w="11906" w:h="16838"/>
          <w:pgMar w:top="1797" w:right="1797" w:bottom="1440" w:left="1797" w:header="1701" w:footer="454" w:gutter="0"/>
          <w:pgNumType w:start="1"/>
          <w:cols w:space="708"/>
          <w:docGrid w:linePitch="360"/>
        </w:sectPr>
      </w:pPr>
    </w:p>
    <w:p w14:paraId="498968CB" w14:textId="77777777" w:rsidR="00594428" w:rsidRPr="000C131C" w:rsidRDefault="00594428" w:rsidP="00846FBC">
      <w:pPr>
        <w:rPr>
          <w:rFonts w:ascii="Arial" w:hAnsi="Arial" w:cs="Arial"/>
          <w:b/>
          <w:sz w:val="20"/>
          <w:szCs w:val="20"/>
          <w:u w:val="single"/>
        </w:rPr>
      </w:pPr>
    </w:p>
    <w:p w14:paraId="3786227E" w14:textId="594647EE" w:rsidR="00846FBC" w:rsidRPr="00FC476E" w:rsidRDefault="00437DCF" w:rsidP="00846FBC">
      <w:pPr>
        <w:rPr>
          <w:rFonts w:ascii="Arial" w:hAnsi="Arial" w:cs="Arial"/>
          <w:b/>
          <w:strike/>
          <w:sz w:val="20"/>
          <w:szCs w:val="20"/>
          <w:u w:val="single"/>
        </w:rPr>
      </w:pPr>
      <w:r w:rsidRPr="002C3623">
        <w:rPr>
          <w:rFonts w:cs="Arial"/>
          <w:i/>
          <w:noProof/>
          <w:sz w:val="20"/>
          <w:lang w:eastAsia="zh-CN"/>
        </w:rPr>
        <mc:AlternateContent>
          <mc:Choice Requires="wps">
            <w:drawing>
              <wp:anchor distT="45720" distB="45720" distL="114300" distR="114300" simplePos="0" relativeHeight="251665408" behindDoc="0" locked="0" layoutInCell="1" allowOverlap="0" wp14:anchorId="153D9D2D" wp14:editId="33DBEBF8">
                <wp:simplePos x="0" y="0"/>
                <wp:positionH relativeFrom="rightMargin">
                  <wp:posOffset>223520</wp:posOffset>
                </wp:positionH>
                <wp:positionV relativeFrom="paragraph">
                  <wp:posOffset>151765</wp:posOffset>
                </wp:positionV>
                <wp:extent cx="570230" cy="276225"/>
                <wp:effectExtent l="0" t="0" r="2032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7268E05C" w14:textId="77777777" w:rsidR="00437DCF" w:rsidRPr="00745756" w:rsidRDefault="00437DCF" w:rsidP="00437DCF">
                            <w:pPr>
                              <w:snapToGrid w:val="0"/>
                              <w:jc w:val="center"/>
                              <w:rPr>
                                <w:rFonts w:ascii="Arial" w:hAnsi="Arial" w:cs="Arial"/>
                                <w:i/>
                                <w:sz w:val="16"/>
                                <w:szCs w:val="16"/>
                              </w:rPr>
                            </w:pPr>
                            <w:r>
                              <w:rPr>
                                <w:rFonts w:ascii="Arial" w:hAnsi="Arial" w:cs="Arial"/>
                                <w:i/>
                                <w:sz w:val="16"/>
                                <w:szCs w:val="16"/>
                              </w:rPr>
                              <w:t>Deleted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3D9D2D" id="Text Box 2" o:spid="_x0000_s1029" type="#_x0000_t202" style="position:absolute;left:0;text-align:left;margin-left:17.6pt;margin-top:11.95pt;width:44.9pt;height:21.75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" o:allowoverlap="f">
                <v:textbox inset="3.6pt,,3.6pt">
                  <w:txbxContent>
                    <w:p w14:paraId="7268E05C" w14:textId="77777777" w:rsidR="00437DCF" w:rsidRPr="00745756" w:rsidRDefault="00437DCF" w:rsidP="00437DCF">
                      <w:pPr>
                        <w:snapToGrid w:val="0"/>
                        <w:jc w:val="center"/>
                        <w:rPr>
                          <w:rFonts w:ascii="Arial" w:hAnsi="Arial" w:cs="Arial"/>
                          <w:i/>
                          <w:sz w:val="16"/>
                          <w:szCs w:val="16"/>
                        </w:rPr>
                      </w:pPr>
                      <w:r>
                        <w:rPr>
                          <w:rFonts w:ascii="Arial" w:hAnsi="Arial" w:cs="Arial"/>
                          <w:i/>
                          <w:sz w:val="16"/>
                          <w:szCs w:val="16"/>
                        </w:rPr>
                        <w:t>Deleted</w:t>
                      </w:r>
                    </w:p>
                  </w:txbxContent>
                </v:textbox>
                <w10:wrap anchorx="margin"/>
              </v:shape>
            </w:pict>
          </mc:Fallback>
        </mc:AlternateContent>
      </w:r>
      <w:r w:rsidR="00846FBC" w:rsidRPr="00FC476E">
        <w:rPr>
          <w:rFonts w:ascii="Arial" w:hAnsi="Arial" w:cs="Arial"/>
          <w:b/>
          <w:strike/>
          <w:sz w:val="20"/>
          <w:szCs w:val="20"/>
          <w:u w:val="single"/>
        </w:rPr>
        <w:t xml:space="preserve"> </w:t>
      </w:r>
    </w:p>
    <w:p w14:paraId="2FE60115" w14:textId="62C0ABC5" w:rsidR="00846FBC" w:rsidRPr="002C3623" w:rsidRDefault="00846FBC" w:rsidP="00846FBC">
      <w:pPr>
        <w:rPr>
          <w:rFonts w:ascii="Arial" w:hAnsi="Arial" w:cs="Arial"/>
          <w:sz w:val="20"/>
          <w:szCs w:val="20"/>
        </w:rPr>
      </w:pPr>
    </w:p>
    <w:p w14:paraId="06311EB2" w14:textId="23398B07" w:rsidR="00846FBC" w:rsidRPr="00FD0216" w:rsidRDefault="00754B5C" w:rsidP="00FD0216">
      <w:pPr>
        <w:numPr>
          <w:ilvl w:val="0"/>
          <w:numId w:val="16"/>
        </w:numPr>
        <w:ind w:hanging="720"/>
        <w:jc w:val="left"/>
        <w:rPr>
          <w:rFonts w:ascii="Arial" w:hAnsi="Arial" w:cs="Arial"/>
          <w:sz w:val="20"/>
          <w:szCs w:val="20"/>
        </w:rPr>
      </w:pPr>
      <w:r w:rsidRPr="002C3623">
        <w:rPr>
          <w:rFonts w:ascii="Arial" w:hAnsi="Arial" w:cs="Arial"/>
          <w:sz w:val="20"/>
          <w:szCs w:val="20"/>
        </w:rPr>
        <w:t xml:space="preserve">[Deleted] </w:t>
      </w:r>
    </w:p>
    <w:p w14:paraId="71973E6B" w14:textId="77777777" w:rsidR="00FD0216" w:rsidRPr="002C3623" w:rsidRDefault="00FD0216" w:rsidP="00FD0216">
      <w:pPr>
        <w:ind w:left="720"/>
        <w:jc w:val="left"/>
        <w:rPr>
          <w:rFonts w:ascii="Arial" w:hAnsi="Arial" w:cs="Arial"/>
          <w:sz w:val="20"/>
          <w:szCs w:val="20"/>
        </w:rPr>
      </w:pPr>
    </w:p>
    <w:p w14:paraId="257356C7" w14:textId="52427586" w:rsidR="00846FBC" w:rsidRPr="002C3623" w:rsidRDefault="00754B5C" w:rsidP="006115AD">
      <w:pPr>
        <w:numPr>
          <w:ilvl w:val="0"/>
          <w:numId w:val="16"/>
        </w:numPr>
        <w:ind w:hanging="720"/>
        <w:jc w:val="left"/>
        <w:rPr>
          <w:rFonts w:ascii="Arial" w:hAnsi="Arial" w:cs="Arial"/>
          <w:sz w:val="20"/>
          <w:szCs w:val="20"/>
        </w:rPr>
      </w:pPr>
      <w:r w:rsidRPr="002C3623">
        <w:rPr>
          <w:rFonts w:ascii="Arial" w:hAnsi="Arial" w:cs="Arial"/>
          <w:sz w:val="20"/>
          <w:szCs w:val="20"/>
        </w:rPr>
        <w:t xml:space="preserve">[Deleted] </w:t>
      </w:r>
    </w:p>
    <w:p w14:paraId="54D4DF08" w14:textId="77777777" w:rsidR="00846FBC" w:rsidRPr="000C131C" w:rsidRDefault="00846FBC" w:rsidP="006115AD">
      <w:pPr>
        <w:jc w:val="left"/>
        <w:rPr>
          <w:rFonts w:ascii="Arial" w:hAnsi="Arial" w:cs="Arial"/>
          <w:b/>
          <w:sz w:val="20"/>
          <w:szCs w:val="20"/>
          <w:u w:val="single"/>
        </w:rPr>
      </w:pPr>
    </w:p>
    <w:p w14:paraId="057D2331" w14:textId="77777777" w:rsidR="00846FBC" w:rsidRPr="000C131C" w:rsidRDefault="00846FBC" w:rsidP="006115AD">
      <w:pPr>
        <w:jc w:val="left"/>
        <w:rPr>
          <w:rFonts w:ascii="Arial" w:hAnsi="Arial" w:cs="Arial"/>
          <w:b/>
          <w:sz w:val="20"/>
          <w:szCs w:val="20"/>
          <w:u w:val="single"/>
        </w:rPr>
      </w:pPr>
      <w:r w:rsidRPr="000C131C">
        <w:rPr>
          <w:rFonts w:ascii="Arial" w:hAnsi="Arial" w:cs="Arial"/>
          <w:b/>
          <w:sz w:val="20"/>
          <w:szCs w:val="20"/>
          <w:u w:val="single"/>
        </w:rPr>
        <w:t xml:space="preserve">Listing </w:t>
      </w:r>
      <w:r w:rsidR="001008D3">
        <w:rPr>
          <w:rFonts w:ascii="Arial" w:hAnsi="Arial" w:cs="Arial"/>
          <w:b/>
          <w:sz w:val="20"/>
          <w:szCs w:val="20"/>
          <w:u w:val="single"/>
        </w:rPr>
        <w:t>A</w:t>
      </w:r>
      <w:r w:rsidRPr="000C131C">
        <w:rPr>
          <w:rFonts w:ascii="Arial" w:hAnsi="Arial" w:cs="Arial"/>
          <w:b/>
          <w:sz w:val="20"/>
          <w:szCs w:val="20"/>
          <w:u w:val="single"/>
        </w:rPr>
        <w:t xml:space="preserve">gent(s) </w:t>
      </w:r>
    </w:p>
    <w:p w14:paraId="2CBBD28A" w14:textId="77777777" w:rsidR="00846FBC" w:rsidRPr="000C131C" w:rsidRDefault="00846FBC" w:rsidP="006115AD">
      <w:pPr>
        <w:jc w:val="left"/>
        <w:rPr>
          <w:rFonts w:ascii="Arial" w:hAnsi="Arial" w:cs="Arial"/>
          <w:b/>
          <w:sz w:val="20"/>
          <w:szCs w:val="20"/>
        </w:rPr>
      </w:pPr>
    </w:p>
    <w:p w14:paraId="3C88B367" w14:textId="77777777" w:rsidR="00846FBC" w:rsidRPr="000C131C" w:rsidRDefault="00846FBC" w:rsidP="006115AD">
      <w:pPr>
        <w:numPr>
          <w:ilvl w:val="0"/>
          <w:numId w:val="16"/>
        </w:numPr>
        <w:ind w:hanging="720"/>
        <w:jc w:val="left"/>
        <w:rPr>
          <w:rFonts w:ascii="Arial" w:hAnsi="Arial" w:cs="Arial"/>
          <w:sz w:val="20"/>
          <w:szCs w:val="20"/>
        </w:rPr>
      </w:pPr>
      <w:r w:rsidRPr="000C131C">
        <w:rPr>
          <w:rFonts w:ascii="Arial" w:hAnsi="Arial" w:cs="Arial"/>
          <w:sz w:val="20"/>
          <w:szCs w:val="20"/>
        </w:rPr>
        <w:t>We confirm that the following firm(s) has/have been appointed by us as the agent(s) to perform the functions of listing agent(s) for the purposes of the Authorisation Application (the “Listing Agent(s)”).</w:t>
      </w:r>
    </w:p>
    <w:p w14:paraId="635743E4" w14:textId="77777777" w:rsidR="00846FBC" w:rsidRPr="000C131C" w:rsidRDefault="00846FBC" w:rsidP="006115AD">
      <w:pPr>
        <w:jc w:val="left"/>
        <w:rPr>
          <w:rFonts w:ascii="Arial" w:hAnsi="Arial" w:cs="Arial"/>
          <w:sz w:val="20"/>
          <w:szCs w:val="20"/>
        </w:rPr>
      </w:pPr>
    </w:p>
    <w:p w14:paraId="25D47AFD" w14:textId="77777777" w:rsidR="00846FBC" w:rsidRPr="000C131C" w:rsidRDefault="00846FBC" w:rsidP="006115AD">
      <w:pPr>
        <w:ind w:left="1440"/>
        <w:jc w:val="left"/>
        <w:rPr>
          <w:rFonts w:ascii="Arial" w:hAnsi="Arial" w:cs="Arial"/>
          <w:i/>
          <w:sz w:val="20"/>
          <w:szCs w:val="20"/>
        </w:rPr>
      </w:pPr>
      <w:r w:rsidRPr="000C131C">
        <w:rPr>
          <w:rFonts w:ascii="Arial" w:hAnsi="Arial" w:cs="Arial"/>
          <w:i/>
          <w:sz w:val="20"/>
          <w:szCs w:val="20"/>
        </w:rPr>
        <w:t>[Insert name(s) of Listing Agent(s), names of officers responsible and the primary channel of communication (if more than one Listing Agent is appointed)]</w:t>
      </w:r>
    </w:p>
    <w:p w14:paraId="637F0ABC" w14:textId="77777777" w:rsidR="00846FBC" w:rsidRPr="000C131C" w:rsidRDefault="00846FBC" w:rsidP="006115AD">
      <w:pPr>
        <w:ind w:left="720" w:firstLine="720"/>
        <w:jc w:val="left"/>
        <w:rPr>
          <w:rFonts w:ascii="Arial" w:hAnsi="Arial" w:cs="Arial"/>
          <w:i/>
          <w:sz w:val="20"/>
          <w:szCs w:val="20"/>
        </w:rPr>
      </w:pPr>
    </w:p>
    <w:p w14:paraId="1BCBAB6F" w14:textId="77777777" w:rsidR="00F129D2" w:rsidRDefault="00846FBC" w:rsidP="00407C35">
      <w:pPr>
        <w:numPr>
          <w:ilvl w:val="0"/>
          <w:numId w:val="16"/>
        </w:numPr>
        <w:ind w:hanging="720"/>
        <w:jc w:val="left"/>
        <w:rPr>
          <w:rFonts w:ascii="Arial" w:hAnsi="Arial" w:cs="Arial"/>
          <w:sz w:val="20"/>
          <w:szCs w:val="20"/>
        </w:rPr>
      </w:pPr>
      <w:r w:rsidRPr="000C131C">
        <w:rPr>
          <w:rFonts w:ascii="Arial" w:hAnsi="Arial" w:cs="Arial"/>
          <w:sz w:val="20"/>
          <w:szCs w:val="20"/>
        </w:rPr>
        <w:t>We confirm and undertake that we will remain responsible for all matters relating to the conduct of an initial public offering and the listing of the Scheme.</w:t>
      </w:r>
    </w:p>
    <w:p w14:paraId="6F7C92B2" w14:textId="77777777" w:rsidR="000741D7" w:rsidRPr="000C131C" w:rsidRDefault="000741D7" w:rsidP="006115AD">
      <w:pPr>
        <w:jc w:val="left"/>
        <w:rPr>
          <w:rFonts w:ascii="Arial" w:hAnsi="Arial" w:cs="Arial"/>
          <w:sz w:val="20"/>
          <w:szCs w:val="20"/>
        </w:rPr>
      </w:pPr>
    </w:p>
    <w:p w14:paraId="19149A8C" w14:textId="77777777" w:rsidR="00846FBC" w:rsidRDefault="00846FBC" w:rsidP="006115AD">
      <w:pPr>
        <w:jc w:val="left"/>
        <w:rPr>
          <w:rFonts w:ascii="Arial" w:hAnsi="Arial" w:cs="Arial"/>
          <w:b/>
          <w:sz w:val="20"/>
          <w:szCs w:val="20"/>
          <w:u w:val="single"/>
        </w:rPr>
      </w:pPr>
      <w:r w:rsidRPr="000C131C">
        <w:rPr>
          <w:rFonts w:ascii="Arial" w:hAnsi="Arial" w:cs="Arial"/>
          <w:b/>
          <w:sz w:val="20"/>
          <w:szCs w:val="20"/>
          <w:u w:val="single"/>
        </w:rPr>
        <w:t>General</w:t>
      </w:r>
    </w:p>
    <w:p w14:paraId="4679A548" w14:textId="77777777" w:rsidR="000741D7" w:rsidRPr="000C131C" w:rsidRDefault="000741D7" w:rsidP="006115AD">
      <w:pPr>
        <w:jc w:val="left"/>
        <w:rPr>
          <w:rFonts w:ascii="Arial" w:hAnsi="Arial" w:cs="Arial"/>
          <w:sz w:val="20"/>
          <w:szCs w:val="20"/>
        </w:rPr>
      </w:pPr>
    </w:p>
    <w:p w14:paraId="43C68C61" w14:textId="77777777" w:rsidR="00846FBC" w:rsidRPr="000C131C" w:rsidRDefault="00846FBC" w:rsidP="006115AD">
      <w:pPr>
        <w:numPr>
          <w:ilvl w:val="0"/>
          <w:numId w:val="16"/>
        </w:numPr>
        <w:ind w:hanging="720"/>
        <w:jc w:val="left"/>
        <w:rPr>
          <w:rFonts w:ascii="Arial" w:hAnsi="Arial" w:cs="Arial"/>
          <w:sz w:val="20"/>
          <w:szCs w:val="20"/>
        </w:rPr>
      </w:pPr>
      <w:r w:rsidRPr="000C131C">
        <w:rPr>
          <w:rFonts w:ascii="Arial" w:hAnsi="Arial" w:cs="Arial"/>
          <w:sz w:val="20"/>
          <w:szCs w:val="20"/>
        </w:rPr>
        <w:t>We undertake that we shall:</w:t>
      </w:r>
    </w:p>
    <w:p w14:paraId="33043B2F" w14:textId="77777777" w:rsidR="00846FBC" w:rsidRPr="000C131C" w:rsidRDefault="00846FBC" w:rsidP="006115AD">
      <w:pPr>
        <w:jc w:val="left"/>
        <w:rPr>
          <w:rFonts w:ascii="Arial" w:hAnsi="Arial" w:cs="Arial"/>
          <w:sz w:val="20"/>
          <w:szCs w:val="20"/>
        </w:rPr>
      </w:pPr>
    </w:p>
    <w:p w14:paraId="445F3AAA" w14:textId="77777777" w:rsidR="001C1C3A" w:rsidRPr="000C131C" w:rsidRDefault="00846FBC" w:rsidP="006115AD">
      <w:pPr>
        <w:numPr>
          <w:ilvl w:val="1"/>
          <w:numId w:val="16"/>
        </w:numPr>
        <w:ind w:hanging="720"/>
        <w:jc w:val="left"/>
        <w:rPr>
          <w:rFonts w:ascii="Arial" w:hAnsi="Arial" w:cs="Arial"/>
          <w:sz w:val="20"/>
          <w:szCs w:val="20"/>
        </w:rPr>
      </w:pPr>
      <w:r w:rsidRPr="000C131C">
        <w:rPr>
          <w:rFonts w:ascii="Arial" w:hAnsi="Arial" w:cs="Arial"/>
          <w:sz w:val="20"/>
          <w:szCs w:val="20"/>
        </w:rPr>
        <w:t>comply with the Code from time to time in force and applicable to management companies;</w:t>
      </w:r>
    </w:p>
    <w:p w14:paraId="145A5544" w14:textId="77777777" w:rsidR="00846FBC" w:rsidRPr="000C131C" w:rsidRDefault="00846FBC" w:rsidP="006115AD">
      <w:pPr>
        <w:ind w:left="720"/>
        <w:jc w:val="left"/>
        <w:rPr>
          <w:rFonts w:ascii="Arial" w:hAnsi="Arial" w:cs="Arial"/>
          <w:sz w:val="20"/>
          <w:szCs w:val="20"/>
        </w:rPr>
      </w:pPr>
    </w:p>
    <w:p w14:paraId="3DE0A4D2" w14:textId="77777777" w:rsidR="006B1779" w:rsidRDefault="00846FBC" w:rsidP="006115AD">
      <w:pPr>
        <w:numPr>
          <w:ilvl w:val="1"/>
          <w:numId w:val="16"/>
        </w:numPr>
        <w:ind w:hanging="720"/>
        <w:jc w:val="left"/>
        <w:rPr>
          <w:rFonts w:ascii="Arial" w:hAnsi="Arial" w:cs="Arial"/>
          <w:sz w:val="20"/>
          <w:szCs w:val="20"/>
        </w:rPr>
      </w:pPr>
      <w:r w:rsidRPr="000C131C">
        <w:rPr>
          <w:rFonts w:ascii="Arial" w:hAnsi="Arial" w:cs="Arial"/>
          <w:sz w:val="20"/>
          <w:szCs w:val="20"/>
        </w:rPr>
        <w:t>use reasonable endeavours to ensure that all information provided to the SFC during the Authorisation Application</w:t>
      </w:r>
      <w:r w:rsidR="00317C68" w:rsidRPr="000C131C">
        <w:rPr>
          <w:rFonts w:ascii="Arial" w:hAnsi="Arial" w:cs="Arial"/>
          <w:sz w:val="20"/>
          <w:szCs w:val="20"/>
        </w:rPr>
        <w:t xml:space="preserve"> process</w:t>
      </w:r>
      <w:r w:rsidRPr="000C131C">
        <w:rPr>
          <w:rFonts w:ascii="Arial" w:hAnsi="Arial" w:cs="Arial"/>
          <w:sz w:val="20"/>
          <w:szCs w:val="20"/>
        </w:rPr>
        <w:t xml:space="preserve"> is true</w:t>
      </w:r>
      <w:r w:rsidR="00362FB9">
        <w:rPr>
          <w:rFonts w:ascii="Arial" w:hAnsi="Arial" w:cs="Arial"/>
          <w:sz w:val="20"/>
          <w:szCs w:val="20"/>
        </w:rPr>
        <w:t>, accurate and complete</w:t>
      </w:r>
      <w:r w:rsidRPr="000C131C">
        <w:rPr>
          <w:rFonts w:ascii="Arial" w:hAnsi="Arial" w:cs="Arial"/>
          <w:sz w:val="20"/>
          <w:szCs w:val="20"/>
        </w:rPr>
        <w:t xml:space="preserve"> in all material respects</w:t>
      </w:r>
      <w:r w:rsidR="00362FB9">
        <w:rPr>
          <w:rFonts w:ascii="Arial" w:hAnsi="Arial" w:cs="Arial"/>
          <w:sz w:val="20"/>
          <w:szCs w:val="20"/>
        </w:rPr>
        <w:t>, is not misleading or deceptive,</w:t>
      </w:r>
      <w:r w:rsidRPr="000C131C">
        <w:rPr>
          <w:rFonts w:ascii="Arial" w:hAnsi="Arial" w:cs="Arial"/>
          <w:sz w:val="20"/>
          <w:szCs w:val="20"/>
        </w:rPr>
        <w:t xml:space="preserve"> and does not omit any material information and, to the extent that we subsequently become aware of information that casts doubt on the truth, accuracy or completeness of information provided to the SFC, we will promptly inform the SFC of such information; and</w:t>
      </w:r>
    </w:p>
    <w:p w14:paraId="3D89A0CF" w14:textId="77777777" w:rsidR="004D10FA" w:rsidRDefault="004D10FA" w:rsidP="004D10FA">
      <w:pPr>
        <w:jc w:val="left"/>
        <w:rPr>
          <w:rFonts w:ascii="Arial" w:hAnsi="Arial" w:cs="Arial"/>
          <w:sz w:val="20"/>
          <w:szCs w:val="20"/>
        </w:rPr>
      </w:pPr>
    </w:p>
    <w:p w14:paraId="756F7362" w14:textId="77777777" w:rsidR="00D54CC5" w:rsidRPr="000C131C" w:rsidRDefault="00D54CC5" w:rsidP="006115AD">
      <w:pPr>
        <w:numPr>
          <w:ilvl w:val="1"/>
          <w:numId w:val="16"/>
        </w:numPr>
        <w:ind w:hanging="720"/>
        <w:jc w:val="left"/>
        <w:rPr>
          <w:rFonts w:ascii="Arial" w:hAnsi="Arial" w:cs="Arial"/>
          <w:sz w:val="20"/>
          <w:szCs w:val="20"/>
        </w:rPr>
      </w:pPr>
      <w:r w:rsidRPr="000C131C">
        <w:rPr>
          <w:rFonts w:ascii="Arial" w:hAnsi="Arial" w:cs="Arial"/>
          <w:sz w:val="20"/>
          <w:szCs w:val="20"/>
        </w:rPr>
        <w:t xml:space="preserve">cooperate in any investigation conducted by the SFC, including answering promptly and openly any questions addressed to us, promptly producing the originals or copies of any relevant </w:t>
      </w:r>
      <w:proofErr w:type="gramStart"/>
      <w:r w:rsidRPr="000C131C">
        <w:rPr>
          <w:rFonts w:ascii="Arial" w:hAnsi="Arial" w:cs="Arial"/>
          <w:sz w:val="20"/>
          <w:szCs w:val="20"/>
        </w:rPr>
        <w:t>documents</w:t>
      </w:r>
      <w:proofErr w:type="gramEnd"/>
      <w:r w:rsidRPr="000C131C">
        <w:rPr>
          <w:rFonts w:ascii="Arial" w:hAnsi="Arial" w:cs="Arial"/>
          <w:sz w:val="20"/>
          <w:szCs w:val="20"/>
        </w:rPr>
        <w:t xml:space="preserve"> and attending before any meeting or hearing at which we are requested to appear.  </w:t>
      </w:r>
    </w:p>
    <w:p w14:paraId="4FAA6951" w14:textId="77777777" w:rsidR="006115AD" w:rsidRPr="000C131C" w:rsidRDefault="006115AD" w:rsidP="006115AD">
      <w:pPr>
        <w:rPr>
          <w:rFonts w:ascii="Arial" w:hAnsi="Arial" w:cs="Arial"/>
          <w:sz w:val="20"/>
          <w:szCs w:val="20"/>
        </w:rPr>
      </w:pPr>
    </w:p>
    <w:p w14:paraId="579725DC" w14:textId="77777777" w:rsidR="00846FBC" w:rsidRPr="000C131C" w:rsidRDefault="00846FBC" w:rsidP="006115AD">
      <w:pPr>
        <w:pStyle w:val="TableBullet3"/>
        <w:numPr>
          <w:ilvl w:val="0"/>
          <w:numId w:val="0"/>
        </w:numPr>
        <w:rPr>
          <w:rFonts w:ascii="Arial" w:hAnsi="Arial" w:cs="Arial"/>
          <w:sz w:val="20"/>
          <w:szCs w:val="20"/>
        </w:rPr>
      </w:pPr>
    </w:p>
    <w:p w14:paraId="5C94562A" w14:textId="77777777" w:rsidR="00846FBC" w:rsidRPr="000C131C" w:rsidRDefault="00846FBC" w:rsidP="00846FBC">
      <w:pPr>
        <w:keepNext/>
        <w:keepLines/>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Signature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00BB696D"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 .................................................</w:t>
      </w:r>
    </w:p>
    <w:p w14:paraId="41BA8304" w14:textId="77777777" w:rsidR="00846FBC" w:rsidRPr="000C131C" w:rsidRDefault="00846FBC" w:rsidP="00846FBC">
      <w:pPr>
        <w:keepNext/>
        <w:keepLines/>
        <w:autoSpaceDE w:val="0"/>
        <w:autoSpaceDN w:val="0"/>
        <w:adjustRightInd w:val="0"/>
        <w:rPr>
          <w:rFonts w:ascii="Arial" w:eastAsia="Times New Roman" w:hAnsi="Arial" w:cs="Arial"/>
          <w:sz w:val="20"/>
          <w:szCs w:val="20"/>
          <w:lang w:eastAsia="en-US"/>
        </w:rPr>
      </w:pPr>
    </w:p>
    <w:p w14:paraId="2B4110AA" w14:textId="77777777" w:rsidR="00846FBC" w:rsidRPr="000C131C" w:rsidRDefault="00846FBC" w:rsidP="00846FBC">
      <w:pPr>
        <w:keepNext/>
        <w:keepLines/>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Name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00BB696D"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7A2905EC" w14:textId="77777777" w:rsidR="00846FBC" w:rsidRPr="000C131C" w:rsidRDefault="00846FBC" w:rsidP="00846FBC">
      <w:pPr>
        <w:keepNext/>
        <w:keepLines/>
        <w:autoSpaceDE w:val="0"/>
        <w:autoSpaceDN w:val="0"/>
        <w:adjustRightInd w:val="0"/>
        <w:rPr>
          <w:rFonts w:ascii="Arial" w:eastAsia="Times New Roman" w:hAnsi="Arial" w:cs="Arial"/>
          <w:sz w:val="20"/>
          <w:szCs w:val="20"/>
          <w:lang w:eastAsia="en-US"/>
        </w:rPr>
      </w:pPr>
    </w:p>
    <w:p w14:paraId="12D52978" w14:textId="77777777" w:rsidR="00846FBC" w:rsidRPr="000C131C" w:rsidRDefault="00846FBC" w:rsidP="00846FBC">
      <w:pPr>
        <w:keepNext/>
        <w:keepLines/>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 xml:space="preserve">Title </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00BB696D"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16A4A874" w14:textId="77777777" w:rsidR="00846FBC" w:rsidRPr="000C131C" w:rsidRDefault="00846FBC" w:rsidP="00846FBC">
      <w:pPr>
        <w:pStyle w:val="Alpha"/>
        <w:keepNext/>
        <w:keepLines/>
        <w:numPr>
          <w:ilvl w:val="0"/>
          <w:numId w:val="0"/>
        </w:numPr>
        <w:autoSpaceDE w:val="0"/>
        <w:autoSpaceDN w:val="0"/>
        <w:adjustRightInd w:val="0"/>
        <w:ind w:left="720" w:hanging="360"/>
        <w:rPr>
          <w:rFonts w:ascii="Arial" w:eastAsia="Times New Roman" w:hAnsi="Arial" w:cs="Arial"/>
          <w:sz w:val="20"/>
          <w:szCs w:val="20"/>
          <w:lang w:val="en-US" w:eastAsia="en-US"/>
        </w:rPr>
      </w:pPr>
    </w:p>
    <w:p w14:paraId="45DF2509" w14:textId="77777777" w:rsidR="00BB696D" w:rsidRPr="000C131C" w:rsidRDefault="00846FBC" w:rsidP="00846FBC">
      <w:pPr>
        <w:keepNext/>
        <w:keepLines/>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 xml:space="preserve">For and on behalf of the </w:t>
      </w:r>
      <w:r w:rsidR="00BB696D" w:rsidRPr="000C131C">
        <w:rPr>
          <w:rFonts w:ascii="Arial" w:eastAsia="Times New Roman" w:hAnsi="Arial" w:cs="Arial"/>
          <w:sz w:val="20"/>
          <w:szCs w:val="20"/>
          <w:lang w:eastAsia="en-US"/>
        </w:rPr>
        <w:t>board of</w:t>
      </w:r>
    </w:p>
    <w:p w14:paraId="1C9C9B45" w14:textId="77777777" w:rsidR="00846FBC" w:rsidRPr="000C131C" w:rsidRDefault="00BB696D" w:rsidP="00846FBC">
      <w:pPr>
        <w:keepNext/>
        <w:keepLines/>
        <w:autoSpaceDE w:val="0"/>
        <w:autoSpaceDN w:val="0"/>
        <w:adjustRightInd w:val="0"/>
        <w:rPr>
          <w:rFonts w:ascii="Arial" w:eastAsia="Times New Roman" w:hAnsi="Arial" w:cs="Arial"/>
          <w:i/>
          <w:sz w:val="20"/>
          <w:szCs w:val="20"/>
          <w:lang w:eastAsia="en-US"/>
        </w:rPr>
      </w:pPr>
      <w:r w:rsidRPr="000C131C">
        <w:rPr>
          <w:rFonts w:ascii="Arial" w:eastAsia="Times New Roman" w:hAnsi="Arial" w:cs="Arial"/>
          <w:sz w:val="20"/>
          <w:szCs w:val="20"/>
          <w:lang w:eastAsia="en-US"/>
        </w:rPr>
        <w:t xml:space="preserve"> </w:t>
      </w:r>
      <w:r w:rsidRPr="000C131C">
        <w:rPr>
          <w:rFonts w:ascii="Arial" w:eastAsia="Times New Roman" w:hAnsi="Arial" w:cs="Arial"/>
          <w:i/>
          <w:sz w:val="20"/>
          <w:szCs w:val="20"/>
          <w:lang w:eastAsia="en-US"/>
        </w:rPr>
        <w:t>[insert name of Management Company]</w:t>
      </w:r>
      <w:r w:rsidR="00846FBC" w:rsidRPr="000C131C">
        <w:rPr>
          <w:rFonts w:ascii="Arial" w:eastAsia="Times New Roman" w:hAnsi="Arial" w:cs="Arial"/>
          <w:sz w:val="20"/>
          <w:szCs w:val="20"/>
          <w:lang w:eastAsia="en-US"/>
        </w:rPr>
        <w:tab/>
        <w:t xml:space="preserve">: .................................................  </w:t>
      </w:r>
    </w:p>
    <w:p w14:paraId="3EFD671B" w14:textId="77777777" w:rsidR="00846FBC" w:rsidRPr="000C131C" w:rsidRDefault="00846FBC" w:rsidP="00846FBC">
      <w:pPr>
        <w:keepNext/>
        <w:keepLines/>
        <w:autoSpaceDE w:val="0"/>
        <w:autoSpaceDN w:val="0"/>
        <w:adjustRightInd w:val="0"/>
        <w:rPr>
          <w:rFonts w:ascii="Arial" w:eastAsia="Times New Roman" w:hAnsi="Arial" w:cs="Arial"/>
          <w:sz w:val="20"/>
          <w:szCs w:val="20"/>
          <w:lang w:eastAsia="en-US"/>
        </w:rPr>
      </w:pPr>
    </w:p>
    <w:p w14:paraId="1A6943C3" w14:textId="77777777" w:rsidR="00846FBC" w:rsidRPr="000C131C" w:rsidRDefault="00846FBC" w:rsidP="00846FBC">
      <w:pPr>
        <w:keepNext/>
        <w:keepLines/>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Date</w:t>
      </w:r>
      <w:r w:rsidR="00D044C7">
        <w:rPr>
          <w:rFonts w:ascii="Arial" w:eastAsia="Times New Roman" w:hAnsi="Arial" w:cs="Arial"/>
          <w:sz w:val="20"/>
          <w:szCs w:val="20"/>
          <w:lang w:eastAsia="en-US"/>
        </w:rPr>
        <w:t>d</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00BB696D"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53595838" w14:textId="77777777" w:rsidR="008D4335" w:rsidRPr="000C131C" w:rsidRDefault="008D4335">
      <w:pPr>
        <w:rPr>
          <w:sz w:val="20"/>
          <w:szCs w:val="20"/>
        </w:rPr>
        <w:sectPr w:rsidR="008D4335" w:rsidRPr="000C131C" w:rsidSect="006B1779">
          <w:footerReference w:type="default" r:id="rId31"/>
          <w:pgSz w:w="11906" w:h="16838"/>
          <w:pgMar w:top="1797" w:right="1797" w:bottom="1440" w:left="1797" w:header="1701" w:footer="454" w:gutter="0"/>
          <w:pgNumType w:start="1"/>
          <w:cols w:space="708"/>
          <w:docGrid w:linePitch="360"/>
        </w:sectPr>
      </w:pPr>
    </w:p>
    <w:p w14:paraId="259A4805" w14:textId="77777777" w:rsidR="009362CA" w:rsidRDefault="009362CA" w:rsidP="009362CA">
      <w:pPr>
        <w:ind w:right="480"/>
        <w:rPr>
          <w:rFonts w:ascii="Arial" w:hAnsi="Arial" w:cs="Arial"/>
          <w:b/>
        </w:rPr>
        <w:sectPr w:rsidR="009362CA" w:rsidSect="00B1305B">
          <w:headerReference w:type="default" r:id="rId32"/>
          <w:footerReference w:type="default" r:id="rId33"/>
          <w:type w:val="continuous"/>
          <w:pgSz w:w="11906" w:h="16838"/>
          <w:pgMar w:top="1440" w:right="1800" w:bottom="1440" w:left="1800" w:header="709" w:footer="709" w:gutter="0"/>
          <w:pgNumType w:start="1"/>
          <w:cols w:space="708"/>
          <w:docGrid w:linePitch="360"/>
        </w:sectPr>
      </w:pPr>
    </w:p>
    <w:p w14:paraId="2AC99BF8" w14:textId="77777777" w:rsidR="008D4335" w:rsidRPr="00AC36B7" w:rsidRDefault="008D4335" w:rsidP="008D4335">
      <w:pPr>
        <w:jc w:val="right"/>
        <w:rPr>
          <w:rFonts w:ascii="Arial" w:hAnsi="Arial" w:cs="Arial"/>
          <w:b/>
        </w:rPr>
      </w:pPr>
      <w:r w:rsidRPr="00AC36B7">
        <w:rPr>
          <w:rFonts w:ascii="Arial" w:hAnsi="Arial" w:cs="Arial"/>
          <w:b/>
        </w:rPr>
        <w:lastRenderedPageBreak/>
        <w:t>Annex E</w:t>
      </w:r>
    </w:p>
    <w:p w14:paraId="13713CC2" w14:textId="77777777" w:rsidR="008D4335" w:rsidRPr="006115AD" w:rsidRDefault="008D4335" w:rsidP="008D4335">
      <w:pPr>
        <w:rPr>
          <w:b/>
          <w:sz w:val="22"/>
          <w:szCs w:val="22"/>
        </w:rPr>
      </w:pPr>
    </w:p>
    <w:p w14:paraId="7A3492C6" w14:textId="77777777" w:rsidR="00846FBC" w:rsidRPr="000C131C" w:rsidRDefault="00846FBC" w:rsidP="00846FBC">
      <w:pPr>
        <w:jc w:val="center"/>
        <w:rPr>
          <w:rFonts w:ascii="Arial" w:hAnsi="Arial" w:cs="Arial"/>
          <w:b/>
          <w:sz w:val="20"/>
          <w:szCs w:val="20"/>
        </w:rPr>
      </w:pPr>
      <w:r w:rsidRPr="000C131C">
        <w:rPr>
          <w:rFonts w:ascii="Arial" w:hAnsi="Arial" w:cs="Arial"/>
          <w:b/>
          <w:sz w:val="20"/>
          <w:szCs w:val="20"/>
        </w:rPr>
        <w:t>Trustee’s Confirmation and Undertaking</w:t>
      </w:r>
    </w:p>
    <w:p w14:paraId="4DEFADE4" w14:textId="77777777" w:rsidR="00846FBC" w:rsidRPr="006115AD" w:rsidRDefault="00846FBC" w:rsidP="00D15B0A">
      <w:pPr>
        <w:jc w:val="left"/>
        <w:rPr>
          <w:rFonts w:ascii="Arial" w:hAnsi="Arial" w:cs="Arial"/>
          <w:sz w:val="20"/>
          <w:szCs w:val="20"/>
        </w:rPr>
      </w:pPr>
    </w:p>
    <w:p w14:paraId="7EEED652" w14:textId="77777777" w:rsidR="00846FBC" w:rsidRPr="006115AD" w:rsidRDefault="00846FBC" w:rsidP="00D15B0A">
      <w:pPr>
        <w:jc w:val="left"/>
        <w:rPr>
          <w:rFonts w:ascii="Arial" w:hAnsi="Arial" w:cs="Arial"/>
          <w:sz w:val="20"/>
          <w:szCs w:val="20"/>
        </w:rPr>
      </w:pPr>
    </w:p>
    <w:p w14:paraId="2BA10778" w14:textId="77777777" w:rsidR="00846FBC" w:rsidRPr="000C131C" w:rsidRDefault="00846FBC" w:rsidP="00D15B0A">
      <w:pPr>
        <w:autoSpaceDE w:val="0"/>
        <w:autoSpaceDN w:val="0"/>
        <w:adjustRightInd w:val="0"/>
        <w:jc w:val="left"/>
        <w:rPr>
          <w:rFonts w:ascii="Arial" w:hAnsi="Arial" w:cs="Arial"/>
          <w:sz w:val="20"/>
          <w:szCs w:val="20"/>
        </w:rPr>
      </w:pPr>
      <w:r w:rsidRPr="000C131C">
        <w:rPr>
          <w:rFonts w:ascii="Arial" w:hAnsi="Arial" w:cs="Arial"/>
          <w:sz w:val="20"/>
          <w:szCs w:val="20"/>
        </w:rPr>
        <w:t xml:space="preserve">We, ………………………………….……………………………...……. </w:t>
      </w:r>
      <w:r w:rsidRPr="000C131C">
        <w:rPr>
          <w:rFonts w:ascii="Arial" w:eastAsia="Times New Roman" w:hAnsi="Arial" w:cs="Arial"/>
          <w:i/>
          <w:sz w:val="20"/>
          <w:szCs w:val="20"/>
          <w:lang w:eastAsia="en-US"/>
        </w:rPr>
        <w:t>[insert name of Trustee]</w:t>
      </w:r>
      <w:r w:rsidRPr="000C131C">
        <w:rPr>
          <w:rFonts w:ascii="Arial" w:eastAsia="Times New Roman" w:hAnsi="Arial" w:cs="Arial"/>
          <w:sz w:val="20"/>
          <w:szCs w:val="20"/>
          <w:lang w:eastAsia="en-US"/>
        </w:rPr>
        <w:t>,</w:t>
      </w:r>
      <w:r w:rsidRPr="000C131C">
        <w:rPr>
          <w:rFonts w:ascii="Arial" w:hAnsi="Arial" w:cs="Arial"/>
          <w:sz w:val="20"/>
          <w:szCs w:val="20"/>
        </w:rPr>
        <w:t xml:space="preserve"> are the trustee of …….………………………………….... </w:t>
      </w:r>
      <w:r w:rsidRPr="000C131C">
        <w:rPr>
          <w:rFonts w:ascii="Arial" w:eastAsia="Times New Roman" w:hAnsi="Arial" w:cs="Arial"/>
          <w:i/>
          <w:sz w:val="20"/>
          <w:szCs w:val="20"/>
          <w:lang w:eastAsia="en-US"/>
        </w:rPr>
        <w:t xml:space="preserve">[insert name of the </w:t>
      </w:r>
      <w:r w:rsidR="00E13737" w:rsidRPr="000C131C">
        <w:rPr>
          <w:rFonts w:ascii="Arial" w:eastAsia="Times New Roman" w:hAnsi="Arial" w:cs="Arial"/>
          <w:i/>
          <w:sz w:val="20"/>
          <w:szCs w:val="20"/>
          <w:lang w:eastAsia="en-US"/>
        </w:rPr>
        <w:t>s</w:t>
      </w:r>
      <w:r w:rsidRPr="000C131C">
        <w:rPr>
          <w:rFonts w:ascii="Arial" w:eastAsia="Times New Roman" w:hAnsi="Arial" w:cs="Arial"/>
          <w:i/>
          <w:sz w:val="20"/>
          <w:szCs w:val="20"/>
          <w:lang w:eastAsia="en-US"/>
        </w:rPr>
        <w:t>cheme]</w:t>
      </w:r>
      <w:r w:rsidRPr="000C131C">
        <w:rPr>
          <w:rFonts w:ascii="Arial" w:hAnsi="Arial" w:cs="Arial"/>
          <w:sz w:val="20"/>
          <w:szCs w:val="20"/>
        </w:rPr>
        <w:t xml:space="preserve"> (the “Scheme”) and have offices located at ……………………………….... </w:t>
      </w:r>
      <w:r w:rsidRPr="000C131C">
        <w:rPr>
          <w:rFonts w:ascii="Arial" w:eastAsia="Times New Roman" w:hAnsi="Arial" w:cs="Arial"/>
          <w:i/>
          <w:sz w:val="20"/>
          <w:szCs w:val="20"/>
          <w:lang w:eastAsia="en-US"/>
        </w:rPr>
        <w:t>[insert address of Trustee]</w:t>
      </w:r>
      <w:r w:rsidRPr="000C131C">
        <w:rPr>
          <w:rFonts w:ascii="Arial" w:eastAsia="Times New Roman" w:hAnsi="Arial" w:cs="Arial"/>
          <w:sz w:val="20"/>
          <w:szCs w:val="20"/>
          <w:lang w:eastAsia="en-US"/>
        </w:rPr>
        <w:t>.</w:t>
      </w:r>
    </w:p>
    <w:p w14:paraId="5BA84DD9" w14:textId="77777777" w:rsidR="00846FBC" w:rsidRPr="000C131C" w:rsidRDefault="00846FBC" w:rsidP="00D15B0A">
      <w:pPr>
        <w:jc w:val="left"/>
        <w:rPr>
          <w:rFonts w:ascii="Arial" w:hAnsi="Arial" w:cs="Arial"/>
          <w:sz w:val="20"/>
          <w:szCs w:val="20"/>
        </w:rPr>
      </w:pPr>
    </w:p>
    <w:p w14:paraId="62BF7411" w14:textId="77777777" w:rsidR="00846FBC" w:rsidRPr="000C131C" w:rsidRDefault="00846FBC" w:rsidP="00D15B0A">
      <w:pPr>
        <w:jc w:val="left"/>
        <w:rPr>
          <w:rFonts w:ascii="Arial" w:hAnsi="Arial" w:cs="Arial"/>
          <w:sz w:val="20"/>
          <w:szCs w:val="20"/>
        </w:rPr>
      </w:pPr>
      <w:r w:rsidRPr="000C131C">
        <w:rPr>
          <w:rFonts w:ascii="Arial" w:hAnsi="Arial" w:cs="Arial"/>
          <w:sz w:val="20"/>
          <w:szCs w:val="20"/>
        </w:rPr>
        <w:t xml:space="preserve">In connection with the application for authorisation of the Scheme (the “Authorisation Application”) pursuant to section 104 of the Securities and Futures Ordinance and the Code on Real Estate Investment Trusts (the “Code”), we hereby confirm to and undertake with the Securities and Futures Commission (the “SFC”) as follows.  </w:t>
      </w:r>
    </w:p>
    <w:p w14:paraId="65D4A224" w14:textId="77777777" w:rsidR="00846FBC" w:rsidRPr="000C131C" w:rsidRDefault="00846FBC" w:rsidP="00D15B0A">
      <w:pPr>
        <w:jc w:val="left"/>
        <w:rPr>
          <w:rFonts w:ascii="Arial" w:hAnsi="Arial" w:cs="Arial"/>
          <w:sz w:val="20"/>
          <w:szCs w:val="20"/>
        </w:rPr>
      </w:pPr>
    </w:p>
    <w:p w14:paraId="295D237C" w14:textId="77777777" w:rsidR="00846FBC" w:rsidRPr="000C131C" w:rsidRDefault="00846FBC" w:rsidP="00D15B0A">
      <w:pPr>
        <w:jc w:val="left"/>
        <w:rPr>
          <w:rFonts w:ascii="Arial" w:hAnsi="Arial" w:cs="Arial"/>
          <w:sz w:val="20"/>
          <w:szCs w:val="20"/>
          <w:u w:val="single"/>
        </w:rPr>
      </w:pPr>
      <w:r w:rsidRPr="000C131C">
        <w:rPr>
          <w:rFonts w:ascii="Arial" w:hAnsi="Arial" w:cs="Arial"/>
          <w:sz w:val="20"/>
          <w:szCs w:val="20"/>
          <w:u w:val="single"/>
        </w:rPr>
        <w:t xml:space="preserve">Appointment </w:t>
      </w:r>
    </w:p>
    <w:p w14:paraId="75270ECE" w14:textId="77777777" w:rsidR="00846FBC" w:rsidRPr="000C131C" w:rsidRDefault="00846FBC" w:rsidP="00D15B0A">
      <w:pPr>
        <w:jc w:val="left"/>
        <w:rPr>
          <w:rFonts w:ascii="Arial" w:hAnsi="Arial" w:cs="Arial"/>
          <w:sz w:val="20"/>
          <w:szCs w:val="20"/>
        </w:rPr>
      </w:pPr>
    </w:p>
    <w:p w14:paraId="766FEEF7" w14:textId="77777777" w:rsidR="00846FBC" w:rsidRPr="000C131C" w:rsidRDefault="00846FBC" w:rsidP="00D15B0A">
      <w:pPr>
        <w:numPr>
          <w:ilvl w:val="0"/>
          <w:numId w:val="17"/>
        </w:numPr>
        <w:ind w:hanging="720"/>
        <w:jc w:val="left"/>
        <w:rPr>
          <w:rFonts w:ascii="Arial" w:hAnsi="Arial" w:cs="Arial"/>
          <w:sz w:val="20"/>
          <w:szCs w:val="20"/>
        </w:rPr>
      </w:pPr>
      <w:r w:rsidRPr="000C131C">
        <w:rPr>
          <w:rFonts w:ascii="Arial" w:hAnsi="Arial" w:cs="Arial"/>
          <w:sz w:val="20"/>
          <w:szCs w:val="20"/>
        </w:rPr>
        <w:t>We confirm that we agree to act as the trustee of the Scheme.</w:t>
      </w:r>
    </w:p>
    <w:p w14:paraId="3F2F7CEE" w14:textId="77777777" w:rsidR="00846FBC" w:rsidRPr="000C131C" w:rsidRDefault="00846FBC" w:rsidP="00D15B0A">
      <w:pPr>
        <w:jc w:val="left"/>
        <w:rPr>
          <w:rFonts w:ascii="Arial" w:hAnsi="Arial" w:cs="Arial"/>
          <w:sz w:val="20"/>
          <w:szCs w:val="20"/>
        </w:rPr>
      </w:pPr>
    </w:p>
    <w:p w14:paraId="1BD89267" w14:textId="77777777" w:rsidR="00846FBC" w:rsidRPr="000C131C" w:rsidRDefault="00846FBC" w:rsidP="00D15B0A">
      <w:pPr>
        <w:numPr>
          <w:ilvl w:val="0"/>
          <w:numId w:val="17"/>
        </w:numPr>
        <w:ind w:hanging="720"/>
        <w:jc w:val="left"/>
        <w:rPr>
          <w:rFonts w:ascii="Arial" w:hAnsi="Arial" w:cs="Arial"/>
          <w:sz w:val="20"/>
          <w:szCs w:val="20"/>
        </w:rPr>
      </w:pPr>
      <w:r w:rsidRPr="000C131C">
        <w:rPr>
          <w:rFonts w:ascii="Arial" w:hAnsi="Arial" w:cs="Arial"/>
          <w:sz w:val="20"/>
          <w:szCs w:val="20"/>
        </w:rPr>
        <w:t xml:space="preserve">*We are currently acting as the trustee of other SFC-authorised REIT(s) and confirm that there has been no change in our position that may affect our eligibility to act as a trustee of SFC-authorised REITs pursuant to 4.3 to 4.6 of the Code.  </w:t>
      </w:r>
    </w:p>
    <w:p w14:paraId="5E752806" w14:textId="77777777" w:rsidR="00846FBC" w:rsidRPr="000C131C" w:rsidRDefault="00846FBC" w:rsidP="00D15B0A">
      <w:pPr>
        <w:ind w:left="1080" w:right="386"/>
        <w:jc w:val="left"/>
        <w:rPr>
          <w:rFonts w:ascii="Arial" w:hAnsi="Arial" w:cs="Arial"/>
          <w:sz w:val="20"/>
          <w:szCs w:val="20"/>
        </w:rPr>
      </w:pPr>
    </w:p>
    <w:p w14:paraId="4F8D4745" w14:textId="77777777" w:rsidR="00846FBC" w:rsidRPr="000C131C" w:rsidRDefault="00846FBC" w:rsidP="00D15B0A">
      <w:pPr>
        <w:ind w:left="720"/>
        <w:jc w:val="left"/>
        <w:rPr>
          <w:rFonts w:ascii="Arial" w:hAnsi="Arial" w:cs="Arial"/>
          <w:i/>
          <w:sz w:val="20"/>
          <w:szCs w:val="20"/>
        </w:rPr>
      </w:pPr>
      <w:r w:rsidRPr="000C131C">
        <w:rPr>
          <w:rFonts w:ascii="Arial" w:hAnsi="Arial" w:cs="Arial"/>
          <w:i/>
          <w:sz w:val="20"/>
          <w:szCs w:val="20"/>
        </w:rPr>
        <w:t>(* This paragraph (2) is only applicable to a trustee who is currently acting as the trustee of another SFC-authorised REIT.)</w:t>
      </w:r>
    </w:p>
    <w:p w14:paraId="79F3FAC7" w14:textId="77777777" w:rsidR="00846FBC" w:rsidRPr="000C131C" w:rsidRDefault="00846FBC" w:rsidP="00D15B0A">
      <w:pPr>
        <w:ind w:left="720"/>
        <w:jc w:val="left"/>
        <w:rPr>
          <w:rFonts w:ascii="Arial" w:hAnsi="Arial" w:cs="Arial"/>
          <w:i/>
          <w:sz w:val="20"/>
          <w:szCs w:val="20"/>
        </w:rPr>
      </w:pPr>
    </w:p>
    <w:p w14:paraId="1FE8A6E5" w14:textId="77777777" w:rsidR="00846FBC" w:rsidRPr="000C131C" w:rsidRDefault="00846FBC" w:rsidP="00D15B0A">
      <w:pPr>
        <w:numPr>
          <w:ilvl w:val="0"/>
          <w:numId w:val="17"/>
        </w:numPr>
        <w:ind w:hanging="720"/>
        <w:jc w:val="left"/>
        <w:rPr>
          <w:rFonts w:ascii="Arial" w:hAnsi="Arial" w:cs="Arial"/>
          <w:sz w:val="20"/>
          <w:szCs w:val="20"/>
        </w:rPr>
      </w:pPr>
      <w:r w:rsidRPr="000C131C">
        <w:rPr>
          <w:rFonts w:ascii="Arial" w:hAnsi="Arial" w:cs="Arial"/>
          <w:sz w:val="20"/>
          <w:szCs w:val="20"/>
        </w:rPr>
        <w:t>We confirm, to the best of our knowledge and belief after reasonable enquiries, that there are no / the followings are the* disciplinary or legal proceedings commenced or pending against us which may affect our eligibility as a trustee under Chapter 4 of the Code.</w:t>
      </w:r>
    </w:p>
    <w:p w14:paraId="3B5769BF" w14:textId="77777777" w:rsidR="00846FBC" w:rsidRPr="000C131C" w:rsidRDefault="00846FBC" w:rsidP="00D15B0A">
      <w:pPr>
        <w:jc w:val="left"/>
        <w:rPr>
          <w:rFonts w:ascii="Arial" w:hAnsi="Arial" w:cs="Arial"/>
          <w:sz w:val="20"/>
          <w:szCs w:val="20"/>
        </w:rPr>
      </w:pPr>
    </w:p>
    <w:p w14:paraId="238093F6" w14:textId="77777777" w:rsidR="00846FBC" w:rsidRPr="000C131C" w:rsidRDefault="00846FBC" w:rsidP="00D15B0A">
      <w:pPr>
        <w:ind w:left="1080" w:right="386"/>
        <w:jc w:val="left"/>
        <w:rPr>
          <w:rFonts w:ascii="Arial" w:hAnsi="Arial" w:cs="Arial"/>
          <w:i/>
          <w:sz w:val="20"/>
          <w:szCs w:val="20"/>
        </w:rPr>
      </w:pPr>
      <w:r w:rsidRPr="000C131C">
        <w:rPr>
          <w:rFonts w:ascii="Arial" w:hAnsi="Arial" w:cs="Arial"/>
          <w:i/>
          <w:sz w:val="20"/>
          <w:szCs w:val="20"/>
        </w:rPr>
        <w:t>[Insert details of the disciplinary or legal proceedings commenced or pending, as applicable]</w:t>
      </w:r>
    </w:p>
    <w:p w14:paraId="16B91A76" w14:textId="77777777" w:rsidR="00846FBC" w:rsidRPr="000C131C" w:rsidRDefault="00846FBC" w:rsidP="00D15B0A">
      <w:pPr>
        <w:jc w:val="left"/>
        <w:rPr>
          <w:rFonts w:ascii="Arial" w:hAnsi="Arial" w:cs="Arial"/>
          <w:sz w:val="20"/>
          <w:szCs w:val="20"/>
        </w:rPr>
      </w:pPr>
    </w:p>
    <w:p w14:paraId="5638EF64" w14:textId="77777777" w:rsidR="00846FBC" w:rsidRPr="000C131C" w:rsidRDefault="00846FBC" w:rsidP="00D15B0A">
      <w:pPr>
        <w:jc w:val="left"/>
        <w:rPr>
          <w:rFonts w:ascii="Arial" w:hAnsi="Arial" w:cs="Arial"/>
          <w:i/>
          <w:sz w:val="20"/>
          <w:szCs w:val="20"/>
        </w:rPr>
      </w:pPr>
      <w:r w:rsidRPr="000C131C">
        <w:rPr>
          <w:rFonts w:ascii="Arial" w:hAnsi="Arial" w:cs="Arial"/>
          <w:i/>
          <w:sz w:val="20"/>
          <w:szCs w:val="20"/>
        </w:rPr>
        <w:tab/>
        <w:t>(* delete as appropriate)</w:t>
      </w:r>
      <w:r w:rsidRPr="000C131C">
        <w:rPr>
          <w:rFonts w:ascii="Arial" w:hAnsi="Arial" w:cs="Arial"/>
          <w:i/>
          <w:sz w:val="20"/>
          <w:szCs w:val="20"/>
        </w:rPr>
        <w:tab/>
      </w:r>
    </w:p>
    <w:p w14:paraId="6144B6F4" w14:textId="77777777" w:rsidR="00846FBC" w:rsidRPr="000C131C" w:rsidRDefault="00846FBC" w:rsidP="00D15B0A">
      <w:pPr>
        <w:jc w:val="left"/>
        <w:rPr>
          <w:rFonts w:ascii="Arial" w:hAnsi="Arial" w:cs="Arial"/>
          <w:sz w:val="20"/>
          <w:szCs w:val="20"/>
        </w:rPr>
      </w:pPr>
    </w:p>
    <w:p w14:paraId="242B9080" w14:textId="77777777" w:rsidR="00846FBC" w:rsidRPr="000C131C" w:rsidRDefault="00846FBC" w:rsidP="00D15B0A">
      <w:pPr>
        <w:numPr>
          <w:ilvl w:val="0"/>
          <w:numId w:val="17"/>
        </w:numPr>
        <w:ind w:hanging="720"/>
        <w:jc w:val="left"/>
        <w:rPr>
          <w:rFonts w:ascii="Arial" w:hAnsi="Arial" w:cs="Arial"/>
          <w:sz w:val="20"/>
          <w:szCs w:val="20"/>
        </w:rPr>
      </w:pPr>
      <w:r w:rsidRPr="000C131C">
        <w:rPr>
          <w:rFonts w:ascii="Arial" w:hAnsi="Arial" w:cs="Arial"/>
          <w:sz w:val="20"/>
          <w:szCs w:val="20"/>
        </w:rPr>
        <w:t xml:space="preserve">We confirm that we are independent of …………………………...…………………….. </w:t>
      </w:r>
      <w:r w:rsidRPr="000C131C">
        <w:rPr>
          <w:rFonts w:ascii="Arial" w:eastAsia="Times New Roman" w:hAnsi="Arial" w:cs="Arial"/>
          <w:i/>
          <w:sz w:val="20"/>
          <w:szCs w:val="20"/>
          <w:lang w:eastAsia="en-US"/>
        </w:rPr>
        <w:t>[insert name of Management Company]</w:t>
      </w:r>
      <w:r w:rsidRPr="000C131C">
        <w:rPr>
          <w:rFonts w:ascii="Arial" w:hAnsi="Arial" w:cs="Arial"/>
          <w:sz w:val="20"/>
          <w:szCs w:val="20"/>
        </w:rPr>
        <w:t xml:space="preserve"> (the “Management Company”), the manager of the Scheme, and undertake to act independently of the Management Company in carrying out our duties as the trustee of the Scheme.</w:t>
      </w:r>
    </w:p>
    <w:p w14:paraId="36533A85" w14:textId="77777777" w:rsidR="00846FBC" w:rsidRPr="000C131C" w:rsidRDefault="00846FBC" w:rsidP="00D15B0A">
      <w:pPr>
        <w:jc w:val="left"/>
        <w:rPr>
          <w:rFonts w:ascii="Arial" w:hAnsi="Arial" w:cs="Arial"/>
          <w:sz w:val="20"/>
          <w:szCs w:val="20"/>
        </w:rPr>
      </w:pPr>
    </w:p>
    <w:p w14:paraId="31F8C6C0" w14:textId="77777777" w:rsidR="00846FBC" w:rsidRPr="000C131C" w:rsidRDefault="00846FBC" w:rsidP="00D15B0A">
      <w:pPr>
        <w:jc w:val="left"/>
        <w:rPr>
          <w:rFonts w:ascii="Arial" w:hAnsi="Arial" w:cs="Arial"/>
          <w:sz w:val="20"/>
          <w:szCs w:val="20"/>
          <w:u w:val="single"/>
        </w:rPr>
      </w:pPr>
      <w:r w:rsidRPr="000C131C">
        <w:rPr>
          <w:rFonts w:ascii="Arial" w:hAnsi="Arial" w:cs="Arial"/>
          <w:sz w:val="20"/>
          <w:szCs w:val="20"/>
          <w:u w:val="single"/>
        </w:rPr>
        <w:t>Trust Deed</w:t>
      </w:r>
    </w:p>
    <w:p w14:paraId="2FED83B3" w14:textId="77777777" w:rsidR="00846FBC" w:rsidRPr="000C131C" w:rsidRDefault="00846FBC" w:rsidP="00D15B0A">
      <w:pPr>
        <w:jc w:val="left"/>
        <w:rPr>
          <w:rFonts w:ascii="Arial" w:hAnsi="Arial" w:cs="Arial"/>
          <w:sz w:val="20"/>
          <w:szCs w:val="20"/>
          <w:u w:val="single"/>
        </w:rPr>
      </w:pPr>
    </w:p>
    <w:p w14:paraId="45E23C99" w14:textId="77777777" w:rsidR="00846FBC" w:rsidRPr="000C131C" w:rsidRDefault="00846FBC" w:rsidP="00D15B0A">
      <w:pPr>
        <w:numPr>
          <w:ilvl w:val="0"/>
          <w:numId w:val="17"/>
        </w:numPr>
        <w:ind w:hanging="720"/>
        <w:jc w:val="left"/>
        <w:rPr>
          <w:rFonts w:ascii="Arial" w:hAnsi="Arial" w:cs="Arial"/>
          <w:sz w:val="20"/>
          <w:szCs w:val="20"/>
        </w:rPr>
      </w:pPr>
      <w:r w:rsidRPr="000C131C">
        <w:rPr>
          <w:rFonts w:ascii="Arial" w:hAnsi="Arial" w:cs="Arial"/>
          <w:sz w:val="20"/>
          <w:szCs w:val="20"/>
        </w:rPr>
        <w:t>We confirm that the trust deed of the Scheme contains</w:t>
      </w:r>
      <w:r w:rsidR="00DF7BFB" w:rsidRPr="000C131C">
        <w:rPr>
          <w:rFonts w:ascii="Arial" w:hAnsi="Arial" w:cs="Arial"/>
          <w:sz w:val="20"/>
          <w:szCs w:val="20"/>
        </w:rPr>
        <w:t>, or will prior to the issue of the approval-in-principle letter by the SFC contain,</w:t>
      </w:r>
      <w:r w:rsidRPr="000C131C">
        <w:rPr>
          <w:rFonts w:ascii="Arial" w:hAnsi="Arial" w:cs="Arial"/>
          <w:sz w:val="20"/>
          <w:szCs w:val="20"/>
        </w:rPr>
        <w:t xml:space="preserve"> all the information listed in Appendix D of the Code and conforms with the provisions set out in Annex G to the Application Checklist.</w:t>
      </w:r>
    </w:p>
    <w:p w14:paraId="133B99DE" w14:textId="77777777" w:rsidR="00846FBC" w:rsidRPr="000C131C" w:rsidRDefault="00846FBC" w:rsidP="00D15B0A">
      <w:pPr>
        <w:jc w:val="left"/>
        <w:rPr>
          <w:rFonts w:ascii="Arial" w:hAnsi="Arial" w:cs="Arial"/>
          <w:sz w:val="20"/>
          <w:szCs w:val="20"/>
        </w:rPr>
      </w:pPr>
    </w:p>
    <w:p w14:paraId="708A9CC8" w14:textId="77777777" w:rsidR="00846FBC" w:rsidRPr="000C131C" w:rsidRDefault="00846FBC" w:rsidP="00D15B0A">
      <w:pPr>
        <w:jc w:val="left"/>
        <w:rPr>
          <w:rFonts w:ascii="Arial" w:hAnsi="Arial" w:cs="Arial"/>
          <w:sz w:val="20"/>
          <w:szCs w:val="20"/>
          <w:u w:val="single"/>
        </w:rPr>
      </w:pPr>
      <w:r w:rsidRPr="000C131C">
        <w:rPr>
          <w:rFonts w:ascii="Arial" w:hAnsi="Arial" w:cs="Arial"/>
          <w:sz w:val="20"/>
          <w:szCs w:val="20"/>
          <w:u w:val="single"/>
        </w:rPr>
        <w:t xml:space="preserve">Approved </w:t>
      </w:r>
      <w:r w:rsidR="001008D3">
        <w:rPr>
          <w:rFonts w:ascii="Arial" w:hAnsi="Arial" w:cs="Arial"/>
          <w:sz w:val="20"/>
          <w:szCs w:val="20"/>
          <w:u w:val="single"/>
        </w:rPr>
        <w:t>P</w:t>
      </w:r>
      <w:r w:rsidRPr="000C131C">
        <w:rPr>
          <w:rFonts w:ascii="Arial" w:hAnsi="Arial" w:cs="Arial"/>
          <w:sz w:val="20"/>
          <w:szCs w:val="20"/>
          <w:u w:val="single"/>
        </w:rPr>
        <w:t>erson</w:t>
      </w:r>
    </w:p>
    <w:p w14:paraId="10AD9B45" w14:textId="77777777" w:rsidR="00846FBC" w:rsidRPr="000C131C" w:rsidRDefault="00846FBC" w:rsidP="00D15B0A">
      <w:pPr>
        <w:jc w:val="left"/>
        <w:rPr>
          <w:rFonts w:ascii="Arial" w:hAnsi="Arial" w:cs="Arial"/>
          <w:sz w:val="20"/>
          <w:szCs w:val="20"/>
        </w:rPr>
      </w:pPr>
    </w:p>
    <w:p w14:paraId="6F2A6E38" w14:textId="77777777" w:rsidR="00846FBC" w:rsidRPr="000C131C" w:rsidRDefault="00846FBC" w:rsidP="00D15B0A">
      <w:pPr>
        <w:numPr>
          <w:ilvl w:val="0"/>
          <w:numId w:val="17"/>
        </w:numPr>
        <w:ind w:hanging="720"/>
        <w:jc w:val="left"/>
        <w:rPr>
          <w:rFonts w:ascii="Arial" w:hAnsi="Arial" w:cs="Arial"/>
          <w:sz w:val="20"/>
          <w:szCs w:val="20"/>
        </w:rPr>
      </w:pPr>
      <w:r w:rsidRPr="000C131C">
        <w:rPr>
          <w:rFonts w:ascii="Arial" w:hAnsi="Arial" w:cs="Arial"/>
          <w:sz w:val="20"/>
          <w:szCs w:val="20"/>
        </w:rPr>
        <w:t>We undertake that we shall procure an appointment of an approved person for the Scheme if the Management Company fails to comply with its undertaking (to appoint and to ensure that there is an approved person) to the SFC.</w:t>
      </w:r>
    </w:p>
    <w:p w14:paraId="49D35779" w14:textId="77777777" w:rsidR="00846FBC" w:rsidRPr="000C131C" w:rsidRDefault="00846FBC" w:rsidP="00D15B0A">
      <w:pPr>
        <w:jc w:val="left"/>
        <w:rPr>
          <w:rFonts w:ascii="Arial" w:hAnsi="Arial" w:cs="Arial"/>
          <w:sz w:val="20"/>
          <w:szCs w:val="20"/>
          <w:u w:val="single"/>
        </w:rPr>
      </w:pPr>
    </w:p>
    <w:p w14:paraId="4BCFA3FC" w14:textId="77777777" w:rsidR="001B39EC" w:rsidRDefault="001B39EC" w:rsidP="00D15B0A">
      <w:pPr>
        <w:keepNext/>
        <w:keepLines/>
        <w:jc w:val="left"/>
        <w:rPr>
          <w:rFonts w:ascii="Arial" w:hAnsi="Arial" w:cs="Arial"/>
          <w:sz w:val="20"/>
          <w:szCs w:val="20"/>
          <w:u w:val="single"/>
        </w:rPr>
      </w:pPr>
    </w:p>
    <w:p w14:paraId="77D2CB04" w14:textId="77777777" w:rsidR="00846FBC" w:rsidRPr="000C131C" w:rsidRDefault="00846FBC" w:rsidP="00D15B0A">
      <w:pPr>
        <w:keepNext/>
        <w:keepLines/>
        <w:jc w:val="left"/>
        <w:rPr>
          <w:rFonts w:ascii="Arial" w:hAnsi="Arial" w:cs="Arial"/>
          <w:sz w:val="20"/>
          <w:szCs w:val="20"/>
          <w:u w:val="single"/>
        </w:rPr>
      </w:pPr>
      <w:r w:rsidRPr="000C131C">
        <w:rPr>
          <w:rFonts w:ascii="Arial" w:hAnsi="Arial" w:cs="Arial"/>
          <w:sz w:val="20"/>
          <w:szCs w:val="20"/>
          <w:u w:val="single"/>
        </w:rPr>
        <w:t>Principal Valuer</w:t>
      </w:r>
    </w:p>
    <w:p w14:paraId="6CC35BCD" w14:textId="77777777" w:rsidR="00846FBC" w:rsidRPr="000C131C" w:rsidRDefault="00846FBC" w:rsidP="00D15B0A">
      <w:pPr>
        <w:keepNext/>
        <w:keepLines/>
        <w:jc w:val="left"/>
        <w:rPr>
          <w:rFonts w:ascii="Arial" w:hAnsi="Arial" w:cs="Arial"/>
          <w:sz w:val="20"/>
          <w:szCs w:val="20"/>
        </w:rPr>
      </w:pPr>
    </w:p>
    <w:p w14:paraId="1DA5B159" w14:textId="77777777" w:rsidR="00846FBC" w:rsidRPr="000C131C" w:rsidRDefault="00846FBC" w:rsidP="00D15B0A">
      <w:pPr>
        <w:keepNext/>
        <w:keepLines/>
        <w:numPr>
          <w:ilvl w:val="0"/>
          <w:numId w:val="17"/>
        </w:numPr>
        <w:ind w:hanging="720"/>
        <w:jc w:val="left"/>
        <w:rPr>
          <w:rFonts w:ascii="Arial" w:hAnsi="Arial" w:cs="Arial"/>
          <w:sz w:val="20"/>
          <w:szCs w:val="20"/>
        </w:rPr>
      </w:pPr>
      <w:r w:rsidRPr="000C131C">
        <w:rPr>
          <w:rFonts w:ascii="Arial" w:hAnsi="Arial" w:cs="Arial"/>
          <w:sz w:val="20"/>
          <w:szCs w:val="20"/>
        </w:rPr>
        <w:t>In connection with the appointment of …………………….….………...………...………</w:t>
      </w:r>
      <w:r w:rsidRPr="000C131C">
        <w:rPr>
          <w:rFonts w:ascii="Arial" w:eastAsia="Times New Roman" w:hAnsi="Arial" w:cs="Arial"/>
          <w:i/>
          <w:sz w:val="20"/>
          <w:szCs w:val="20"/>
          <w:lang w:eastAsia="en-US"/>
        </w:rPr>
        <w:t xml:space="preserve">[insert name of Principal Valuer] </w:t>
      </w:r>
      <w:r w:rsidRPr="000C131C">
        <w:rPr>
          <w:rFonts w:ascii="Arial" w:hAnsi="Arial" w:cs="Arial"/>
          <w:sz w:val="20"/>
          <w:szCs w:val="20"/>
        </w:rPr>
        <w:t xml:space="preserve">of ……………………….…………..……… </w:t>
      </w:r>
      <w:r w:rsidRPr="000C131C">
        <w:rPr>
          <w:rFonts w:ascii="Arial" w:eastAsia="Times New Roman" w:hAnsi="Arial" w:cs="Arial"/>
          <w:i/>
          <w:sz w:val="20"/>
          <w:szCs w:val="20"/>
          <w:lang w:eastAsia="en-US"/>
        </w:rPr>
        <w:t xml:space="preserve">[insert address of Principal Valuer] </w:t>
      </w:r>
      <w:r w:rsidRPr="000C131C">
        <w:rPr>
          <w:rFonts w:ascii="Arial" w:eastAsia="Times New Roman" w:hAnsi="Arial" w:cs="Arial"/>
          <w:sz w:val="20"/>
          <w:szCs w:val="20"/>
          <w:lang w:eastAsia="en-US"/>
        </w:rPr>
        <w:t>(t</w:t>
      </w:r>
      <w:r w:rsidRPr="000C131C">
        <w:rPr>
          <w:rFonts w:ascii="Arial" w:hAnsi="Arial" w:cs="Arial"/>
          <w:sz w:val="20"/>
          <w:szCs w:val="20"/>
        </w:rPr>
        <w:t xml:space="preserve">he “Principal Valuer”) as the principal valuer to the Scheme, based on information provided to us after reasonable enquiries, we are of the view that: </w:t>
      </w:r>
    </w:p>
    <w:p w14:paraId="78917021" w14:textId="77777777" w:rsidR="00846FBC" w:rsidRPr="000C131C" w:rsidRDefault="00846FBC" w:rsidP="00D15B0A">
      <w:pPr>
        <w:jc w:val="left"/>
        <w:rPr>
          <w:rFonts w:ascii="Arial" w:hAnsi="Arial" w:cs="Arial"/>
          <w:sz w:val="20"/>
          <w:szCs w:val="20"/>
        </w:rPr>
      </w:pPr>
    </w:p>
    <w:p w14:paraId="7E87A928" w14:textId="77777777" w:rsidR="00410A91" w:rsidRPr="000C131C" w:rsidRDefault="00410A91" w:rsidP="00D15B0A">
      <w:pPr>
        <w:jc w:val="left"/>
        <w:rPr>
          <w:rFonts w:ascii="Arial" w:hAnsi="Arial" w:cs="Arial"/>
          <w:sz w:val="20"/>
          <w:szCs w:val="20"/>
        </w:rPr>
      </w:pPr>
    </w:p>
    <w:p w14:paraId="35715772" w14:textId="77777777" w:rsidR="00846FBC" w:rsidRPr="000C131C" w:rsidRDefault="00846FBC" w:rsidP="00D15B0A">
      <w:pPr>
        <w:numPr>
          <w:ilvl w:val="0"/>
          <w:numId w:val="18"/>
        </w:numPr>
        <w:tabs>
          <w:tab w:val="clear" w:pos="1080"/>
          <w:tab w:val="num" w:pos="1260"/>
        </w:tabs>
        <w:ind w:left="1260" w:hanging="540"/>
        <w:jc w:val="left"/>
        <w:rPr>
          <w:rFonts w:ascii="Arial" w:hAnsi="Arial" w:cs="Arial"/>
          <w:sz w:val="20"/>
          <w:szCs w:val="20"/>
        </w:rPr>
      </w:pPr>
      <w:r w:rsidRPr="000C131C">
        <w:rPr>
          <w:rFonts w:ascii="Arial" w:hAnsi="Arial" w:cs="Arial"/>
          <w:sz w:val="20"/>
          <w:szCs w:val="20"/>
        </w:rPr>
        <w:t>the Principal Valuer fulfils the qualification requirements set out in 6.4 of the Code;</w:t>
      </w:r>
    </w:p>
    <w:p w14:paraId="58348A40" w14:textId="77777777" w:rsidR="00846FBC" w:rsidRPr="000C131C" w:rsidRDefault="00846FBC" w:rsidP="00D15B0A">
      <w:pPr>
        <w:ind w:left="720"/>
        <w:jc w:val="left"/>
        <w:rPr>
          <w:rFonts w:ascii="Arial" w:hAnsi="Arial" w:cs="Arial"/>
          <w:sz w:val="20"/>
          <w:szCs w:val="20"/>
        </w:rPr>
      </w:pPr>
    </w:p>
    <w:p w14:paraId="72A8B148" w14:textId="77777777" w:rsidR="00846FBC" w:rsidRPr="000C131C" w:rsidRDefault="00846FBC" w:rsidP="00D15B0A">
      <w:pPr>
        <w:numPr>
          <w:ilvl w:val="0"/>
          <w:numId w:val="18"/>
        </w:numPr>
        <w:tabs>
          <w:tab w:val="clear" w:pos="1080"/>
          <w:tab w:val="num" w:pos="1260"/>
        </w:tabs>
        <w:ind w:left="1260" w:hanging="540"/>
        <w:jc w:val="left"/>
        <w:rPr>
          <w:rFonts w:ascii="Arial" w:hAnsi="Arial" w:cs="Arial"/>
          <w:sz w:val="20"/>
          <w:szCs w:val="20"/>
        </w:rPr>
      </w:pPr>
      <w:r w:rsidRPr="000C131C">
        <w:rPr>
          <w:rFonts w:ascii="Arial" w:hAnsi="Arial" w:cs="Arial"/>
          <w:sz w:val="20"/>
          <w:szCs w:val="20"/>
        </w:rPr>
        <w:t xml:space="preserve">the Principal Valuer is independent of ourselves, the Management Company and each of the </w:t>
      </w:r>
      <w:r w:rsidR="00795C15">
        <w:rPr>
          <w:rFonts w:ascii="Arial" w:hAnsi="Arial" w:cs="Arial"/>
          <w:sz w:val="20"/>
          <w:szCs w:val="20"/>
        </w:rPr>
        <w:t xml:space="preserve">substantial </w:t>
      </w:r>
      <w:r w:rsidRPr="000C131C">
        <w:rPr>
          <w:rFonts w:ascii="Arial" w:hAnsi="Arial" w:cs="Arial"/>
          <w:sz w:val="20"/>
          <w:szCs w:val="20"/>
        </w:rPr>
        <w:t>holders of the Scheme in accordance with 6.5 of the Code; and</w:t>
      </w:r>
    </w:p>
    <w:p w14:paraId="4CA616E9" w14:textId="77777777" w:rsidR="00846FBC" w:rsidRPr="000C131C" w:rsidRDefault="00846FBC" w:rsidP="00D15B0A">
      <w:pPr>
        <w:jc w:val="left"/>
        <w:rPr>
          <w:rFonts w:ascii="Arial" w:hAnsi="Arial" w:cs="Arial"/>
          <w:sz w:val="20"/>
          <w:szCs w:val="20"/>
        </w:rPr>
      </w:pPr>
    </w:p>
    <w:p w14:paraId="1AC9B6F2" w14:textId="77777777" w:rsidR="00846FBC" w:rsidRPr="000C131C" w:rsidRDefault="00846FBC" w:rsidP="00D15B0A">
      <w:pPr>
        <w:numPr>
          <w:ilvl w:val="0"/>
          <w:numId w:val="18"/>
        </w:numPr>
        <w:tabs>
          <w:tab w:val="clear" w:pos="1080"/>
          <w:tab w:val="num" w:pos="1260"/>
        </w:tabs>
        <w:ind w:left="1260" w:hanging="540"/>
        <w:jc w:val="left"/>
        <w:rPr>
          <w:rFonts w:ascii="Arial" w:hAnsi="Arial" w:cs="Arial"/>
          <w:sz w:val="20"/>
          <w:szCs w:val="20"/>
        </w:rPr>
      </w:pPr>
      <w:r w:rsidRPr="000C131C">
        <w:rPr>
          <w:rFonts w:ascii="Arial" w:hAnsi="Arial" w:cs="Arial"/>
          <w:sz w:val="20"/>
          <w:szCs w:val="20"/>
        </w:rPr>
        <w:t>the directors of the Principal Valuer are persons of good repute who possess the necessary experience for the performance of their duties to the Scheme.</w:t>
      </w:r>
    </w:p>
    <w:p w14:paraId="477C34A3" w14:textId="77777777" w:rsidR="00846FBC" w:rsidRPr="000C131C" w:rsidRDefault="00846FBC" w:rsidP="00D15B0A">
      <w:pPr>
        <w:jc w:val="left"/>
        <w:rPr>
          <w:rFonts w:ascii="Arial" w:hAnsi="Arial" w:cs="Arial"/>
          <w:sz w:val="20"/>
          <w:szCs w:val="20"/>
          <w:u w:val="single"/>
        </w:rPr>
      </w:pPr>
    </w:p>
    <w:p w14:paraId="02FC1913" w14:textId="77777777" w:rsidR="00846FBC" w:rsidRPr="000C131C" w:rsidRDefault="00846FBC" w:rsidP="00D15B0A">
      <w:pPr>
        <w:jc w:val="left"/>
        <w:rPr>
          <w:rFonts w:ascii="Arial" w:hAnsi="Arial" w:cs="Arial"/>
          <w:sz w:val="20"/>
          <w:szCs w:val="20"/>
          <w:u w:val="single"/>
        </w:rPr>
      </w:pPr>
      <w:r w:rsidRPr="000C131C">
        <w:rPr>
          <w:rFonts w:ascii="Arial" w:hAnsi="Arial" w:cs="Arial"/>
          <w:sz w:val="20"/>
          <w:szCs w:val="20"/>
          <w:u w:val="single"/>
        </w:rPr>
        <w:t>General</w:t>
      </w:r>
    </w:p>
    <w:p w14:paraId="1C5AA8CC" w14:textId="77777777" w:rsidR="00846FBC" w:rsidRPr="000C131C" w:rsidRDefault="00846FBC" w:rsidP="00D15B0A">
      <w:pPr>
        <w:jc w:val="left"/>
        <w:rPr>
          <w:rFonts w:ascii="Arial" w:hAnsi="Arial" w:cs="Arial"/>
          <w:sz w:val="20"/>
          <w:szCs w:val="20"/>
        </w:rPr>
      </w:pPr>
    </w:p>
    <w:p w14:paraId="5D0A6B1C" w14:textId="77777777" w:rsidR="00846FBC" w:rsidRPr="000C131C" w:rsidRDefault="00846FBC" w:rsidP="00D15B0A">
      <w:pPr>
        <w:numPr>
          <w:ilvl w:val="0"/>
          <w:numId w:val="17"/>
        </w:numPr>
        <w:ind w:hanging="720"/>
        <w:jc w:val="left"/>
        <w:rPr>
          <w:rFonts w:ascii="Arial" w:hAnsi="Arial" w:cs="Arial"/>
          <w:sz w:val="20"/>
          <w:szCs w:val="20"/>
        </w:rPr>
      </w:pPr>
      <w:r w:rsidRPr="000C131C">
        <w:rPr>
          <w:rFonts w:ascii="Arial" w:hAnsi="Arial" w:cs="Arial"/>
          <w:sz w:val="20"/>
          <w:szCs w:val="20"/>
        </w:rPr>
        <w:t>We further undertake that we shall:</w:t>
      </w:r>
    </w:p>
    <w:p w14:paraId="73BBE936" w14:textId="77777777" w:rsidR="00846FBC" w:rsidRPr="000C131C" w:rsidRDefault="00846FBC" w:rsidP="00D15B0A">
      <w:pPr>
        <w:jc w:val="left"/>
        <w:rPr>
          <w:rFonts w:ascii="Arial" w:hAnsi="Arial" w:cs="Arial"/>
          <w:sz w:val="20"/>
          <w:szCs w:val="20"/>
        </w:rPr>
      </w:pPr>
    </w:p>
    <w:p w14:paraId="0AEEA6DE" w14:textId="77777777" w:rsidR="00846FBC" w:rsidRPr="000C131C" w:rsidRDefault="00846FBC" w:rsidP="00D15B0A">
      <w:pPr>
        <w:numPr>
          <w:ilvl w:val="1"/>
          <w:numId w:val="17"/>
        </w:numPr>
        <w:tabs>
          <w:tab w:val="clear" w:pos="1800"/>
        </w:tabs>
        <w:ind w:left="1260" w:hanging="540"/>
        <w:jc w:val="left"/>
        <w:rPr>
          <w:rFonts w:ascii="Arial" w:hAnsi="Arial" w:cs="Arial"/>
          <w:sz w:val="20"/>
          <w:szCs w:val="20"/>
        </w:rPr>
      </w:pPr>
      <w:r w:rsidRPr="000C131C">
        <w:rPr>
          <w:rFonts w:ascii="Arial" w:hAnsi="Arial" w:cs="Arial"/>
          <w:sz w:val="20"/>
          <w:szCs w:val="20"/>
        </w:rPr>
        <w:t>comply with the Code from time to time in force and applicable to trustees;</w:t>
      </w:r>
    </w:p>
    <w:p w14:paraId="00845C02" w14:textId="77777777" w:rsidR="00846FBC" w:rsidRPr="000C131C" w:rsidRDefault="00846FBC" w:rsidP="00D15B0A">
      <w:pPr>
        <w:ind w:left="720"/>
        <w:jc w:val="left"/>
        <w:rPr>
          <w:rFonts w:ascii="Arial" w:hAnsi="Arial" w:cs="Arial"/>
          <w:sz w:val="20"/>
          <w:szCs w:val="20"/>
        </w:rPr>
      </w:pPr>
    </w:p>
    <w:p w14:paraId="70CA6588" w14:textId="77777777" w:rsidR="00846FBC" w:rsidRPr="000C131C" w:rsidRDefault="00846FBC" w:rsidP="00D15B0A">
      <w:pPr>
        <w:numPr>
          <w:ilvl w:val="1"/>
          <w:numId w:val="17"/>
        </w:numPr>
        <w:tabs>
          <w:tab w:val="clear" w:pos="1800"/>
        </w:tabs>
        <w:ind w:left="1260" w:hanging="540"/>
        <w:jc w:val="left"/>
        <w:rPr>
          <w:rFonts w:ascii="Arial" w:hAnsi="Arial" w:cs="Arial"/>
          <w:sz w:val="20"/>
          <w:szCs w:val="20"/>
        </w:rPr>
      </w:pPr>
      <w:r w:rsidRPr="000C131C">
        <w:rPr>
          <w:rFonts w:ascii="Arial" w:hAnsi="Arial" w:cs="Arial"/>
          <w:sz w:val="20"/>
          <w:szCs w:val="20"/>
        </w:rPr>
        <w:t>to the extent that we subsequently become aware of information that casts doubt on the truth, accuracy or completeness of information we provided to the SFC, promptly inform the SFC of such information; and</w:t>
      </w:r>
    </w:p>
    <w:p w14:paraId="1FA60413" w14:textId="77777777" w:rsidR="00846FBC" w:rsidRPr="000C131C" w:rsidRDefault="00846FBC" w:rsidP="00D15B0A">
      <w:pPr>
        <w:jc w:val="left"/>
        <w:rPr>
          <w:rFonts w:ascii="Arial" w:hAnsi="Arial" w:cs="Arial"/>
          <w:sz w:val="20"/>
          <w:szCs w:val="20"/>
        </w:rPr>
      </w:pPr>
    </w:p>
    <w:p w14:paraId="3EF7210C" w14:textId="77777777" w:rsidR="00067C38" w:rsidRPr="000C131C" w:rsidRDefault="00067C38" w:rsidP="00D15B0A">
      <w:pPr>
        <w:numPr>
          <w:ilvl w:val="1"/>
          <w:numId w:val="17"/>
        </w:numPr>
        <w:tabs>
          <w:tab w:val="clear" w:pos="1800"/>
        </w:tabs>
        <w:ind w:left="1260" w:hanging="540"/>
        <w:jc w:val="left"/>
        <w:rPr>
          <w:rFonts w:ascii="Arial" w:hAnsi="Arial" w:cs="Arial"/>
          <w:sz w:val="20"/>
          <w:szCs w:val="20"/>
        </w:rPr>
      </w:pPr>
      <w:r w:rsidRPr="000C131C">
        <w:rPr>
          <w:rFonts w:ascii="Arial" w:hAnsi="Arial" w:cs="Arial"/>
          <w:sz w:val="20"/>
          <w:szCs w:val="20"/>
        </w:rPr>
        <w:t xml:space="preserve">cooperate in any investigation conducted by the SFC, including answering promptly and openly any questions addressed to us, promptly producing the originals or copies of any relevant documents and attending before any meeting or hearing at which we are requested to appear.  </w:t>
      </w:r>
    </w:p>
    <w:p w14:paraId="29BBA287" w14:textId="77777777" w:rsidR="00846FBC" w:rsidRPr="000C131C" w:rsidRDefault="00846FBC" w:rsidP="00067C38">
      <w:pPr>
        <w:rPr>
          <w:rFonts w:ascii="Arial" w:hAnsi="Arial" w:cs="Arial"/>
          <w:sz w:val="20"/>
          <w:szCs w:val="20"/>
        </w:rPr>
      </w:pPr>
      <w:r w:rsidRPr="000C131C">
        <w:rPr>
          <w:rFonts w:ascii="Arial" w:hAnsi="Arial" w:cs="Arial"/>
          <w:sz w:val="20"/>
          <w:szCs w:val="20"/>
        </w:rPr>
        <w:t xml:space="preserve">  </w:t>
      </w:r>
    </w:p>
    <w:p w14:paraId="1E56CE5E" w14:textId="77777777" w:rsidR="00846FBC" w:rsidRPr="000C131C" w:rsidRDefault="00846FBC" w:rsidP="00846FBC">
      <w:pPr>
        <w:rPr>
          <w:rFonts w:ascii="Arial" w:hAnsi="Arial" w:cs="Arial"/>
          <w:sz w:val="20"/>
          <w:szCs w:val="20"/>
        </w:rPr>
      </w:pPr>
    </w:p>
    <w:p w14:paraId="03379DE8" w14:textId="77777777" w:rsidR="00846FBC" w:rsidRPr="000C131C" w:rsidRDefault="00846FBC" w:rsidP="00846FBC">
      <w:pPr>
        <w:rPr>
          <w:rFonts w:ascii="Arial" w:hAnsi="Arial" w:cs="Arial"/>
          <w:sz w:val="20"/>
          <w:szCs w:val="20"/>
        </w:rPr>
      </w:pPr>
    </w:p>
    <w:p w14:paraId="07B171C6" w14:textId="77777777" w:rsidR="00846FBC" w:rsidRPr="000C131C" w:rsidRDefault="00846FBC" w:rsidP="00846FBC">
      <w:pPr>
        <w:rPr>
          <w:rFonts w:ascii="Arial" w:hAnsi="Arial" w:cs="Arial"/>
          <w:sz w:val="20"/>
          <w:szCs w:val="20"/>
        </w:rPr>
      </w:pPr>
    </w:p>
    <w:p w14:paraId="3D667E04" w14:textId="77777777" w:rsidR="00846FBC" w:rsidRPr="000C131C" w:rsidRDefault="00846FBC" w:rsidP="00846FBC">
      <w:pPr>
        <w:rPr>
          <w:rFonts w:ascii="Arial" w:hAnsi="Arial" w:cs="Arial"/>
          <w:sz w:val="20"/>
          <w:szCs w:val="20"/>
        </w:rPr>
      </w:pPr>
    </w:p>
    <w:p w14:paraId="1FFD3C0F" w14:textId="77777777" w:rsidR="00846FBC" w:rsidRPr="000C131C" w:rsidRDefault="00846FBC" w:rsidP="00846FBC">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Signature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50F5C31F" w14:textId="77777777" w:rsidR="00846FBC" w:rsidRPr="000C131C" w:rsidRDefault="00846FBC" w:rsidP="00846FBC">
      <w:pPr>
        <w:autoSpaceDE w:val="0"/>
        <w:autoSpaceDN w:val="0"/>
        <w:adjustRightInd w:val="0"/>
        <w:rPr>
          <w:rFonts w:ascii="Arial" w:eastAsia="Times New Roman" w:hAnsi="Arial" w:cs="Arial"/>
          <w:sz w:val="20"/>
          <w:szCs w:val="20"/>
          <w:lang w:eastAsia="en-US"/>
        </w:rPr>
      </w:pPr>
    </w:p>
    <w:p w14:paraId="7F4B5486" w14:textId="77777777" w:rsidR="00846FBC" w:rsidRPr="000C131C" w:rsidRDefault="00846FBC" w:rsidP="00846FBC">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Name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07F697D6" w14:textId="77777777" w:rsidR="00846FBC" w:rsidRPr="000C131C" w:rsidRDefault="00846FBC" w:rsidP="00846FBC">
      <w:pPr>
        <w:autoSpaceDE w:val="0"/>
        <w:autoSpaceDN w:val="0"/>
        <w:adjustRightInd w:val="0"/>
        <w:rPr>
          <w:rFonts w:ascii="Arial" w:eastAsia="Times New Roman" w:hAnsi="Arial" w:cs="Arial"/>
          <w:sz w:val="20"/>
          <w:szCs w:val="20"/>
          <w:lang w:eastAsia="en-US"/>
        </w:rPr>
      </w:pPr>
    </w:p>
    <w:p w14:paraId="1A2BA9A9" w14:textId="77777777" w:rsidR="00846FBC" w:rsidRPr="000C131C" w:rsidRDefault="00846FBC" w:rsidP="00846FBC">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 xml:space="preserve">Title </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181885B9" w14:textId="77777777" w:rsidR="00846FBC" w:rsidRPr="000C131C" w:rsidRDefault="00846FBC" w:rsidP="00846FBC">
      <w:pPr>
        <w:pStyle w:val="Alpha"/>
        <w:numPr>
          <w:ilvl w:val="0"/>
          <w:numId w:val="0"/>
        </w:numPr>
        <w:autoSpaceDE w:val="0"/>
        <w:autoSpaceDN w:val="0"/>
        <w:adjustRightInd w:val="0"/>
        <w:ind w:left="360"/>
        <w:rPr>
          <w:rFonts w:ascii="Arial" w:eastAsia="Times New Roman" w:hAnsi="Arial" w:cs="Arial"/>
          <w:sz w:val="20"/>
          <w:szCs w:val="20"/>
          <w:lang w:val="en-US" w:eastAsia="en-US"/>
        </w:rPr>
      </w:pPr>
    </w:p>
    <w:p w14:paraId="7FCECF10" w14:textId="77777777" w:rsidR="00846FBC" w:rsidRPr="000C131C" w:rsidRDefault="00846FBC" w:rsidP="00846FBC">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For and on behalf of</w:t>
      </w:r>
      <w:r w:rsidRPr="000C131C">
        <w:rPr>
          <w:rFonts w:ascii="Arial" w:eastAsia="Times New Roman" w:hAnsi="Arial" w:cs="Arial"/>
          <w:sz w:val="20"/>
          <w:szCs w:val="20"/>
          <w:lang w:eastAsia="en-US"/>
        </w:rPr>
        <w:tab/>
        <w:t xml:space="preserve">: ..................................................  </w:t>
      </w:r>
      <w:r w:rsidRPr="000C131C">
        <w:rPr>
          <w:rFonts w:ascii="Arial" w:eastAsia="Times New Roman" w:hAnsi="Arial" w:cs="Arial"/>
          <w:i/>
          <w:sz w:val="20"/>
          <w:szCs w:val="20"/>
          <w:lang w:eastAsia="en-US"/>
        </w:rPr>
        <w:t>[insert name of Trustee]</w:t>
      </w:r>
    </w:p>
    <w:p w14:paraId="3BEA963E" w14:textId="77777777" w:rsidR="00846FBC" w:rsidRPr="000C131C" w:rsidRDefault="00846FBC" w:rsidP="00846FBC">
      <w:pPr>
        <w:autoSpaceDE w:val="0"/>
        <w:autoSpaceDN w:val="0"/>
        <w:adjustRightInd w:val="0"/>
        <w:rPr>
          <w:rFonts w:ascii="Arial" w:eastAsia="Times New Roman" w:hAnsi="Arial" w:cs="Arial"/>
          <w:sz w:val="20"/>
          <w:szCs w:val="20"/>
          <w:lang w:eastAsia="en-US"/>
        </w:rPr>
      </w:pPr>
    </w:p>
    <w:p w14:paraId="3192A510" w14:textId="77777777" w:rsidR="00846FBC" w:rsidRPr="000C131C" w:rsidRDefault="00846FBC" w:rsidP="00846FBC">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Date</w:t>
      </w:r>
      <w:r w:rsidR="00D34529">
        <w:rPr>
          <w:rFonts w:ascii="Arial" w:eastAsia="Times New Roman" w:hAnsi="Arial" w:cs="Arial"/>
          <w:sz w:val="20"/>
          <w:szCs w:val="20"/>
          <w:lang w:eastAsia="en-US"/>
        </w:rPr>
        <w:t>d</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61D316CD" w14:textId="77777777" w:rsidR="00846FBC" w:rsidRPr="000C131C" w:rsidRDefault="00846FBC" w:rsidP="00846FBC">
      <w:pPr>
        <w:rPr>
          <w:rFonts w:ascii="Arial" w:hAnsi="Arial" w:cs="Arial"/>
          <w:sz w:val="20"/>
          <w:szCs w:val="20"/>
        </w:rPr>
      </w:pPr>
    </w:p>
    <w:p w14:paraId="7A1E94F4" w14:textId="77777777" w:rsidR="00846FBC" w:rsidRDefault="00846FBC" w:rsidP="00846FBC">
      <w:pPr>
        <w:rPr>
          <w:rFonts w:ascii="Arial" w:hAnsi="Arial" w:cs="Arial"/>
          <w:sz w:val="20"/>
          <w:szCs w:val="20"/>
        </w:rPr>
      </w:pPr>
    </w:p>
    <w:p w14:paraId="024556B8" w14:textId="77777777" w:rsidR="00144F16" w:rsidRDefault="00144F16" w:rsidP="00846FBC">
      <w:pPr>
        <w:rPr>
          <w:rFonts w:ascii="Arial" w:hAnsi="Arial" w:cs="Arial"/>
          <w:sz w:val="20"/>
          <w:szCs w:val="20"/>
        </w:rPr>
      </w:pPr>
    </w:p>
    <w:p w14:paraId="391C90E8" w14:textId="77777777" w:rsidR="00144F16" w:rsidRDefault="00144F16" w:rsidP="00846FBC">
      <w:pPr>
        <w:rPr>
          <w:rFonts w:ascii="Arial" w:hAnsi="Arial" w:cs="Arial"/>
          <w:sz w:val="20"/>
          <w:szCs w:val="20"/>
        </w:rPr>
      </w:pPr>
    </w:p>
    <w:p w14:paraId="17EFF9BD" w14:textId="77777777" w:rsidR="00144F16" w:rsidRDefault="00144F16" w:rsidP="00846FBC">
      <w:pPr>
        <w:rPr>
          <w:rFonts w:ascii="Arial" w:hAnsi="Arial" w:cs="Arial"/>
          <w:sz w:val="20"/>
          <w:szCs w:val="20"/>
        </w:rPr>
      </w:pPr>
    </w:p>
    <w:p w14:paraId="6C4C8FE3" w14:textId="77777777" w:rsidR="00144F16" w:rsidRDefault="00144F16" w:rsidP="00846FBC">
      <w:pPr>
        <w:rPr>
          <w:rFonts w:ascii="Arial" w:hAnsi="Arial" w:cs="Arial"/>
          <w:sz w:val="20"/>
          <w:szCs w:val="20"/>
        </w:rPr>
      </w:pPr>
    </w:p>
    <w:p w14:paraId="5038FB90" w14:textId="77777777" w:rsidR="006F3077" w:rsidRPr="000C131C" w:rsidRDefault="006F3077">
      <w:pPr>
        <w:rPr>
          <w:rFonts w:ascii="Arial" w:hAnsi="Arial" w:cs="Arial"/>
          <w:sz w:val="20"/>
          <w:szCs w:val="20"/>
        </w:rPr>
        <w:sectPr w:rsidR="006F3077" w:rsidRPr="000C131C" w:rsidSect="006F3077">
          <w:headerReference w:type="default" r:id="rId34"/>
          <w:pgSz w:w="11906" w:h="16838"/>
          <w:pgMar w:top="1797" w:right="1797" w:bottom="1440" w:left="1797" w:header="1701" w:footer="454" w:gutter="0"/>
          <w:pgNumType w:start="1"/>
          <w:cols w:space="708"/>
          <w:docGrid w:linePitch="360"/>
        </w:sectPr>
      </w:pPr>
    </w:p>
    <w:p w14:paraId="3517A625" w14:textId="77777777" w:rsidR="001B39EC" w:rsidRDefault="001B39EC" w:rsidP="00D15B0A">
      <w:pPr>
        <w:jc w:val="right"/>
        <w:rPr>
          <w:rFonts w:ascii="Arial" w:hAnsi="Arial" w:cs="Arial"/>
          <w:b/>
        </w:rPr>
      </w:pPr>
    </w:p>
    <w:p w14:paraId="674DA352" w14:textId="77777777" w:rsidR="008D4335" w:rsidRPr="00AC36B7" w:rsidRDefault="008D4335" w:rsidP="00D15B0A">
      <w:pPr>
        <w:jc w:val="right"/>
        <w:rPr>
          <w:rFonts w:ascii="Arial" w:hAnsi="Arial" w:cs="Arial"/>
          <w:b/>
        </w:rPr>
      </w:pPr>
      <w:r w:rsidRPr="00AC36B7">
        <w:rPr>
          <w:rFonts w:ascii="Arial" w:hAnsi="Arial" w:cs="Arial"/>
          <w:b/>
        </w:rPr>
        <w:lastRenderedPageBreak/>
        <w:t>Annex F</w:t>
      </w:r>
    </w:p>
    <w:p w14:paraId="287F5E60" w14:textId="77777777" w:rsidR="006A68F7" w:rsidRDefault="006A68F7" w:rsidP="00846FBC">
      <w:pPr>
        <w:jc w:val="center"/>
        <w:rPr>
          <w:rFonts w:ascii="Arial" w:hAnsi="Arial" w:cs="Arial"/>
          <w:b/>
          <w:sz w:val="20"/>
          <w:szCs w:val="20"/>
        </w:rPr>
      </w:pPr>
    </w:p>
    <w:p w14:paraId="39545DB2" w14:textId="77777777" w:rsidR="00846FBC" w:rsidRPr="000C131C" w:rsidRDefault="00846FBC" w:rsidP="00846FBC">
      <w:pPr>
        <w:jc w:val="center"/>
        <w:rPr>
          <w:rFonts w:ascii="Arial" w:hAnsi="Arial" w:cs="Arial"/>
          <w:b/>
          <w:sz w:val="20"/>
          <w:szCs w:val="20"/>
        </w:rPr>
      </w:pPr>
      <w:r w:rsidRPr="000C131C">
        <w:rPr>
          <w:rFonts w:ascii="Arial" w:hAnsi="Arial" w:cs="Arial"/>
          <w:b/>
          <w:sz w:val="20"/>
          <w:szCs w:val="20"/>
        </w:rPr>
        <w:t>Listing Agent’s Confirmation</w:t>
      </w:r>
      <w:r w:rsidR="005A472F">
        <w:rPr>
          <w:rFonts w:ascii="Arial" w:hAnsi="Arial" w:cs="Arial"/>
          <w:b/>
          <w:sz w:val="20"/>
          <w:szCs w:val="20"/>
        </w:rPr>
        <w:t>,</w:t>
      </w:r>
      <w:r w:rsidRPr="000C131C">
        <w:rPr>
          <w:rFonts w:ascii="Arial" w:hAnsi="Arial" w:cs="Arial"/>
          <w:b/>
          <w:sz w:val="20"/>
          <w:szCs w:val="20"/>
        </w:rPr>
        <w:t xml:space="preserve"> Undertaking</w:t>
      </w:r>
      <w:r w:rsidR="005A472F">
        <w:rPr>
          <w:rFonts w:ascii="Arial" w:hAnsi="Arial" w:cs="Arial"/>
          <w:b/>
          <w:sz w:val="20"/>
          <w:szCs w:val="20"/>
        </w:rPr>
        <w:t xml:space="preserve"> and Statement of Independence</w:t>
      </w:r>
    </w:p>
    <w:p w14:paraId="749B40D0" w14:textId="77777777" w:rsidR="006A68F7" w:rsidRDefault="006A68F7" w:rsidP="00D15B0A">
      <w:pPr>
        <w:jc w:val="left"/>
        <w:rPr>
          <w:rFonts w:ascii="Arial" w:hAnsi="Arial" w:cs="Arial"/>
          <w:b/>
          <w:i/>
          <w:sz w:val="20"/>
          <w:szCs w:val="20"/>
          <w:highlight w:val="yellow"/>
        </w:rPr>
      </w:pPr>
    </w:p>
    <w:p w14:paraId="031272E3" w14:textId="77777777" w:rsidR="006115AD" w:rsidRPr="006115AD" w:rsidRDefault="006115AD" w:rsidP="00D15B0A">
      <w:pPr>
        <w:jc w:val="left"/>
        <w:rPr>
          <w:rFonts w:ascii="Arial" w:hAnsi="Arial" w:cs="Arial"/>
          <w:sz w:val="20"/>
          <w:szCs w:val="20"/>
        </w:rPr>
      </w:pPr>
    </w:p>
    <w:p w14:paraId="75CE23BC" w14:textId="77777777" w:rsidR="00846FBC" w:rsidRPr="000C131C" w:rsidRDefault="00846FBC" w:rsidP="00D15B0A">
      <w:pPr>
        <w:autoSpaceDE w:val="0"/>
        <w:autoSpaceDN w:val="0"/>
        <w:adjustRightInd w:val="0"/>
        <w:jc w:val="left"/>
        <w:rPr>
          <w:rFonts w:ascii="Arial" w:hAnsi="Arial" w:cs="Arial"/>
          <w:sz w:val="20"/>
          <w:szCs w:val="20"/>
        </w:rPr>
      </w:pPr>
      <w:r w:rsidRPr="000C131C">
        <w:rPr>
          <w:rFonts w:ascii="Arial" w:hAnsi="Arial" w:cs="Arial"/>
          <w:sz w:val="20"/>
          <w:szCs w:val="20"/>
        </w:rPr>
        <w:t xml:space="preserve">We, …………………………………….…….….………. </w:t>
      </w:r>
      <w:r w:rsidRPr="000C131C">
        <w:rPr>
          <w:rFonts w:ascii="Arial" w:eastAsia="Times New Roman" w:hAnsi="Arial" w:cs="Arial"/>
          <w:i/>
          <w:sz w:val="20"/>
          <w:szCs w:val="20"/>
          <w:lang w:eastAsia="en-US"/>
        </w:rPr>
        <w:t>[insert name of Listing Agent]</w:t>
      </w:r>
      <w:r w:rsidRPr="000C131C">
        <w:rPr>
          <w:rFonts w:ascii="Arial" w:eastAsia="Times New Roman" w:hAnsi="Arial" w:cs="Arial"/>
          <w:sz w:val="20"/>
          <w:szCs w:val="20"/>
          <w:lang w:eastAsia="en-US"/>
        </w:rPr>
        <w:t>,</w:t>
      </w:r>
      <w:r w:rsidRPr="000C131C">
        <w:rPr>
          <w:rFonts w:ascii="Arial" w:hAnsi="Arial" w:cs="Arial"/>
          <w:sz w:val="20"/>
          <w:szCs w:val="20"/>
        </w:rPr>
        <w:t xml:space="preserve"> are the listing agent</w:t>
      </w:r>
      <w:r w:rsidR="00187A05">
        <w:rPr>
          <w:rFonts w:ascii="Arial" w:hAnsi="Arial" w:cs="Arial"/>
          <w:sz w:val="20"/>
          <w:szCs w:val="20"/>
        </w:rPr>
        <w:t xml:space="preserve"> appointed by</w:t>
      </w:r>
      <w:r w:rsidRPr="000C131C">
        <w:rPr>
          <w:rFonts w:ascii="Arial" w:hAnsi="Arial" w:cs="Arial"/>
          <w:sz w:val="20"/>
          <w:szCs w:val="20"/>
        </w:rPr>
        <w:t xml:space="preserve"> </w:t>
      </w:r>
      <w:r w:rsidR="00187A05" w:rsidRPr="000C131C">
        <w:rPr>
          <w:rFonts w:ascii="Arial" w:hAnsi="Arial" w:cs="Arial"/>
          <w:sz w:val="20"/>
          <w:szCs w:val="20"/>
        </w:rPr>
        <w:t>…….………………………………….…</w:t>
      </w:r>
      <w:r w:rsidR="00187A05" w:rsidRPr="000C131C">
        <w:rPr>
          <w:rFonts w:ascii="Arial" w:eastAsia="Times New Roman" w:hAnsi="Arial" w:cs="Arial"/>
          <w:i/>
          <w:sz w:val="20"/>
          <w:szCs w:val="20"/>
          <w:lang w:eastAsia="en-US"/>
        </w:rPr>
        <w:t>[insert name of the</w:t>
      </w:r>
      <w:r w:rsidR="00187A05">
        <w:rPr>
          <w:rFonts w:ascii="Arial" w:eastAsia="Times New Roman" w:hAnsi="Arial" w:cs="Arial"/>
          <w:i/>
          <w:sz w:val="20"/>
          <w:szCs w:val="20"/>
          <w:lang w:eastAsia="en-US"/>
        </w:rPr>
        <w:t xml:space="preserve"> applicant</w:t>
      </w:r>
      <w:r w:rsidR="00187A05" w:rsidRPr="000C131C">
        <w:rPr>
          <w:rFonts w:ascii="Arial" w:eastAsia="Times New Roman" w:hAnsi="Arial" w:cs="Arial"/>
          <w:i/>
          <w:sz w:val="20"/>
          <w:szCs w:val="20"/>
          <w:lang w:eastAsia="en-US"/>
        </w:rPr>
        <w:t>]</w:t>
      </w:r>
      <w:r w:rsidR="00187A05" w:rsidRPr="000C131C">
        <w:rPr>
          <w:rFonts w:ascii="Arial" w:hAnsi="Arial" w:cs="Arial"/>
          <w:sz w:val="20"/>
          <w:szCs w:val="20"/>
        </w:rPr>
        <w:t xml:space="preserve"> </w:t>
      </w:r>
      <w:r w:rsidR="00187A05">
        <w:rPr>
          <w:rFonts w:ascii="Arial" w:hAnsi="Arial" w:cs="Arial"/>
          <w:sz w:val="20"/>
          <w:szCs w:val="20"/>
        </w:rPr>
        <w:t>for</w:t>
      </w:r>
      <w:r w:rsidRPr="000C131C">
        <w:rPr>
          <w:rFonts w:ascii="Arial" w:hAnsi="Arial" w:cs="Arial"/>
          <w:sz w:val="20"/>
          <w:szCs w:val="20"/>
        </w:rPr>
        <w:t xml:space="preserve"> …….………………………………….…</w:t>
      </w:r>
      <w:r w:rsidRPr="000C131C">
        <w:rPr>
          <w:rFonts w:ascii="Arial" w:eastAsia="Times New Roman" w:hAnsi="Arial" w:cs="Arial"/>
          <w:i/>
          <w:sz w:val="20"/>
          <w:szCs w:val="20"/>
          <w:lang w:eastAsia="en-US"/>
        </w:rPr>
        <w:t xml:space="preserve">[insert name of the </w:t>
      </w:r>
      <w:r w:rsidR="00E13737" w:rsidRPr="000C131C">
        <w:rPr>
          <w:rFonts w:ascii="Arial" w:eastAsia="Times New Roman" w:hAnsi="Arial" w:cs="Arial"/>
          <w:i/>
          <w:sz w:val="20"/>
          <w:szCs w:val="20"/>
          <w:lang w:eastAsia="en-US"/>
        </w:rPr>
        <w:t>s</w:t>
      </w:r>
      <w:r w:rsidRPr="000C131C">
        <w:rPr>
          <w:rFonts w:ascii="Arial" w:eastAsia="Times New Roman" w:hAnsi="Arial" w:cs="Arial"/>
          <w:i/>
          <w:sz w:val="20"/>
          <w:szCs w:val="20"/>
          <w:lang w:eastAsia="en-US"/>
        </w:rPr>
        <w:t>cheme]</w:t>
      </w:r>
      <w:r w:rsidRPr="000C131C">
        <w:rPr>
          <w:rFonts w:ascii="Arial" w:hAnsi="Arial" w:cs="Arial"/>
          <w:sz w:val="20"/>
          <w:szCs w:val="20"/>
        </w:rPr>
        <w:t xml:space="preserve"> (the “Scheme”) </w:t>
      </w:r>
      <w:r w:rsidR="0073767F">
        <w:rPr>
          <w:rFonts w:ascii="Arial" w:hAnsi="Arial" w:cs="Arial"/>
          <w:sz w:val="20"/>
          <w:szCs w:val="20"/>
        </w:rPr>
        <w:t>on ………………………………</w:t>
      </w:r>
      <w:r w:rsidR="00187A05" w:rsidRPr="000C131C">
        <w:rPr>
          <w:rFonts w:ascii="Arial" w:eastAsia="Times New Roman" w:hAnsi="Arial" w:cs="Arial"/>
          <w:i/>
          <w:sz w:val="20"/>
          <w:szCs w:val="20"/>
          <w:lang w:eastAsia="en-US"/>
        </w:rPr>
        <w:t xml:space="preserve">[insert </w:t>
      </w:r>
      <w:r w:rsidR="00187A05">
        <w:rPr>
          <w:rFonts w:ascii="Arial" w:eastAsia="Times New Roman" w:hAnsi="Arial" w:cs="Arial"/>
          <w:i/>
          <w:sz w:val="20"/>
          <w:szCs w:val="20"/>
          <w:lang w:eastAsia="en-US"/>
        </w:rPr>
        <w:t>date of appointment</w:t>
      </w:r>
      <w:r w:rsidR="00187A05" w:rsidRPr="000C131C">
        <w:rPr>
          <w:rFonts w:ascii="Arial" w:eastAsia="Times New Roman" w:hAnsi="Arial" w:cs="Arial"/>
          <w:i/>
          <w:sz w:val="20"/>
          <w:szCs w:val="20"/>
          <w:lang w:eastAsia="en-US"/>
        </w:rPr>
        <w:t>]</w:t>
      </w:r>
      <w:r w:rsidR="00187A05">
        <w:rPr>
          <w:rFonts w:ascii="Arial" w:eastAsia="Times New Roman" w:hAnsi="Arial" w:cs="Arial"/>
          <w:i/>
          <w:sz w:val="20"/>
          <w:szCs w:val="20"/>
          <w:lang w:eastAsia="en-US"/>
        </w:rPr>
        <w:t xml:space="preserve"> </w:t>
      </w:r>
      <w:r w:rsidRPr="000C131C">
        <w:rPr>
          <w:rFonts w:ascii="Arial" w:hAnsi="Arial" w:cs="Arial"/>
          <w:sz w:val="20"/>
          <w:szCs w:val="20"/>
        </w:rPr>
        <w:t xml:space="preserve">and have offices located at …………………..…….............. </w:t>
      </w:r>
      <w:r w:rsidRPr="000C131C">
        <w:rPr>
          <w:rFonts w:ascii="Arial" w:eastAsia="Times New Roman" w:hAnsi="Arial" w:cs="Arial"/>
          <w:i/>
          <w:sz w:val="20"/>
          <w:szCs w:val="20"/>
          <w:lang w:eastAsia="en-US"/>
        </w:rPr>
        <w:t>[insert address of Listing Agent]</w:t>
      </w:r>
      <w:r w:rsidRPr="000C131C">
        <w:rPr>
          <w:rFonts w:ascii="Arial" w:eastAsia="Times New Roman" w:hAnsi="Arial" w:cs="Arial"/>
          <w:sz w:val="20"/>
          <w:szCs w:val="20"/>
          <w:lang w:eastAsia="en-US"/>
        </w:rPr>
        <w:t>.</w:t>
      </w:r>
    </w:p>
    <w:p w14:paraId="003DE920" w14:textId="77777777" w:rsidR="00846FBC" w:rsidRPr="000C131C" w:rsidRDefault="00846FBC" w:rsidP="00D15B0A">
      <w:pPr>
        <w:jc w:val="left"/>
        <w:rPr>
          <w:rFonts w:ascii="Arial" w:hAnsi="Arial" w:cs="Arial"/>
          <w:sz w:val="20"/>
          <w:szCs w:val="20"/>
        </w:rPr>
      </w:pPr>
    </w:p>
    <w:p w14:paraId="6225248C" w14:textId="77777777" w:rsidR="00846FBC" w:rsidRPr="000C131C" w:rsidRDefault="00846FBC" w:rsidP="00D15B0A">
      <w:pPr>
        <w:jc w:val="left"/>
        <w:rPr>
          <w:rFonts w:ascii="Arial" w:hAnsi="Arial" w:cs="Arial"/>
          <w:sz w:val="20"/>
          <w:szCs w:val="20"/>
        </w:rPr>
      </w:pPr>
      <w:r w:rsidRPr="000C131C">
        <w:rPr>
          <w:rFonts w:ascii="Arial" w:hAnsi="Arial" w:cs="Arial"/>
          <w:sz w:val="20"/>
          <w:szCs w:val="20"/>
        </w:rPr>
        <w:t xml:space="preserve">In connection with the application for authorisation of the Scheme (the “Authorisation Application”) pursuant to section 104 of the Securities and Futures Ordinance and the Code on Real Estate Investment Trusts (the “Code”), we hereby confirm to and undertake with the Securities and Futures Commission (the “SFC”) as follows.  </w:t>
      </w:r>
    </w:p>
    <w:p w14:paraId="45F80A58" w14:textId="77777777" w:rsidR="00846FBC" w:rsidRPr="000C131C" w:rsidRDefault="00846FBC" w:rsidP="00D15B0A">
      <w:pPr>
        <w:jc w:val="left"/>
        <w:rPr>
          <w:rFonts w:ascii="Arial" w:hAnsi="Arial" w:cs="Arial"/>
          <w:sz w:val="20"/>
          <w:szCs w:val="20"/>
        </w:rPr>
      </w:pPr>
    </w:p>
    <w:p w14:paraId="57B1A104" w14:textId="77777777" w:rsidR="00846FBC" w:rsidRPr="000C131C" w:rsidRDefault="00846FBC" w:rsidP="00D15B0A">
      <w:pPr>
        <w:jc w:val="left"/>
        <w:rPr>
          <w:rFonts w:ascii="Arial" w:hAnsi="Arial" w:cs="Arial"/>
          <w:sz w:val="20"/>
          <w:szCs w:val="20"/>
        </w:rPr>
      </w:pPr>
      <w:r w:rsidRPr="000C131C">
        <w:rPr>
          <w:rFonts w:ascii="Arial" w:hAnsi="Arial" w:cs="Arial"/>
          <w:sz w:val="20"/>
          <w:szCs w:val="20"/>
          <w:u w:val="single"/>
        </w:rPr>
        <w:t>Authorisation Application</w:t>
      </w:r>
      <w:r w:rsidR="00E13737" w:rsidRPr="000C131C">
        <w:rPr>
          <w:rFonts w:ascii="Arial" w:hAnsi="Arial" w:cs="Arial"/>
          <w:sz w:val="20"/>
          <w:szCs w:val="20"/>
          <w:u w:val="single"/>
        </w:rPr>
        <w:t xml:space="preserve"> and</w:t>
      </w:r>
      <w:r w:rsidR="008A0585" w:rsidRPr="00407C35">
        <w:rPr>
          <w:rFonts w:ascii="Arial" w:hAnsi="Arial" w:cs="Arial"/>
          <w:sz w:val="20"/>
          <w:szCs w:val="20"/>
          <w:u w:val="single"/>
        </w:rPr>
        <w:t xml:space="preserve"> </w:t>
      </w:r>
      <w:r w:rsidRPr="000C131C">
        <w:rPr>
          <w:rFonts w:ascii="Arial" w:hAnsi="Arial" w:cs="Arial"/>
          <w:sz w:val="20"/>
          <w:szCs w:val="20"/>
          <w:u w:val="single"/>
        </w:rPr>
        <w:t>Offering Circular</w:t>
      </w:r>
    </w:p>
    <w:p w14:paraId="547B087E" w14:textId="77777777" w:rsidR="00846FBC" w:rsidRPr="000C131C" w:rsidRDefault="00846FBC" w:rsidP="00D15B0A">
      <w:pPr>
        <w:jc w:val="left"/>
        <w:rPr>
          <w:rFonts w:ascii="Arial" w:hAnsi="Arial" w:cs="Arial"/>
          <w:sz w:val="20"/>
          <w:szCs w:val="20"/>
        </w:rPr>
      </w:pPr>
    </w:p>
    <w:p w14:paraId="0F01B526" w14:textId="77777777" w:rsidR="003649EA" w:rsidRPr="000C131C" w:rsidRDefault="003649EA" w:rsidP="00A91F44">
      <w:pPr>
        <w:numPr>
          <w:ilvl w:val="0"/>
          <w:numId w:val="28"/>
        </w:numPr>
        <w:jc w:val="left"/>
        <w:rPr>
          <w:rFonts w:ascii="Arial" w:hAnsi="Arial" w:cs="Arial"/>
          <w:sz w:val="20"/>
          <w:szCs w:val="20"/>
        </w:rPr>
      </w:pPr>
      <w:r w:rsidRPr="000C131C">
        <w:rPr>
          <w:rFonts w:ascii="Arial" w:hAnsi="Arial" w:cs="Arial"/>
          <w:sz w:val="20"/>
          <w:szCs w:val="20"/>
        </w:rPr>
        <w:t xml:space="preserve">We confirm that, to the best of our knowledge and belief after having made all reasonable enquiries, there </w:t>
      </w:r>
      <w:r w:rsidR="008C4E5C" w:rsidRPr="000C131C">
        <w:rPr>
          <w:rFonts w:ascii="Arial" w:hAnsi="Arial" w:cs="Arial"/>
          <w:sz w:val="20"/>
          <w:szCs w:val="20"/>
        </w:rPr>
        <w:t>are</w:t>
      </w:r>
      <w:r w:rsidRPr="000C131C">
        <w:rPr>
          <w:rFonts w:ascii="Arial" w:hAnsi="Arial" w:cs="Arial"/>
          <w:sz w:val="20"/>
          <w:szCs w:val="20"/>
        </w:rPr>
        <w:t xml:space="preserve"> no major issues or other matters relating to the Scheme that ought to be brought to the attention of the SFC or disclosed in the Offering Circular having regard to (a) the fact that the Offering Circular of the Scheme shall contain sufficient particulars and information to enable a reasonable person to form as a result thereof a valid and justifiable opinion of the units and the financial condition and profitability of the Scheme at the time of the issue of the Offering Circular; and (b) the particular circumstances of the Scheme.</w:t>
      </w:r>
    </w:p>
    <w:p w14:paraId="4F8F3172" w14:textId="77777777" w:rsidR="00846FBC" w:rsidRPr="000C131C" w:rsidRDefault="00846FBC" w:rsidP="00D15B0A">
      <w:pPr>
        <w:ind w:firstLine="720"/>
        <w:jc w:val="left"/>
        <w:rPr>
          <w:rFonts w:ascii="Arial" w:hAnsi="Arial" w:cs="Arial"/>
          <w:sz w:val="20"/>
          <w:szCs w:val="20"/>
        </w:rPr>
      </w:pPr>
    </w:p>
    <w:p w14:paraId="4368B68F" w14:textId="77777777" w:rsidR="00846FBC" w:rsidRPr="000C131C" w:rsidRDefault="00846FBC" w:rsidP="00D15B0A">
      <w:pPr>
        <w:jc w:val="left"/>
        <w:rPr>
          <w:rFonts w:ascii="Arial" w:hAnsi="Arial" w:cs="Arial"/>
          <w:sz w:val="20"/>
          <w:szCs w:val="20"/>
          <w:u w:val="single"/>
        </w:rPr>
      </w:pPr>
      <w:r w:rsidRPr="000C131C">
        <w:rPr>
          <w:rFonts w:ascii="Arial" w:hAnsi="Arial" w:cs="Arial"/>
          <w:sz w:val="20"/>
          <w:szCs w:val="20"/>
          <w:u w:val="single"/>
        </w:rPr>
        <w:t>General</w:t>
      </w:r>
    </w:p>
    <w:p w14:paraId="2330651E" w14:textId="77777777" w:rsidR="00846FBC" w:rsidRPr="000C131C" w:rsidRDefault="00846FBC" w:rsidP="00D15B0A">
      <w:pPr>
        <w:jc w:val="left"/>
        <w:rPr>
          <w:rFonts w:ascii="Arial" w:hAnsi="Arial" w:cs="Arial"/>
          <w:sz w:val="20"/>
          <w:szCs w:val="20"/>
        </w:rPr>
      </w:pPr>
    </w:p>
    <w:p w14:paraId="12A3E939" w14:textId="77777777" w:rsidR="00846FBC" w:rsidRPr="000C131C" w:rsidRDefault="00846FBC" w:rsidP="00A91F44">
      <w:pPr>
        <w:numPr>
          <w:ilvl w:val="0"/>
          <w:numId w:val="28"/>
        </w:numPr>
        <w:jc w:val="left"/>
        <w:rPr>
          <w:rFonts w:ascii="Arial" w:hAnsi="Arial" w:cs="Arial"/>
          <w:sz w:val="20"/>
          <w:szCs w:val="20"/>
        </w:rPr>
      </w:pPr>
      <w:r w:rsidRPr="000C131C">
        <w:rPr>
          <w:rFonts w:ascii="Arial" w:hAnsi="Arial" w:cs="Arial"/>
          <w:sz w:val="20"/>
          <w:szCs w:val="20"/>
        </w:rPr>
        <w:t>We further undertake that we shall:</w:t>
      </w:r>
    </w:p>
    <w:p w14:paraId="3536E176" w14:textId="77777777" w:rsidR="00846FBC" w:rsidRPr="000C131C" w:rsidRDefault="00846FBC" w:rsidP="00D15B0A">
      <w:pPr>
        <w:jc w:val="left"/>
        <w:rPr>
          <w:rFonts w:ascii="Arial" w:hAnsi="Arial" w:cs="Arial"/>
          <w:sz w:val="20"/>
          <w:szCs w:val="20"/>
        </w:rPr>
      </w:pPr>
    </w:p>
    <w:p w14:paraId="157436B9" w14:textId="77777777" w:rsidR="00846FBC" w:rsidRDefault="00846FBC" w:rsidP="00D15B0A">
      <w:pPr>
        <w:numPr>
          <w:ilvl w:val="1"/>
          <w:numId w:val="19"/>
        </w:numPr>
        <w:tabs>
          <w:tab w:val="clear" w:pos="1800"/>
        </w:tabs>
        <w:ind w:left="1440"/>
        <w:jc w:val="left"/>
        <w:rPr>
          <w:rFonts w:ascii="Arial" w:hAnsi="Arial" w:cs="Arial"/>
          <w:sz w:val="20"/>
          <w:szCs w:val="20"/>
        </w:rPr>
      </w:pPr>
      <w:r w:rsidRPr="000C131C">
        <w:rPr>
          <w:rFonts w:ascii="Arial" w:hAnsi="Arial" w:cs="Arial"/>
          <w:sz w:val="20"/>
          <w:szCs w:val="20"/>
        </w:rPr>
        <w:t>comply with the Code</w:t>
      </w:r>
      <w:r w:rsidR="00BD3192">
        <w:rPr>
          <w:rFonts w:ascii="Arial" w:hAnsi="Arial" w:cs="Arial"/>
          <w:sz w:val="20"/>
          <w:szCs w:val="20"/>
        </w:rPr>
        <w:t xml:space="preserve"> and</w:t>
      </w:r>
      <w:r w:rsidRPr="000C131C">
        <w:rPr>
          <w:rFonts w:ascii="Arial" w:hAnsi="Arial" w:cs="Arial"/>
          <w:sz w:val="20"/>
          <w:szCs w:val="20"/>
        </w:rPr>
        <w:t xml:space="preserve"> </w:t>
      </w:r>
      <w:r w:rsidR="00D62E79">
        <w:rPr>
          <w:rFonts w:ascii="Arial" w:hAnsi="Arial" w:cs="Arial"/>
          <w:sz w:val="20"/>
          <w:szCs w:val="20"/>
        </w:rPr>
        <w:t xml:space="preserve">all other regulatory requirements </w:t>
      </w:r>
      <w:r w:rsidRPr="000C131C">
        <w:rPr>
          <w:rFonts w:ascii="Arial" w:hAnsi="Arial" w:cs="Arial"/>
          <w:sz w:val="20"/>
          <w:szCs w:val="20"/>
        </w:rPr>
        <w:t>from time to time in force and applicable to listing agents;</w:t>
      </w:r>
    </w:p>
    <w:p w14:paraId="26641C4B" w14:textId="77777777" w:rsidR="001C1C3A" w:rsidRDefault="001C1C3A" w:rsidP="00EA29EC">
      <w:pPr>
        <w:ind w:left="1440"/>
        <w:jc w:val="left"/>
        <w:rPr>
          <w:rFonts w:ascii="Arial" w:hAnsi="Arial" w:cs="Arial"/>
          <w:sz w:val="20"/>
          <w:szCs w:val="20"/>
        </w:rPr>
      </w:pPr>
    </w:p>
    <w:p w14:paraId="699E2EDA" w14:textId="77777777" w:rsidR="00846FBC" w:rsidRPr="000C131C" w:rsidRDefault="00846FBC" w:rsidP="00D15B0A">
      <w:pPr>
        <w:numPr>
          <w:ilvl w:val="1"/>
          <w:numId w:val="19"/>
        </w:numPr>
        <w:tabs>
          <w:tab w:val="clear" w:pos="1800"/>
        </w:tabs>
        <w:ind w:left="1440"/>
        <w:jc w:val="left"/>
        <w:rPr>
          <w:rFonts w:ascii="Arial" w:hAnsi="Arial" w:cs="Arial"/>
          <w:sz w:val="20"/>
          <w:szCs w:val="20"/>
        </w:rPr>
      </w:pPr>
      <w:r w:rsidRPr="000C131C">
        <w:rPr>
          <w:rFonts w:ascii="Arial" w:hAnsi="Arial" w:cs="Arial"/>
          <w:sz w:val="20"/>
          <w:szCs w:val="20"/>
        </w:rPr>
        <w:t>use reasonable endeavours to ensure that all information provided to the SFC during the Authorisation Application</w:t>
      </w:r>
      <w:r w:rsidR="00DF7BFB" w:rsidRPr="000C131C">
        <w:rPr>
          <w:rFonts w:ascii="Arial" w:hAnsi="Arial" w:cs="Arial"/>
          <w:sz w:val="20"/>
          <w:szCs w:val="20"/>
        </w:rPr>
        <w:t>, or for that part of it as we continue to be engaged by the Scheme,</w:t>
      </w:r>
      <w:r w:rsidRPr="000C131C">
        <w:rPr>
          <w:rFonts w:ascii="Arial" w:hAnsi="Arial" w:cs="Arial"/>
          <w:sz w:val="20"/>
          <w:szCs w:val="20"/>
        </w:rPr>
        <w:t xml:space="preserve"> is true</w:t>
      </w:r>
      <w:r w:rsidR="00447FE4">
        <w:rPr>
          <w:rFonts w:ascii="Arial" w:hAnsi="Arial" w:cs="Arial"/>
          <w:sz w:val="20"/>
          <w:szCs w:val="20"/>
        </w:rPr>
        <w:t xml:space="preserve">, </w:t>
      </w:r>
      <w:r w:rsidR="0073767F">
        <w:rPr>
          <w:rFonts w:ascii="Arial" w:hAnsi="Arial" w:cs="Arial"/>
          <w:sz w:val="20"/>
          <w:szCs w:val="20"/>
        </w:rPr>
        <w:t>accurate, complete and not misleading</w:t>
      </w:r>
      <w:r w:rsidR="008774D9">
        <w:rPr>
          <w:rFonts w:ascii="Arial" w:hAnsi="Arial" w:cs="Arial"/>
          <w:sz w:val="20"/>
          <w:szCs w:val="20"/>
        </w:rPr>
        <w:t xml:space="preserve"> or deceptive</w:t>
      </w:r>
      <w:r w:rsidR="0073767F" w:rsidRPr="000C131C">
        <w:rPr>
          <w:rFonts w:ascii="Arial" w:hAnsi="Arial" w:cs="Arial"/>
          <w:sz w:val="20"/>
          <w:szCs w:val="20"/>
        </w:rPr>
        <w:t xml:space="preserve"> </w:t>
      </w:r>
      <w:r w:rsidRPr="000C131C">
        <w:rPr>
          <w:rFonts w:ascii="Arial" w:hAnsi="Arial" w:cs="Arial"/>
          <w:sz w:val="20"/>
          <w:szCs w:val="20"/>
        </w:rPr>
        <w:t xml:space="preserve">in all material respects </w:t>
      </w:r>
      <w:r w:rsidR="0073767F">
        <w:rPr>
          <w:rFonts w:ascii="Arial" w:hAnsi="Arial" w:cs="Arial"/>
          <w:sz w:val="20"/>
          <w:szCs w:val="20"/>
        </w:rPr>
        <w:t xml:space="preserve"> </w:t>
      </w:r>
      <w:r w:rsidRPr="000C131C">
        <w:rPr>
          <w:rFonts w:ascii="Arial" w:hAnsi="Arial" w:cs="Arial"/>
          <w:sz w:val="20"/>
          <w:szCs w:val="20"/>
        </w:rPr>
        <w:t>and, to the extent that we subsequently become aware of information that casts doubt on the truth, accuracy or completeness of information provided to the SFC, we will promptly inform the SFC of such information;</w:t>
      </w:r>
    </w:p>
    <w:p w14:paraId="74785794" w14:textId="77777777" w:rsidR="00846FBC" w:rsidRPr="000C131C" w:rsidRDefault="00846FBC" w:rsidP="00D15B0A">
      <w:pPr>
        <w:jc w:val="left"/>
        <w:rPr>
          <w:rFonts w:ascii="Arial" w:hAnsi="Arial" w:cs="Arial"/>
          <w:sz w:val="20"/>
          <w:szCs w:val="20"/>
        </w:rPr>
      </w:pPr>
    </w:p>
    <w:p w14:paraId="47C4C8AB" w14:textId="77777777" w:rsidR="006F3077" w:rsidRPr="006F3077" w:rsidRDefault="00846FBC" w:rsidP="006F3077">
      <w:pPr>
        <w:numPr>
          <w:ilvl w:val="1"/>
          <w:numId w:val="19"/>
        </w:numPr>
        <w:tabs>
          <w:tab w:val="clear" w:pos="1800"/>
        </w:tabs>
        <w:ind w:left="1440"/>
        <w:jc w:val="left"/>
        <w:rPr>
          <w:rFonts w:ascii="Arial" w:hAnsi="Arial" w:cs="Arial"/>
          <w:sz w:val="20"/>
          <w:szCs w:val="20"/>
        </w:rPr>
      </w:pPr>
      <w:r w:rsidRPr="000C131C">
        <w:rPr>
          <w:rFonts w:ascii="Arial" w:hAnsi="Arial" w:cs="Arial"/>
          <w:sz w:val="20"/>
          <w:szCs w:val="20"/>
        </w:rPr>
        <w:t xml:space="preserve">cooperate in any </w:t>
      </w:r>
      <w:r w:rsidR="00337A18" w:rsidRPr="000C131C">
        <w:rPr>
          <w:rFonts w:ascii="Arial" w:hAnsi="Arial" w:cs="Arial"/>
          <w:sz w:val="20"/>
          <w:szCs w:val="20"/>
        </w:rPr>
        <w:t xml:space="preserve">investigation conducted </w:t>
      </w:r>
      <w:r w:rsidR="0073767F">
        <w:rPr>
          <w:rFonts w:ascii="Arial" w:hAnsi="Arial" w:cs="Arial"/>
          <w:sz w:val="20"/>
          <w:szCs w:val="20"/>
        </w:rPr>
        <w:t xml:space="preserve">or enquiry raised </w:t>
      </w:r>
      <w:r w:rsidR="00337A18" w:rsidRPr="000C131C">
        <w:rPr>
          <w:rFonts w:ascii="Arial" w:hAnsi="Arial" w:cs="Arial"/>
          <w:sz w:val="20"/>
          <w:szCs w:val="20"/>
        </w:rPr>
        <w:t>by the SFC,</w:t>
      </w:r>
      <w:r w:rsidR="00126EDA">
        <w:rPr>
          <w:rFonts w:ascii="Arial" w:hAnsi="Arial" w:cs="Arial"/>
          <w:sz w:val="20"/>
          <w:szCs w:val="20"/>
        </w:rPr>
        <w:t xml:space="preserve"> </w:t>
      </w:r>
      <w:r w:rsidR="00337A18" w:rsidRPr="000C131C">
        <w:rPr>
          <w:rFonts w:ascii="Arial" w:hAnsi="Arial" w:cs="Arial"/>
          <w:sz w:val="20"/>
          <w:szCs w:val="20"/>
        </w:rPr>
        <w:t>including answering promptly and openly any questions addressed to us, promptly producing the originals or copies of any relevant documents and attending before any meeting or hearing at which we are requested to appear</w:t>
      </w:r>
      <w:r w:rsidR="00447FE4">
        <w:rPr>
          <w:rFonts w:ascii="Arial" w:hAnsi="Arial" w:cs="Arial"/>
          <w:sz w:val="20"/>
          <w:szCs w:val="20"/>
        </w:rPr>
        <w:t>;</w:t>
      </w:r>
    </w:p>
    <w:p w14:paraId="6353245B" w14:textId="77777777" w:rsidR="006F3077" w:rsidRDefault="006F3077" w:rsidP="00EA29EC">
      <w:pPr>
        <w:pStyle w:val="ListParagraph"/>
        <w:rPr>
          <w:rFonts w:ascii="Arial" w:hAnsi="Arial" w:cs="Arial"/>
          <w:sz w:val="20"/>
          <w:szCs w:val="20"/>
        </w:rPr>
      </w:pPr>
    </w:p>
    <w:p w14:paraId="07A6A7E8" w14:textId="77777777" w:rsidR="005365F3" w:rsidRDefault="0073767F" w:rsidP="006F3077">
      <w:pPr>
        <w:numPr>
          <w:ilvl w:val="1"/>
          <w:numId w:val="19"/>
        </w:numPr>
        <w:tabs>
          <w:tab w:val="clear" w:pos="1800"/>
        </w:tabs>
        <w:ind w:left="1440"/>
        <w:jc w:val="left"/>
        <w:rPr>
          <w:rFonts w:ascii="Arial" w:hAnsi="Arial" w:cs="Arial"/>
          <w:sz w:val="20"/>
          <w:szCs w:val="20"/>
        </w:rPr>
        <w:sectPr w:rsidR="005365F3" w:rsidSect="00967789">
          <w:headerReference w:type="default" r:id="rId35"/>
          <w:footerReference w:type="default" r:id="rId36"/>
          <w:type w:val="continuous"/>
          <w:pgSz w:w="11906" w:h="16838"/>
          <w:pgMar w:top="1797" w:right="1797" w:bottom="1134" w:left="1797" w:header="1701" w:footer="454" w:gutter="0"/>
          <w:pgNumType w:start="1"/>
          <w:cols w:space="708"/>
          <w:docGrid w:linePitch="360"/>
        </w:sectPr>
      </w:pPr>
      <w:r>
        <w:rPr>
          <w:rFonts w:ascii="Arial" w:hAnsi="Arial" w:cs="Arial"/>
          <w:sz w:val="20"/>
          <w:szCs w:val="20"/>
        </w:rPr>
        <w:t>report to the SFC in writing as soon as practicable when we become aware of any material information relating to the Scheme or its Authorisation Application which concerns non-compliance with the Code or other legal or regulatory requirements relevant to the Scheme’s authorisation (except as otherwise disclosed), or any change to the information relating to our independence.  This obligation continues after we cease to be the Scheme’s listing agent, if the material information came to our knowledge whilst we w</w:t>
      </w:r>
      <w:r w:rsidR="005365F3">
        <w:rPr>
          <w:rFonts w:ascii="Arial" w:hAnsi="Arial" w:cs="Arial"/>
          <w:sz w:val="20"/>
          <w:szCs w:val="20"/>
        </w:rPr>
        <w:t>ere acting as the listing agent</w:t>
      </w:r>
      <w:r w:rsidR="00CF414E">
        <w:rPr>
          <w:rFonts w:ascii="Arial" w:hAnsi="Arial" w:cs="Arial"/>
          <w:sz w:val="20"/>
          <w:szCs w:val="20"/>
        </w:rPr>
        <w:t>;</w:t>
      </w:r>
    </w:p>
    <w:p w14:paraId="1F841187" w14:textId="77777777" w:rsidR="006F3077" w:rsidRPr="005365F3" w:rsidRDefault="006F3077" w:rsidP="005365F3">
      <w:pPr>
        <w:rPr>
          <w:rFonts w:ascii="Arial" w:hAnsi="Arial" w:cs="Arial"/>
          <w:sz w:val="20"/>
          <w:szCs w:val="20"/>
        </w:rPr>
      </w:pPr>
    </w:p>
    <w:p w14:paraId="28A11BE5" w14:textId="77777777" w:rsidR="00D91D28" w:rsidRDefault="0073767F" w:rsidP="005C7C8C">
      <w:pPr>
        <w:numPr>
          <w:ilvl w:val="1"/>
          <w:numId w:val="19"/>
        </w:numPr>
        <w:tabs>
          <w:tab w:val="clear" w:pos="1800"/>
        </w:tabs>
        <w:ind w:left="1440"/>
        <w:jc w:val="left"/>
        <w:rPr>
          <w:rFonts w:ascii="Arial" w:hAnsi="Arial" w:cs="Arial"/>
          <w:sz w:val="20"/>
          <w:szCs w:val="20"/>
        </w:rPr>
      </w:pPr>
      <w:r>
        <w:rPr>
          <w:rFonts w:ascii="Arial" w:hAnsi="Arial" w:cs="Arial"/>
          <w:sz w:val="20"/>
          <w:szCs w:val="20"/>
        </w:rPr>
        <w:t>report to the SFC in writing of the reasons for ceasing to act as a listing agent as soon as practicable when we cease to act for the Scheme before completion of its Authorisation Application</w:t>
      </w:r>
      <w:r w:rsidR="00D91D28">
        <w:rPr>
          <w:rFonts w:ascii="Arial" w:hAnsi="Arial" w:cs="Arial"/>
          <w:sz w:val="20"/>
          <w:szCs w:val="20"/>
        </w:rPr>
        <w:t>; and</w:t>
      </w:r>
    </w:p>
    <w:p w14:paraId="47B7EE57" w14:textId="77777777" w:rsidR="00D91D28" w:rsidRDefault="00D91D28" w:rsidP="009E72D8">
      <w:pPr>
        <w:pStyle w:val="ListParagraph"/>
        <w:rPr>
          <w:rFonts w:ascii="Arial" w:hAnsi="Arial" w:cs="Arial"/>
          <w:sz w:val="20"/>
          <w:szCs w:val="20"/>
        </w:rPr>
      </w:pPr>
    </w:p>
    <w:p w14:paraId="763F6AC0" w14:textId="77777777" w:rsidR="0073767F" w:rsidRDefault="00D91D28" w:rsidP="005C7C8C">
      <w:pPr>
        <w:numPr>
          <w:ilvl w:val="1"/>
          <w:numId w:val="19"/>
        </w:numPr>
        <w:tabs>
          <w:tab w:val="clear" w:pos="1800"/>
        </w:tabs>
        <w:ind w:left="1440"/>
        <w:jc w:val="left"/>
        <w:rPr>
          <w:rFonts w:ascii="Arial" w:hAnsi="Arial" w:cs="Arial"/>
          <w:sz w:val="20"/>
          <w:szCs w:val="20"/>
        </w:rPr>
      </w:pPr>
      <w:r>
        <w:rPr>
          <w:rFonts w:ascii="Arial" w:hAnsi="Arial" w:cs="Arial"/>
          <w:sz w:val="20"/>
          <w:szCs w:val="20"/>
        </w:rPr>
        <w:t>notify the SFC as soon as possible upon the listing agent becoming aware of a change in the circumstances set out in this letter during the period the listing agent is engaged by the applicant.</w:t>
      </w:r>
    </w:p>
    <w:p w14:paraId="79EF3E35" w14:textId="77777777" w:rsidR="0073767F" w:rsidRDefault="0073767F" w:rsidP="00EA29EC">
      <w:pPr>
        <w:pStyle w:val="ListParagraph"/>
        <w:rPr>
          <w:rFonts w:ascii="Arial" w:hAnsi="Arial" w:cs="Arial"/>
          <w:sz w:val="20"/>
          <w:szCs w:val="20"/>
        </w:rPr>
      </w:pPr>
    </w:p>
    <w:p w14:paraId="6A327E33" w14:textId="77777777" w:rsidR="0073767F" w:rsidRDefault="0073767F" w:rsidP="00EA29EC">
      <w:pPr>
        <w:numPr>
          <w:ilvl w:val="0"/>
          <w:numId w:val="28"/>
        </w:numPr>
        <w:jc w:val="left"/>
        <w:rPr>
          <w:rFonts w:ascii="Arial" w:hAnsi="Arial" w:cs="Arial"/>
          <w:sz w:val="20"/>
          <w:szCs w:val="20"/>
        </w:rPr>
      </w:pPr>
      <w:r>
        <w:rPr>
          <w:rFonts w:ascii="Arial" w:hAnsi="Arial" w:cs="Arial"/>
          <w:sz w:val="20"/>
          <w:szCs w:val="20"/>
        </w:rPr>
        <w:t xml:space="preserve">We declare to the SFC that as regards our relationship with the Scheme </w:t>
      </w:r>
      <w:r w:rsidR="000B39DA">
        <w:rPr>
          <w:rFonts w:ascii="Arial" w:hAnsi="Arial" w:cs="Arial"/>
          <w:i/>
          <w:sz w:val="20"/>
          <w:szCs w:val="20"/>
        </w:rPr>
        <w:t>(</w:t>
      </w:r>
      <w:r w:rsidRPr="003857E1">
        <w:rPr>
          <w:rFonts w:ascii="Arial" w:hAnsi="Arial" w:cs="Arial"/>
          <w:i/>
          <w:sz w:val="20"/>
          <w:szCs w:val="20"/>
        </w:rPr>
        <w:t>clearly strike out whichever of the following does not apply</w:t>
      </w:r>
      <w:r w:rsidR="000B39DA">
        <w:rPr>
          <w:rFonts w:ascii="Arial" w:hAnsi="Arial" w:cs="Arial"/>
          <w:i/>
          <w:sz w:val="20"/>
          <w:szCs w:val="20"/>
        </w:rPr>
        <w:t>)</w:t>
      </w:r>
      <w:r>
        <w:rPr>
          <w:rFonts w:ascii="Arial" w:hAnsi="Arial" w:cs="Arial"/>
          <w:sz w:val="20"/>
          <w:szCs w:val="20"/>
        </w:rPr>
        <w:t>:</w:t>
      </w:r>
    </w:p>
    <w:p w14:paraId="2E20499D" w14:textId="77777777" w:rsidR="0073767F" w:rsidRDefault="0073767F" w:rsidP="00EA29EC">
      <w:pPr>
        <w:pStyle w:val="ListParagraph"/>
        <w:rPr>
          <w:rFonts w:ascii="Arial" w:hAnsi="Arial" w:cs="Arial"/>
          <w:sz w:val="20"/>
          <w:szCs w:val="20"/>
        </w:rPr>
      </w:pPr>
    </w:p>
    <w:p w14:paraId="27B4D2C5" w14:textId="77777777" w:rsidR="0073767F" w:rsidRDefault="0073767F" w:rsidP="00EA29EC">
      <w:pPr>
        <w:numPr>
          <w:ilvl w:val="2"/>
          <w:numId w:val="19"/>
        </w:numPr>
        <w:ind w:hanging="1602"/>
        <w:jc w:val="left"/>
        <w:rPr>
          <w:rFonts w:ascii="Arial" w:hAnsi="Arial" w:cs="Arial"/>
          <w:sz w:val="20"/>
          <w:szCs w:val="20"/>
        </w:rPr>
      </w:pPr>
      <w:r>
        <w:rPr>
          <w:rFonts w:ascii="Arial" w:hAnsi="Arial" w:cs="Arial"/>
          <w:sz w:val="20"/>
          <w:szCs w:val="20"/>
        </w:rPr>
        <w:t>we are and expect to be independent; [or]</w:t>
      </w:r>
    </w:p>
    <w:p w14:paraId="5F069506" w14:textId="77777777" w:rsidR="0073767F" w:rsidRDefault="0073767F" w:rsidP="00EA29EC">
      <w:pPr>
        <w:ind w:left="2340"/>
        <w:jc w:val="left"/>
        <w:rPr>
          <w:rFonts w:ascii="Arial" w:hAnsi="Arial" w:cs="Arial"/>
          <w:sz w:val="20"/>
          <w:szCs w:val="20"/>
        </w:rPr>
      </w:pPr>
    </w:p>
    <w:p w14:paraId="1A8FEFA2" w14:textId="77777777" w:rsidR="0073767F" w:rsidRDefault="0073767F" w:rsidP="00EA29EC">
      <w:pPr>
        <w:numPr>
          <w:ilvl w:val="2"/>
          <w:numId w:val="19"/>
        </w:numPr>
        <w:ind w:hanging="1602"/>
        <w:jc w:val="left"/>
        <w:rPr>
          <w:rFonts w:ascii="Arial" w:hAnsi="Arial" w:cs="Arial"/>
          <w:sz w:val="20"/>
          <w:szCs w:val="20"/>
        </w:rPr>
      </w:pPr>
      <w:r>
        <w:rPr>
          <w:rFonts w:ascii="Arial" w:hAnsi="Arial" w:cs="Arial"/>
          <w:sz w:val="20"/>
          <w:szCs w:val="20"/>
        </w:rPr>
        <w:t>we are not or do not expect to be independent because:</w:t>
      </w:r>
    </w:p>
    <w:p w14:paraId="1EE8D546" w14:textId="77777777" w:rsidR="0073767F" w:rsidRDefault="0073767F" w:rsidP="0073767F">
      <w:pPr>
        <w:pStyle w:val="ListParagraph"/>
        <w:rPr>
          <w:rFonts w:ascii="Arial" w:hAnsi="Arial" w:cs="Arial"/>
          <w:sz w:val="20"/>
          <w:szCs w:val="20"/>
        </w:rPr>
      </w:pPr>
    </w:p>
    <w:p w14:paraId="654A937A" w14:textId="77777777" w:rsidR="0073767F" w:rsidRPr="003857E1" w:rsidRDefault="0073767F" w:rsidP="00407C35">
      <w:pPr>
        <w:ind w:firstLine="720"/>
        <w:jc w:val="left"/>
        <w:rPr>
          <w:rFonts w:ascii="Arial" w:hAnsi="Arial" w:cs="Arial"/>
          <w:i/>
          <w:sz w:val="20"/>
          <w:szCs w:val="20"/>
        </w:rPr>
      </w:pPr>
      <w:r w:rsidRPr="003857E1">
        <w:rPr>
          <w:rFonts w:ascii="Arial" w:hAnsi="Arial" w:cs="Arial"/>
          <w:i/>
          <w:sz w:val="20"/>
          <w:szCs w:val="20"/>
        </w:rPr>
        <w:t>[describe in some detail the circumstances that give rise to the lack of independence</w:t>
      </w:r>
    </w:p>
    <w:p w14:paraId="7908A03C" w14:textId="77777777" w:rsidR="0073767F" w:rsidRPr="003857E1" w:rsidRDefault="0073767F" w:rsidP="00EA29EC">
      <w:pPr>
        <w:ind w:firstLine="720"/>
        <w:jc w:val="left"/>
        <w:rPr>
          <w:rFonts w:ascii="Arial" w:hAnsi="Arial" w:cs="Arial"/>
          <w:i/>
          <w:sz w:val="20"/>
          <w:szCs w:val="20"/>
        </w:rPr>
      </w:pPr>
      <w:r w:rsidRPr="003857E1">
        <w:rPr>
          <w:rFonts w:ascii="Arial" w:hAnsi="Arial" w:cs="Arial"/>
          <w:i/>
          <w:sz w:val="20"/>
          <w:szCs w:val="20"/>
        </w:rPr>
        <w:t>......................................................................................................................................]</w:t>
      </w:r>
    </w:p>
    <w:p w14:paraId="5AF813BC" w14:textId="77777777" w:rsidR="006115AD" w:rsidRPr="000C131C" w:rsidRDefault="006115AD" w:rsidP="00D15B0A">
      <w:pPr>
        <w:jc w:val="left"/>
        <w:rPr>
          <w:rFonts w:ascii="Arial" w:hAnsi="Arial" w:cs="Arial"/>
          <w:sz w:val="20"/>
          <w:szCs w:val="20"/>
        </w:rPr>
      </w:pPr>
    </w:p>
    <w:p w14:paraId="7A19E989" w14:textId="77777777" w:rsidR="006115AD" w:rsidRPr="000C131C" w:rsidRDefault="006115AD" w:rsidP="00D15B0A">
      <w:pPr>
        <w:jc w:val="left"/>
        <w:rPr>
          <w:rFonts w:ascii="Arial" w:hAnsi="Arial" w:cs="Arial"/>
          <w:sz w:val="20"/>
          <w:szCs w:val="20"/>
        </w:rPr>
      </w:pPr>
    </w:p>
    <w:p w14:paraId="4F212F98" w14:textId="77777777" w:rsidR="00846FBC" w:rsidRPr="000C131C" w:rsidRDefault="00846FBC" w:rsidP="00D15B0A">
      <w:pPr>
        <w:autoSpaceDE w:val="0"/>
        <w:autoSpaceDN w:val="0"/>
        <w:adjustRightInd w:val="0"/>
        <w:jc w:val="left"/>
        <w:rPr>
          <w:rFonts w:ascii="Arial" w:eastAsia="Times New Roman" w:hAnsi="Arial" w:cs="Arial"/>
          <w:sz w:val="20"/>
          <w:szCs w:val="20"/>
          <w:lang w:eastAsia="en-US"/>
        </w:rPr>
      </w:pPr>
      <w:r w:rsidRPr="000C131C">
        <w:rPr>
          <w:rFonts w:ascii="Arial" w:eastAsia="Times New Roman" w:hAnsi="Arial" w:cs="Arial"/>
          <w:sz w:val="20"/>
          <w:szCs w:val="20"/>
          <w:lang w:eastAsia="en-US"/>
        </w:rPr>
        <w:t>Signature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472BB9C1" w14:textId="77777777" w:rsidR="00846FBC" w:rsidRPr="000C131C" w:rsidRDefault="00846FBC" w:rsidP="00D15B0A">
      <w:pPr>
        <w:autoSpaceDE w:val="0"/>
        <w:autoSpaceDN w:val="0"/>
        <w:adjustRightInd w:val="0"/>
        <w:jc w:val="left"/>
        <w:rPr>
          <w:rFonts w:ascii="Arial" w:eastAsia="Times New Roman" w:hAnsi="Arial" w:cs="Arial"/>
          <w:sz w:val="20"/>
          <w:szCs w:val="20"/>
          <w:lang w:eastAsia="en-US"/>
        </w:rPr>
      </w:pPr>
    </w:p>
    <w:p w14:paraId="7381EB4A" w14:textId="77777777" w:rsidR="00846FBC" w:rsidRPr="000C131C" w:rsidRDefault="00846FBC" w:rsidP="00D15B0A">
      <w:pPr>
        <w:autoSpaceDE w:val="0"/>
        <w:autoSpaceDN w:val="0"/>
        <w:adjustRightInd w:val="0"/>
        <w:jc w:val="left"/>
        <w:rPr>
          <w:rFonts w:ascii="Arial" w:eastAsia="Times New Roman" w:hAnsi="Arial" w:cs="Arial"/>
          <w:sz w:val="20"/>
          <w:szCs w:val="20"/>
          <w:lang w:eastAsia="en-US"/>
        </w:rPr>
      </w:pPr>
      <w:r w:rsidRPr="000C131C">
        <w:rPr>
          <w:rFonts w:ascii="Arial" w:eastAsia="Times New Roman" w:hAnsi="Arial" w:cs="Arial"/>
          <w:sz w:val="20"/>
          <w:szCs w:val="20"/>
          <w:lang w:eastAsia="en-US"/>
        </w:rPr>
        <w:t>Name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5A2C6F57" w14:textId="77777777" w:rsidR="00846FBC" w:rsidRPr="000C131C" w:rsidRDefault="00846FBC" w:rsidP="00D15B0A">
      <w:pPr>
        <w:autoSpaceDE w:val="0"/>
        <w:autoSpaceDN w:val="0"/>
        <w:adjustRightInd w:val="0"/>
        <w:jc w:val="left"/>
        <w:rPr>
          <w:rFonts w:ascii="Arial" w:eastAsia="Times New Roman" w:hAnsi="Arial" w:cs="Arial"/>
          <w:sz w:val="20"/>
          <w:szCs w:val="20"/>
          <w:lang w:eastAsia="en-US"/>
        </w:rPr>
      </w:pPr>
    </w:p>
    <w:p w14:paraId="75B84760" w14:textId="77777777" w:rsidR="00846FBC" w:rsidRPr="000C131C" w:rsidRDefault="00846FBC" w:rsidP="00D15B0A">
      <w:pPr>
        <w:autoSpaceDE w:val="0"/>
        <w:autoSpaceDN w:val="0"/>
        <w:adjustRightInd w:val="0"/>
        <w:jc w:val="left"/>
        <w:rPr>
          <w:rFonts w:ascii="Arial" w:eastAsia="Times New Roman" w:hAnsi="Arial" w:cs="Arial"/>
          <w:sz w:val="20"/>
          <w:szCs w:val="20"/>
          <w:lang w:eastAsia="en-US"/>
        </w:rPr>
      </w:pPr>
      <w:r w:rsidRPr="000C131C">
        <w:rPr>
          <w:rFonts w:ascii="Arial" w:eastAsia="Times New Roman" w:hAnsi="Arial" w:cs="Arial"/>
          <w:sz w:val="20"/>
          <w:szCs w:val="20"/>
          <w:lang w:eastAsia="en-US"/>
        </w:rPr>
        <w:t xml:space="preserve">Title </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399727DC" w14:textId="77777777" w:rsidR="00846FBC" w:rsidRPr="000C131C" w:rsidRDefault="00846FBC" w:rsidP="00D15B0A">
      <w:pPr>
        <w:pStyle w:val="Alpha"/>
        <w:numPr>
          <w:ilvl w:val="0"/>
          <w:numId w:val="0"/>
        </w:numPr>
        <w:autoSpaceDE w:val="0"/>
        <w:autoSpaceDN w:val="0"/>
        <w:adjustRightInd w:val="0"/>
        <w:jc w:val="left"/>
        <w:rPr>
          <w:rFonts w:ascii="Arial" w:eastAsia="Times New Roman" w:hAnsi="Arial" w:cs="Arial"/>
          <w:sz w:val="20"/>
          <w:szCs w:val="20"/>
          <w:lang w:val="en-US" w:eastAsia="en-US"/>
        </w:rPr>
      </w:pPr>
    </w:p>
    <w:p w14:paraId="76E0F1AB" w14:textId="77777777" w:rsidR="00846FBC" w:rsidRPr="000C131C" w:rsidRDefault="00846FBC" w:rsidP="00D15B0A">
      <w:pPr>
        <w:autoSpaceDE w:val="0"/>
        <w:autoSpaceDN w:val="0"/>
        <w:adjustRightInd w:val="0"/>
        <w:jc w:val="left"/>
        <w:rPr>
          <w:rFonts w:ascii="Arial" w:eastAsia="Times New Roman" w:hAnsi="Arial" w:cs="Arial"/>
          <w:sz w:val="20"/>
          <w:szCs w:val="20"/>
          <w:lang w:eastAsia="en-US"/>
        </w:rPr>
      </w:pPr>
      <w:r w:rsidRPr="000C131C">
        <w:rPr>
          <w:rFonts w:ascii="Arial" w:eastAsia="Times New Roman" w:hAnsi="Arial" w:cs="Arial"/>
          <w:sz w:val="20"/>
          <w:szCs w:val="20"/>
          <w:lang w:eastAsia="en-US"/>
        </w:rPr>
        <w:t>For and on behalf of</w:t>
      </w:r>
      <w:r w:rsidRPr="000C131C">
        <w:rPr>
          <w:rFonts w:ascii="Arial" w:eastAsia="Times New Roman" w:hAnsi="Arial" w:cs="Arial"/>
          <w:sz w:val="20"/>
          <w:szCs w:val="20"/>
          <w:lang w:eastAsia="en-US"/>
        </w:rPr>
        <w:tab/>
        <w:t xml:space="preserve">: .................................................  </w:t>
      </w:r>
      <w:r w:rsidRPr="000C131C">
        <w:rPr>
          <w:rFonts w:ascii="Arial" w:eastAsia="Times New Roman" w:hAnsi="Arial" w:cs="Arial"/>
          <w:i/>
          <w:sz w:val="20"/>
          <w:szCs w:val="20"/>
          <w:lang w:eastAsia="en-US"/>
        </w:rPr>
        <w:t>[insert name of Listing Agent]</w:t>
      </w:r>
    </w:p>
    <w:p w14:paraId="2EA429A7" w14:textId="77777777" w:rsidR="00846FBC" w:rsidRPr="000C131C" w:rsidRDefault="00846FBC" w:rsidP="00D15B0A">
      <w:pPr>
        <w:autoSpaceDE w:val="0"/>
        <w:autoSpaceDN w:val="0"/>
        <w:adjustRightInd w:val="0"/>
        <w:jc w:val="left"/>
        <w:rPr>
          <w:rFonts w:ascii="Arial" w:eastAsia="Times New Roman" w:hAnsi="Arial" w:cs="Arial"/>
          <w:sz w:val="20"/>
          <w:szCs w:val="20"/>
          <w:lang w:eastAsia="en-US"/>
        </w:rPr>
      </w:pPr>
    </w:p>
    <w:p w14:paraId="6ADEC14F" w14:textId="77777777" w:rsidR="008D4335" w:rsidRPr="000C131C" w:rsidRDefault="00846FBC" w:rsidP="00D15B0A">
      <w:pPr>
        <w:autoSpaceDE w:val="0"/>
        <w:autoSpaceDN w:val="0"/>
        <w:adjustRightInd w:val="0"/>
        <w:jc w:val="left"/>
        <w:rPr>
          <w:rFonts w:ascii="Arial" w:hAnsi="Arial" w:cs="Arial"/>
          <w:sz w:val="20"/>
          <w:szCs w:val="20"/>
        </w:rPr>
      </w:pPr>
      <w:r w:rsidRPr="000C131C">
        <w:rPr>
          <w:rFonts w:ascii="Arial" w:eastAsia="Times New Roman" w:hAnsi="Arial" w:cs="Arial"/>
          <w:sz w:val="20"/>
          <w:szCs w:val="20"/>
          <w:lang w:eastAsia="en-US"/>
        </w:rPr>
        <w:t>Date</w:t>
      </w:r>
      <w:r w:rsidR="00D561EB">
        <w:rPr>
          <w:rFonts w:ascii="Arial" w:eastAsia="Times New Roman" w:hAnsi="Arial" w:cs="Arial"/>
          <w:sz w:val="20"/>
          <w:szCs w:val="20"/>
          <w:lang w:eastAsia="en-US"/>
        </w:rPr>
        <w:t>d</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008D4335" w:rsidRPr="000C131C">
        <w:rPr>
          <w:rFonts w:ascii="Arial" w:eastAsia="Times New Roman" w:hAnsi="Arial" w:cs="Arial"/>
          <w:sz w:val="20"/>
          <w:szCs w:val="20"/>
          <w:lang w:eastAsia="en-US"/>
        </w:rPr>
        <w:t>............................................</w:t>
      </w:r>
    </w:p>
    <w:p w14:paraId="7EAAE523" w14:textId="77777777" w:rsidR="00554DC0" w:rsidRDefault="00554DC0" w:rsidP="00D15B0A">
      <w:pPr>
        <w:jc w:val="left"/>
        <w:rPr>
          <w:sz w:val="20"/>
          <w:szCs w:val="20"/>
        </w:rPr>
      </w:pPr>
    </w:p>
    <w:p w14:paraId="7D257037" w14:textId="77777777" w:rsidR="00144F16" w:rsidRPr="00F7611B" w:rsidRDefault="00144F16" w:rsidP="00D15B0A">
      <w:pPr>
        <w:jc w:val="left"/>
        <w:rPr>
          <w:rFonts w:ascii="Arial" w:hAnsi="Arial" w:cs="Arial"/>
          <w:sz w:val="20"/>
          <w:szCs w:val="20"/>
        </w:rPr>
      </w:pPr>
    </w:p>
    <w:p w14:paraId="204EDB9A" w14:textId="77777777" w:rsidR="00025674" w:rsidRDefault="00DF69B2" w:rsidP="00DF69B2">
      <w:pPr>
        <w:jc w:val="left"/>
        <w:rPr>
          <w:rFonts w:ascii="Arial" w:hAnsi="Arial" w:cs="Arial"/>
          <w:sz w:val="20"/>
          <w:szCs w:val="20"/>
        </w:rPr>
      </w:pPr>
      <w:r>
        <w:rPr>
          <w:rFonts w:ascii="Arial" w:hAnsi="Arial" w:cs="Arial"/>
          <w:sz w:val="20"/>
          <w:szCs w:val="20"/>
        </w:rPr>
        <w:t>Note:</w:t>
      </w:r>
    </w:p>
    <w:p w14:paraId="0C4B72E6" w14:textId="77777777" w:rsidR="00025674" w:rsidRDefault="00025674" w:rsidP="00DF69B2">
      <w:pPr>
        <w:jc w:val="left"/>
        <w:rPr>
          <w:rFonts w:ascii="Arial" w:hAnsi="Arial" w:cs="Arial"/>
          <w:sz w:val="20"/>
          <w:szCs w:val="20"/>
        </w:rPr>
      </w:pPr>
    </w:p>
    <w:p w14:paraId="45838DC3" w14:textId="77777777" w:rsidR="00DF69B2" w:rsidRPr="005C7C8C" w:rsidRDefault="00DF69B2" w:rsidP="008E6A48">
      <w:pPr>
        <w:pStyle w:val="Roman"/>
        <w:numPr>
          <w:ilvl w:val="0"/>
          <w:numId w:val="0"/>
        </w:numPr>
        <w:jc w:val="left"/>
        <w:rPr>
          <w:rFonts w:ascii="Arial" w:hAnsi="Arial" w:cs="Arial"/>
          <w:b w:val="0"/>
          <w:bCs/>
          <w:sz w:val="20"/>
          <w:szCs w:val="20"/>
        </w:rPr>
      </w:pPr>
      <w:r w:rsidRPr="005C7C8C">
        <w:rPr>
          <w:rFonts w:ascii="Arial" w:hAnsi="Arial" w:cs="Arial"/>
          <w:b w:val="0"/>
          <w:bCs/>
          <w:sz w:val="20"/>
          <w:szCs w:val="20"/>
        </w:rPr>
        <w:t xml:space="preserve">Each and every director of the listing agent firm, and any officer or representative of the listing agent firm supplying information sought in this form, should </w:t>
      </w:r>
      <w:r w:rsidR="0072626F">
        <w:rPr>
          <w:rFonts w:ascii="Arial" w:hAnsi="Arial" w:cs="Arial"/>
          <w:b w:val="0"/>
          <w:bCs/>
          <w:sz w:val="20"/>
          <w:szCs w:val="20"/>
        </w:rPr>
        <w:t xml:space="preserve">note that </w:t>
      </w:r>
      <w:r w:rsidR="004B71C9" w:rsidRPr="006B1713">
        <w:rPr>
          <w:rFonts w:ascii="Arial" w:hAnsi="Arial" w:cs="Arial"/>
          <w:b w:val="0"/>
          <w:bCs/>
          <w:sz w:val="20"/>
          <w:szCs w:val="20"/>
        </w:rPr>
        <w:t>any representation in, or referred to in</w:t>
      </w:r>
      <w:r w:rsidR="004B71C9" w:rsidRPr="00212D75">
        <w:rPr>
          <w:rFonts w:ascii="Arial" w:hAnsi="Arial" w:cs="Arial"/>
          <w:b w:val="0"/>
          <w:bCs/>
          <w:sz w:val="20"/>
          <w:szCs w:val="20"/>
        </w:rPr>
        <w:t xml:space="preserve">, </w:t>
      </w:r>
      <w:r w:rsidR="0072626F">
        <w:rPr>
          <w:rFonts w:ascii="Arial" w:hAnsi="Arial" w:cs="Arial"/>
          <w:b w:val="0"/>
          <w:bCs/>
          <w:sz w:val="20"/>
          <w:szCs w:val="20"/>
        </w:rPr>
        <w:t>an</w:t>
      </w:r>
      <w:r w:rsidR="0072626F" w:rsidRPr="00212D75">
        <w:rPr>
          <w:rFonts w:ascii="Arial" w:hAnsi="Arial" w:cs="Arial"/>
          <w:b w:val="0"/>
          <w:bCs/>
          <w:sz w:val="20"/>
          <w:szCs w:val="20"/>
        </w:rPr>
        <w:t xml:space="preserve"> </w:t>
      </w:r>
      <w:r w:rsidR="004B71C9" w:rsidRPr="00212D75">
        <w:rPr>
          <w:rFonts w:ascii="Arial" w:hAnsi="Arial" w:cs="Arial"/>
          <w:b w:val="0"/>
          <w:bCs/>
          <w:sz w:val="20"/>
          <w:szCs w:val="20"/>
        </w:rPr>
        <w:t>application</w:t>
      </w:r>
      <w:r w:rsidR="0072626F">
        <w:rPr>
          <w:rFonts w:ascii="Arial" w:hAnsi="Arial" w:cs="Arial"/>
          <w:b w:val="0"/>
          <w:bCs/>
          <w:sz w:val="20"/>
          <w:szCs w:val="20"/>
        </w:rPr>
        <w:t xml:space="preserve"> to the SFC</w:t>
      </w:r>
      <w:r w:rsidR="004B71C9" w:rsidRPr="00212D75">
        <w:rPr>
          <w:rFonts w:ascii="Arial" w:hAnsi="Arial" w:cs="Arial"/>
          <w:b w:val="0"/>
          <w:bCs/>
          <w:sz w:val="20"/>
          <w:szCs w:val="20"/>
        </w:rPr>
        <w:t xml:space="preserve">, and any representation made from time to time in support of </w:t>
      </w:r>
      <w:r w:rsidR="0072626F">
        <w:rPr>
          <w:rFonts w:ascii="Arial" w:hAnsi="Arial" w:cs="Arial"/>
          <w:b w:val="0"/>
          <w:bCs/>
          <w:sz w:val="20"/>
          <w:szCs w:val="20"/>
        </w:rPr>
        <w:t>an</w:t>
      </w:r>
      <w:r w:rsidR="0072626F" w:rsidRPr="00212D75">
        <w:rPr>
          <w:rFonts w:ascii="Arial" w:hAnsi="Arial" w:cs="Arial"/>
          <w:b w:val="0"/>
          <w:bCs/>
          <w:sz w:val="20"/>
          <w:szCs w:val="20"/>
        </w:rPr>
        <w:t xml:space="preserve"> </w:t>
      </w:r>
      <w:r w:rsidR="004B71C9" w:rsidRPr="00212D75">
        <w:rPr>
          <w:rFonts w:ascii="Arial" w:hAnsi="Arial" w:cs="Arial"/>
          <w:b w:val="0"/>
          <w:bCs/>
          <w:sz w:val="20"/>
          <w:szCs w:val="20"/>
        </w:rPr>
        <w:t xml:space="preserve">application </w:t>
      </w:r>
      <w:r w:rsidR="0072626F">
        <w:rPr>
          <w:rFonts w:ascii="Arial" w:hAnsi="Arial" w:cs="Arial"/>
          <w:b w:val="0"/>
          <w:bCs/>
          <w:sz w:val="20"/>
          <w:szCs w:val="20"/>
        </w:rPr>
        <w:t xml:space="preserve">to the SFC </w:t>
      </w:r>
      <w:r w:rsidR="004B71C9" w:rsidRPr="00212D75">
        <w:rPr>
          <w:rFonts w:ascii="Arial" w:hAnsi="Arial" w:cs="Arial"/>
          <w:b w:val="0"/>
          <w:bCs/>
          <w:sz w:val="20"/>
          <w:szCs w:val="20"/>
        </w:rPr>
        <w:t xml:space="preserve">which is false or misleading in a material particular, the provision of any information to the </w:t>
      </w:r>
      <w:r w:rsidR="001F1C60" w:rsidRPr="00766ECA">
        <w:rPr>
          <w:rFonts w:ascii="Arial" w:hAnsi="Arial" w:cs="Arial"/>
          <w:b w:val="0"/>
          <w:bCs/>
          <w:sz w:val="20"/>
          <w:szCs w:val="20"/>
        </w:rPr>
        <w:t>SFC</w:t>
      </w:r>
      <w:r w:rsidR="004B71C9" w:rsidRPr="00291E04">
        <w:rPr>
          <w:rFonts w:ascii="Arial" w:hAnsi="Arial" w:cs="Arial"/>
          <w:b w:val="0"/>
          <w:bCs/>
          <w:sz w:val="20"/>
          <w:szCs w:val="20"/>
        </w:rPr>
        <w:t xml:space="preserve"> which is false or misleading in a material particular and the provision of any record or document which is false or misleading in a material particular constitute an offence under either section 383(1), 384(1) and/or 384(3) of the Securities and Futures Ordinance.</w:t>
      </w:r>
      <w:r w:rsidRPr="00291E04">
        <w:rPr>
          <w:rFonts w:ascii="Arial" w:hAnsi="Arial" w:cs="Arial"/>
          <w:b w:val="0"/>
          <w:bCs/>
          <w:sz w:val="20"/>
          <w:szCs w:val="20"/>
        </w:rPr>
        <w:t xml:space="preserve"> If you have any queries you should consult your professional adviser immediately.</w:t>
      </w:r>
      <w:r w:rsidR="00295DB6" w:rsidRPr="00291E04">
        <w:rPr>
          <w:rFonts w:ascii="Arial" w:hAnsi="Arial" w:cs="Arial"/>
          <w:b w:val="0"/>
          <w:bCs/>
          <w:sz w:val="20"/>
          <w:szCs w:val="20"/>
        </w:rPr>
        <w:t xml:space="preserve"> </w:t>
      </w:r>
    </w:p>
    <w:p w14:paraId="62E2521F" w14:textId="77777777" w:rsidR="00F7611B" w:rsidRDefault="00F7611B" w:rsidP="00D15B0A">
      <w:pPr>
        <w:jc w:val="left"/>
        <w:rPr>
          <w:sz w:val="20"/>
          <w:szCs w:val="20"/>
        </w:rPr>
      </w:pPr>
    </w:p>
    <w:p w14:paraId="1F7558C3" w14:textId="77777777" w:rsidR="00144F16" w:rsidRDefault="00144F16" w:rsidP="00D15B0A">
      <w:pPr>
        <w:jc w:val="left"/>
        <w:rPr>
          <w:sz w:val="20"/>
          <w:szCs w:val="20"/>
        </w:rPr>
      </w:pPr>
    </w:p>
    <w:p w14:paraId="73DB0116" w14:textId="77777777" w:rsidR="00144F16" w:rsidRPr="000C131C" w:rsidRDefault="00144F16" w:rsidP="00D15B0A">
      <w:pPr>
        <w:jc w:val="left"/>
        <w:rPr>
          <w:sz w:val="20"/>
          <w:szCs w:val="20"/>
        </w:rPr>
        <w:sectPr w:rsidR="00144F16" w:rsidRPr="000C131C" w:rsidSect="005365F3">
          <w:footerReference w:type="default" r:id="rId37"/>
          <w:pgSz w:w="11906" w:h="16838"/>
          <w:pgMar w:top="1797" w:right="1797" w:bottom="1134" w:left="1797" w:header="1701" w:footer="454" w:gutter="0"/>
          <w:pgNumType w:start="1"/>
          <w:cols w:space="708"/>
          <w:docGrid w:linePitch="360"/>
        </w:sectPr>
      </w:pPr>
    </w:p>
    <w:p w14:paraId="33C59770" w14:textId="77777777" w:rsidR="00D15B0A" w:rsidRPr="00AC36B7" w:rsidRDefault="00731F26" w:rsidP="002E33F6">
      <w:pPr>
        <w:jc w:val="right"/>
      </w:pPr>
      <w:r>
        <w:rPr>
          <w:rFonts w:ascii="Arial" w:hAnsi="Arial" w:cs="Arial"/>
          <w:b/>
        </w:rPr>
        <w:br w:type="page"/>
      </w:r>
      <w:r w:rsidR="00554DC0" w:rsidRPr="00AC36B7">
        <w:rPr>
          <w:rFonts w:ascii="Arial" w:hAnsi="Arial" w:cs="Arial"/>
          <w:b/>
        </w:rPr>
        <w:lastRenderedPageBreak/>
        <w:t>Annex G</w:t>
      </w:r>
    </w:p>
    <w:p w14:paraId="3E4F73A3" w14:textId="77777777" w:rsidR="00C12EDC" w:rsidRPr="000C131C" w:rsidRDefault="00C12EDC" w:rsidP="00D15B0A">
      <w:pPr>
        <w:jc w:val="center"/>
        <w:rPr>
          <w:rFonts w:ascii="Arial" w:hAnsi="Arial" w:cs="Arial"/>
          <w:b/>
          <w:sz w:val="20"/>
          <w:szCs w:val="20"/>
        </w:rPr>
      </w:pPr>
      <w:r w:rsidRPr="000C131C">
        <w:rPr>
          <w:rFonts w:ascii="Arial" w:hAnsi="Arial" w:cs="Arial"/>
          <w:b/>
          <w:sz w:val="20"/>
          <w:szCs w:val="20"/>
        </w:rPr>
        <w:t>Trust Deed</w:t>
      </w:r>
      <w:r w:rsidR="006D34EE" w:rsidRPr="000C131C">
        <w:rPr>
          <w:rFonts w:ascii="Arial" w:hAnsi="Arial" w:cs="Arial"/>
          <w:b/>
          <w:sz w:val="20"/>
          <w:szCs w:val="20"/>
        </w:rPr>
        <w:t xml:space="preserve"> Provisions</w:t>
      </w:r>
    </w:p>
    <w:p w14:paraId="091406CA" w14:textId="77777777" w:rsidR="00C12EDC" w:rsidRPr="00C12EDC" w:rsidRDefault="00C12EDC" w:rsidP="00D15B0A">
      <w:pPr>
        <w:jc w:val="left"/>
        <w:rPr>
          <w:sz w:val="20"/>
          <w:szCs w:val="20"/>
        </w:rPr>
      </w:pPr>
    </w:p>
    <w:p w14:paraId="60552D4D" w14:textId="77777777" w:rsidR="006115AD" w:rsidRDefault="006115AD" w:rsidP="00D15B0A">
      <w:pPr>
        <w:jc w:val="left"/>
        <w:rPr>
          <w:rFonts w:ascii="Arial" w:hAnsi="Arial" w:cs="Arial"/>
          <w:sz w:val="20"/>
          <w:szCs w:val="20"/>
        </w:rPr>
      </w:pPr>
    </w:p>
    <w:p w14:paraId="3EB7CC79" w14:textId="77777777" w:rsidR="00C12EDC" w:rsidRPr="000C131C" w:rsidRDefault="00C12EDC" w:rsidP="00D15B0A">
      <w:pPr>
        <w:jc w:val="left"/>
        <w:rPr>
          <w:rFonts w:ascii="Arial" w:hAnsi="Arial" w:cs="Arial"/>
          <w:sz w:val="20"/>
          <w:szCs w:val="20"/>
        </w:rPr>
      </w:pPr>
      <w:r w:rsidRPr="000C131C">
        <w:rPr>
          <w:rFonts w:ascii="Arial" w:hAnsi="Arial" w:cs="Arial"/>
          <w:sz w:val="20"/>
          <w:szCs w:val="20"/>
        </w:rPr>
        <w:t xml:space="preserve">The Trust Deed of the </w:t>
      </w:r>
      <w:r w:rsidR="00E13737" w:rsidRPr="000C131C">
        <w:rPr>
          <w:rFonts w:ascii="Arial" w:hAnsi="Arial" w:cs="Arial"/>
          <w:sz w:val="20"/>
          <w:szCs w:val="20"/>
        </w:rPr>
        <w:t>s</w:t>
      </w:r>
      <w:r w:rsidRPr="000C131C">
        <w:rPr>
          <w:rFonts w:ascii="Arial" w:hAnsi="Arial" w:cs="Arial"/>
          <w:sz w:val="20"/>
          <w:szCs w:val="20"/>
        </w:rPr>
        <w:t xml:space="preserve">cheme must conform with the following provisions.  </w:t>
      </w:r>
    </w:p>
    <w:p w14:paraId="2C2C0E35" w14:textId="77777777" w:rsidR="00C12EDC" w:rsidRPr="000C131C" w:rsidRDefault="00C12EDC" w:rsidP="00D15B0A">
      <w:pPr>
        <w:jc w:val="left"/>
        <w:rPr>
          <w:rFonts w:ascii="Arial" w:hAnsi="Arial" w:cs="Arial"/>
          <w:sz w:val="20"/>
          <w:szCs w:val="20"/>
        </w:rPr>
      </w:pPr>
    </w:p>
    <w:p w14:paraId="3129CF56" w14:textId="77777777" w:rsidR="00C12EDC" w:rsidRPr="000C131C" w:rsidRDefault="00C12EDC" w:rsidP="00D15B0A">
      <w:pPr>
        <w:jc w:val="center"/>
        <w:rPr>
          <w:rFonts w:ascii="Arial" w:hAnsi="Arial" w:cs="Arial"/>
          <w:b/>
          <w:sz w:val="20"/>
          <w:szCs w:val="20"/>
        </w:rPr>
      </w:pPr>
      <w:r w:rsidRPr="000C131C">
        <w:rPr>
          <w:rFonts w:ascii="Arial" w:hAnsi="Arial" w:cs="Arial"/>
          <w:b/>
          <w:sz w:val="20"/>
          <w:szCs w:val="20"/>
        </w:rPr>
        <w:t xml:space="preserve">As regards the Code and SFC </w:t>
      </w:r>
      <w:r w:rsidR="00205CC9">
        <w:rPr>
          <w:rFonts w:ascii="Arial" w:hAnsi="Arial" w:cs="Arial"/>
          <w:b/>
          <w:sz w:val="20"/>
          <w:szCs w:val="20"/>
        </w:rPr>
        <w:t>C</w:t>
      </w:r>
      <w:r w:rsidRPr="000C131C">
        <w:rPr>
          <w:rFonts w:ascii="Arial" w:hAnsi="Arial" w:cs="Arial"/>
          <w:b/>
          <w:sz w:val="20"/>
          <w:szCs w:val="20"/>
        </w:rPr>
        <w:t>onditions</w:t>
      </w:r>
    </w:p>
    <w:p w14:paraId="2C03E60B" w14:textId="77777777" w:rsidR="00C12EDC" w:rsidRPr="000C131C" w:rsidRDefault="00C12EDC" w:rsidP="00D15B0A">
      <w:pPr>
        <w:ind w:left="360"/>
        <w:jc w:val="left"/>
        <w:rPr>
          <w:rFonts w:ascii="Arial" w:hAnsi="Arial" w:cs="Arial"/>
          <w:b/>
          <w:sz w:val="20"/>
          <w:szCs w:val="20"/>
        </w:rPr>
      </w:pPr>
    </w:p>
    <w:p w14:paraId="2C9CF8A2" w14:textId="77777777" w:rsidR="00C12EDC" w:rsidRPr="000C131C" w:rsidRDefault="00C12EDC" w:rsidP="00D15B0A">
      <w:pPr>
        <w:numPr>
          <w:ilvl w:val="2"/>
          <w:numId w:val="21"/>
        </w:numPr>
        <w:tabs>
          <w:tab w:val="clear" w:pos="2340"/>
          <w:tab w:val="num" w:pos="360"/>
        </w:tabs>
        <w:ind w:left="900" w:hanging="900"/>
        <w:jc w:val="left"/>
        <w:rPr>
          <w:rFonts w:ascii="Arial" w:hAnsi="Arial" w:cs="Arial"/>
          <w:sz w:val="20"/>
          <w:szCs w:val="20"/>
        </w:rPr>
      </w:pPr>
      <w:r w:rsidRPr="000C131C">
        <w:rPr>
          <w:rFonts w:ascii="Arial" w:hAnsi="Arial" w:cs="Arial"/>
          <w:sz w:val="20"/>
          <w:szCs w:val="20"/>
        </w:rPr>
        <w:t>(1)</w:t>
      </w:r>
      <w:r w:rsidRPr="000C131C">
        <w:rPr>
          <w:rFonts w:ascii="Arial" w:hAnsi="Arial" w:cs="Arial"/>
          <w:sz w:val="20"/>
          <w:szCs w:val="20"/>
        </w:rPr>
        <w:tab/>
        <w:t xml:space="preserve">The Management Company and the Trustee shall in the performance of their respective duties under the Trust Deed with respect to the </w:t>
      </w:r>
      <w:r w:rsidR="00E13737" w:rsidRPr="000C131C">
        <w:rPr>
          <w:rFonts w:ascii="Arial" w:hAnsi="Arial" w:cs="Arial"/>
          <w:sz w:val="20"/>
          <w:szCs w:val="20"/>
        </w:rPr>
        <w:t>s</w:t>
      </w:r>
      <w:r w:rsidRPr="000C131C">
        <w:rPr>
          <w:rFonts w:ascii="Arial" w:hAnsi="Arial" w:cs="Arial"/>
          <w:sz w:val="20"/>
          <w:szCs w:val="20"/>
        </w:rPr>
        <w:t xml:space="preserve">cheme at all times comply with applicable provisions of the Code, as if the same were set out in the Trust Deed, subject to compliance with any applicable waiver or exemption given by the SFC in respect of the Code.  In the event of any conflict or inconsistency between (a) the provisions of the Code and any such waivers or exemptions, and (b) the provisions of the Trust Deed, the provisions of the Code and any such waivers or exemptions shall prevail. </w:t>
      </w:r>
    </w:p>
    <w:p w14:paraId="1CFB2104" w14:textId="77777777" w:rsidR="00C12EDC" w:rsidRPr="000C131C" w:rsidRDefault="00C12EDC" w:rsidP="00D15B0A">
      <w:pPr>
        <w:jc w:val="left"/>
        <w:rPr>
          <w:rFonts w:ascii="Arial" w:hAnsi="Arial" w:cs="Arial"/>
          <w:sz w:val="20"/>
          <w:szCs w:val="20"/>
        </w:rPr>
      </w:pPr>
    </w:p>
    <w:p w14:paraId="692E58D6" w14:textId="77777777" w:rsidR="00C12EDC" w:rsidRPr="000C131C" w:rsidRDefault="00A63BD8" w:rsidP="006115AD">
      <w:pPr>
        <w:tabs>
          <w:tab w:val="left" w:pos="360"/>
        </w:tabs>
        <w:ind w:left="900" w:hangingChars="450" w:hanging="900"/>
        <w:jc w:val="left"/>
        <w:rPr>
          <w:rFonts w:ascii="Arial" w:hAnsi="Arial" w:cs="Arial"/>
          <w:sz w:val="20"/>
          <w:szCs w:val="20"/>
        </w:rPr>
      </w:pPr>
      <w:r w:rsidRPr="000C131C">
        <w:rPr>
          <w:rFonts w:ascii="Arial" w:hAnsi="Arial" w:cs="Arial"/>
          <w:sz w:val="20"/>
          <w:szCs w:val="20"/>
        </w:rPr>
        <w:tab/>
        <w:t>(2)</w:t>
      </w:r>
      <w:r w:rsidRPr="000C131C">
        <w:rPr>
          <w:rFonts w:ascii="Arial" w:hAnsi="Arial" w:cs="Arial"/>
          <w:sz w:val="20"/>
          <w:szCs w:val="20"/>
        </w:rPr>
        <w:tab/>
      </w:r>
      <w:r w:rsidR="00C12EDC" w:rsidRPr="000C131C">
        <w:rPr>
          <w:rFonts w:ascii="Arial" w:hAnsi="Arial" w:cs="Arial"/>
          <w:sz w:val="20"/>
          <w:szCs w:val="20"/>
        </w:rPr>
        <w:t xml:space="preserve">Notwithstanding any other provisions in the Trust Deed, nothing in the Trust Deed shall exempt or be construed as to exempt the Management Company or the Trustee from any liability to holders imposed under any applicable law or attributable to breaches of trust through fraud, negligence or wilful default, or breaches of the Trust Deed or any constitutive documents to which the Trustee or the Management Company (as the case may be) is a party, or breaches of the Code or other applicable law or regulations by the Trustee or the Management Company (as the case may be), nor may the Management Company and the Trustee be indemnified against such liability by the holders or at the </w:t>
      </w:r>
      <w:r w:rsidR="00E13737" w:rsidRPr="000C131C">
        <w:rPr>
          <w:rFonts w:ascii="Arial" w:hAnsi="Arial" w:cs="Arial"/>
          <w:sz w:val="20"/>
          <w:szCs w:val="20"/>
        </w:rPr>
        <w:t>s</w:t>
      </w:r>
      <w:r w:rsidR="00C12EDC" w:rsidRPr="000C131C">
        <w:rPr>
          <w:rFonts w:ascii="Arial" w:hAnsi="Arial" w:cs="Arial"/>
          <w:sz w:val="20"/>
          <w:szCs w:val="20"/>
        </w:rPr>
        <w:t xml:space="preserve">cheme’s expense. </w:t>
      </w:r>
    </w:p>
    <w:p w14:paraId="32130766" w14:textId="77777777" w:rsidR="00C12EDC" w:rsidRPr="000C131C" w:rsidRDefault="00C12EDC" w:rsidP="006115AD">
      <w:pPr>
        <w:tabs>
          <w:tab w:val="left" w:pos="900"/>
        </w:tabs>
        <w:ind w:firstLineChars="180" w:firstLine="360"/>
        <w:jc w:val="left"/>
        <w:rPr>
          <w:rFonts w:ascii="Arial" w:hAnsi="Arial" w:cs="Arial"/>
          <w:sz w:val="20"/>
          <w:szCs w:val="20"/>
        </w:rPr>
      </w:pPr>
    </w:p>
    <w:p w14:paraId="1F0F9EFC" w14:textId="77777777" w:rsidR="00C12EDC" w:rsidRPr="000C131C" w:rsidRDefault="00C12EDC" w:rsidP="00D15B0A">
      <w:pPr>
        <w:ind w:left="900" w:hanging="540"/>
        <w:jc w:val="left"/>
        <w:rPr>
          <w:rFonts w:ascii="Arial" w:hAnsi="Arial" w:cs="Arial"/>
          <w:sz w:val="20"/>
          <w:szCs w:val="20"/>
        </w:rPr>
      </w:pPr>
      <w:r w:rsidRPr="000C131C">
        <w:rPr>
          <w:rFonts w:ascii="Arial" w:hAnsi="Arial" w:cs="Arial"/>
          <w:sz w:val="20"/>
          <w:szCs w:val="20"/>
        </w:rPr>
        <w:t>(</w:t>
      </w:r>
      <w:r w:rsidR="00A63BD8" w:rsidRPr="000C131C">
        <w:rPr>
          <w:rFonts w:ascii="Arial" w:hAnsi="Arial" w:cs="Arial"/>
          <w:sz w:val="20"/>
          <w:szCs w:val="20"/>
        </w:rPr>
        <w:t>3</w:t>
      </w:r>
      <w:r w:rsidRPr="000C131C">
        <w:rPr>
          <w:rFonts w:ascii="Arial" w:hAnsi="Arial" w:cs="Arial"/>
          <w:sz w:val="20"/>
          <w:szCs w:val="20"/>
        </w:rPr>
        <w:t>)</w:t>
      </w:r>
      <w:r w:rsidRPr="000C131C">
        <w:rPr>
          <w:rFonts w:ascii="Arial" w:hAnsi="Arial" w:cs="Arial"/>
          <w:sz w:val="20"/>
          <w:szCs w:val="20"/>
        </w:rPr>
        <w:tab/>
        <w:t>Nothing in the Trust Deed shall diminish or exempt any of the Management Company or the Trustee from any of its duties and liabilities under the Code.</w:t>
      </w:r>
    </w:p>
    <w:p w14:paraId="3552F59A" w14:textId="77777777" w:rsidR="00C12EDC" w:rsidRPr="000C131C" w:rsidRDefault="00C12EDC" w:rsidP="006115AD">
      <w:pPr>
        <w:jc w:val="left"/>
        <w:rPr>
          <w:rFonts w:ascii="Arial" w:hAnsi="Arial" w:cs="Arial"/>
          <w:sz w:val="20"/>
          <w:szCs w:val="20"/>
        </w:rPr>
      </w:pPr>
    </w:p>
    <w:p w14:paraId="4AA4D66F" w14:textId="77777777" w:rsidR="00C12EDC" w:rsidRPr="000C131C" w:rsidRDefault="00C12EDC" w:rsidP="00D15B0A">
      <w:pPr>
        <w:jc w:val="center"/>
        <w:rPr>
          <w:rFonts w:ascii="Arial" w:hAnsi="Arial" w:cs="Arial"/>
          <w:b/>
          <w:sz w:val="20"/>
          <w:szCs w:val="20"/>
        </w:rPr>
      </w:pPr>
      <w:r w:rsidRPr="000C131C">
        <w:rPr>
          <w:rFonts w:ascii="Arial" w:hAnsi="Arial" w:cs="Arial"/>
          <w:b/>
          <w:sz w:val="20"/>
          <w:szCs w:val="20"/>
        </w:rPr>
        <w:t>As regards the Listing Rules</w:t>
      </w:r>
    </w:p>
    <w:p w14:paraId="30C330B9" w14:textId="77777777" w:rsidR="00C12EDC" w:rsidRPr="000C131C" w:rsidRDefault="00C12EDC" w:rsidP="00D15B0A">
      <w:pPr>
        <w:jc w:val="left"/>
        <w:rPr>
          <w:rFonts w:ascii="Arial" w:hAnsi="Arial" w:cs="Arial"/>
          <w:sz w:val="20"/>
          <w:szCs w:val="20"/>
        </w:rPr>
      </w:pPr>
    </w:p>
    <w:p w14:paraId="4B30FF39" w14:textId="77777777" w:rsidR="00C12EDC" w:rsidRPr="000C131C" w:rsidRDefault="00C12EDC" w:rsidP="00D15B0A">
      <w:pPr>
        <w:tabs>
          <w:tab w:val="left" w:pos="360"/>
        </w:tabs>
        <w:ind w:left="900" w:hanging="900"/>
        <w:jc w:val="left"/>
        <w:rPr>
          <w:rFonts w:ascii="Arial" w:hAnsi="Arial" w:cs="Arial"/>
          <w:sz w:val="20"/>
          <w:szCs w:val="20"/>
        </w:rPr>
      </w:pPr>
      <w:r w:rsidRPr="000C131C">
        <w:rPr>
          <w:rFonts w:ascii="Arial" w:hAnsi="Arial" w:cs="Arial"/>
          <w:sz w:val="20"/>
          <w:szCs w:val="20"/>
        </w:rPr>
        <w:t>2.</w:t>
      </w:r>
      <w:r w:rsidRPr="000C131C">
        <w:rPr>
          <w:rFonts w:ascii="Arial" w:hAnsi="Arial" w:cs="Arial"/>
          <w:sz w:val="20"/>
          <w:szCs w:val="20"/>
        </w:rPr>
        <w:tab/>
        <w:t>(1)</w:t>
      </w:r>
      <w:r w:rsidRPr="000C131C">
        <w:rPr>
          <w:rFonts w:ascii="Arial" w:hAnsi="Arial" w:cs="Arial"/>
          <w:sz w:val="20"/>
          <w:szCs w:val="20"/>
        </w:rPr>
        <w:tab/>
        <w:t>In the event that the units are listed on The Stock Exchange of Hong Kong Limited (“SEHK”) or any specified stock exchange, the Management Company shall at all times comply with applicable provisions of the Listing Rules or any relevant regulations required by such specified stock exchange</w:t>
      </w:r>
      <w:r w:rsidR="001F643F" w:rsidRPr="000C131C">
        <w:rPr>
          <w:rFonts w:ascii="Arial" w:hAnsi="Arial" w:cs="Arial"/>
          <w:sz w:val="20"/>
          <w:szCs w:val="20"/>
        </w:rPr>
        <w:t xml:space="preserve"> except to the extent waiver from strict compliance with which has been obtained from the </w:t>
      </w:r>
      <w:r w:rsidR="00FF5A58" w:rsidRPr="000C131C">
        <w:rPr>
          <w:rFonts w:ascii="Arial" w:hAnsi="Arial" w:cs="Arial"/>
          <w:sz w:val="20"/>
          <w:szCs w:val="20"/>
        </w:rPr>
        <w:t>SEHK</w:t>
      </w:r>
      <w:r w:rsidRPr="000C131C">
        <w:rPr>
          <w:rFonts w:ascii="Arial" w:hAnsi="Arial" w:cs="Arial"/>
          <w:sz w:val="20"/>
          <w:szCs w:val="20"/>
        </w:rPr>
        <w:t xml:space="preserve">. </w:t>
      </w:r>
    </w:p>
    <w:p w14:paraId="31BC1BA1" w14:textId="77777777" w:rsidR="00C12EDC" w:rsidRPr="000C131C" w:rsidRDefault="00C12EDC" w:rsidP="00D15B0A">
      <w:pPr>
        <w:jc w:val="left"/>
        <w:rPr>
          <w:rFonts w:ascii="Arial" w:hAnsi="Arial" w:cs="Arial"/>
          <w:sz w:val="20"/>
          <w:szCs w:val="20"/>
        </w:rPr>
      </w:pPr>
    </w:p>
    <w:p w14:paraId="187CB4E0" w14:textId="77777777" w:rsidR="00C12EDC" w:rsidRPr="000C131C" w:rsidRDefault="00C12EDC" w:rsidP="00D15B0A">
      <w:pPr>
        <w:jc w:val="center"/>
        <w:rPr>
          <w:rFonts w:ascii="Arial" w:hAnsi="Arial" w:cs="Arial"/>
          <w:b/>
          <w:sz w:val="20"/>
          <w:szCs w:val="20"/>
        </w:rPr>
      </w:pPr>
      <w:r w:rsidRPr="000C131C">
        <w:rPr>
          <w:rFonts w:ascii="Arial" w:hAnsi="Arial" w:cs="Arial"/>
          <w:b/>
          <w:sz w:val="20"/>
          <w:szCs w:val="20"/>
        </w:rPr>
        <w:t>As regards the Management Company and Trustee</w:t>
      </w:r>
    </w:p>
    <w:p w14:paraId="0333B07F" w14:textId="77777777" w:rsidR="00C12EDC" w:rsidRPr="000C131C" w:rsidRDefault="00C12EDC" w:rsidP="00D15B0A">
      <w:pPr>
        <w:jc w:val="left"/>
        <w:rPr>
          <w:rFonts w:ascii="Arial" w:hAnsi="Arial" w:cs="Arial"/>
          <w:b/>
          <w:sz w:val="20"/>
          <w:szCs w:val="20"/>
        </w:rPr>
      </w:pPr>
    </w:p>
    <w:p w14:paraId="7106B7AC" w14:textId="77777777" w:rsidR="00C12EDC" w:rsidRPr="000C131C" w:rsidRDefault="00C12EDC" w:rsidP="00A91F44">
      <w:pPr>
        <w:numPr>
          <w:ilvl w:val="0"/>
          <w:numId w:val="22"/>
        </w:numPr>
        <w:tabs>
          <w:tab w:val="clear" w:pos="720"/>
          <w:tab w:val="num" w:pos="360"/>
        </w:tabs>
        <w:ind w:left="900" w:hanging="900"/>
        <w:jc w:val="left"/>
        <w:rPr>
          <w:rFonts w:ascii="Arial" w:hAnsi="Arial" w:cs="Arial"/>
          <w:sz w:val="20"/>
          <w:szCs w:val="20"/>
        </w:rPr>
      </w:pPr>
      <w:r w:rsidRPr="000C131C">
        <w:rPr>
          <w:rFonts w:ascii="Arial" w:hAnsi="Arial" w:cs="Arial"/>
          <w:sz w:val="20"/>
          <w:szCs w:val="20"/>
        </w:rPr>
        <w:t>(1)</w:t>
      </w:r>
      <w:r w:rsidRPr="000C131C">
        <w:rPr>
          <w:rFonts w:ascii="Arial" w:hAnsi="Arial" w:cs="Arial"/>
          <w:sz w:val="20"/>
          <w:szCs w:val="20"/>
        </w:rPr>
        <w:tab/>
        <w:t xml:space="preserve">The Management Company shall be fully liable to the Trustee (in its capacity as trustee of the </w:t>
      </w:r>
      <w:r w:rsidR="00E13737" w:rsidRPr="000C131C">
        <w:rPr>
          <w:rFonts w:ascii="Arial" w:hAnsi="Arial" w:cs="Arial"/>
          <w:sz w:val="20"/>
          <w:szCs w:val="20"/>
        </w:rPr>
        <w:t>s</w:t>
      </w:r>
      <w:r w:rsidRPr="000C131C">
        <w:rPr>
          <w:rFonts w:ascii="Arial" w:hAnsi="Arial" w:cs="Arial"/>
          <w:sz w:val="20"/>
          <w:szCs w:val="20"/>
        </w:rPr>
        <w:t xml:space="preserve">cheme), for all losses, liabilities, damages, costs and expenses suffered or incurred by the </w:t>
      </w:r>
      <w:r w:rsidR="00E13737" w:rsidRPr="000C131C">
        <w:rPr>
          <w:rFonts w:ascii="Arial" w:hAnsi="Arial" w:cs="Arial"/>
          <w:sz w:val="20"/>
          <w:szCs w:val="20"/>
        </w:rPr>
        <w:t>s</w:t>
      </w:r>
      <w:r w:rsidRPr="000C131C">
        <w:rPr>
          <w:rFonts w:ascii="Arial" w:hAnsi="Arial" w:cs="Arial"/>
          <w:sz w:val="20"/>
          <w:szCs w:val="20"/>
        </w:rPr>
        <w:t>cheme arising from all the acts and omissions of its delegates and agents (including delegates or agents appointed by the Trustee at the direction of the Management Company) as if the relevant act or omission had been performed by the Management Company itself.</w:t>
      </w:r>
    </w:p>
    <w:p w14:paraId="29C142E4" w14:textId="77777777" w:rsidR="00C12EDC" w:rsidRPr="000C131C" w:rsidRDefault="00C12EDC" w:rsidP="00D15B0A">
      <w:pPr>
        <w:jc w:val="left"/>
        <w:rPr>
          <w:rFonts w:ascii="Arial" w:hAnsi="Arial" w:cs="Arial"/>
          <w:sz w:val="20"/>
          <w:szCs w:val="20"/>
        </w:rPr>
      </w:pPr>
    </w:p>
    <w:p w14:paraId="762FE38A" w14:textId="77777777" w:rsidR="00C12EDC" w:rsidRPr="000C131C" w:rsidRDefault="00C12EDC" w:rsidP="00D15B0A">
      <w:pPr>
        <w:ind w:left="900" w:hanging="540"/>
        <w:jc w:val="left"/>
        <w:rPr>
          <w:rFonts w:ascii="Arial" w:hAnsi="Arial" w:cs="Arial"/>
          <w:sz w:val="20"/>
          <w:szCs w:val="20"/>
        </w:rPr>
      </w:pPr>
      <w:r w:rsidRPr="000C131C">
        <w:rPr>
          <w:rFonts w:ascii="Arial" w:hAnsi="Arial" w:cs="Arial"/>
          <w:sz w:val="20"/>
          <w:szCs w:val="20"/>
        </w:rPr>
        <w:t>(2)</w:t>
      </w:r>
      <w:r w:rsidRPr="000C131C">
        <w:rPr>
          <w:rFonts w:ascii="Arial" w:hAnsi="Arial" w:cs="Arial"/>
          <w:sz w:val="20"/>
          <w:szCs w:val="20"/>
        </w:rPr>
        <w:tab/>
        <w:t xml:space="preserve">Where the Trustee is required to act upon the Management Company’s instructions under the Trust Deed, the Trustee shall nevertheless be subject to the overriding fiduciary duties it owes to the </w:t>
      </w:r>
      <w:r w:rsidR="00E13737" w:rsidRPr="000C131C">
        <w:rPr>
          <w:rFonts w:ascii="Arial" w:hAnsi="Arial" w:cs="Arial"/>
          <w:sz w:val="20"/>
          <w:szCs w:val="20"/>
        </w:rPr>
        <w:t>s</w:t>
      </w:r>
      <w:r w:rsidRPr="000C131C">
        <w:rPr>
          <w:rFonts w:ascii="Arial" w:hAnsi="Arial" w:cs="Arial"/>
          <w:sz w:val="20"/>
          <w:szCs w:val="20"/>
        </w:rPr>
        <w:t>cheme.</w:t>
      </w:r>
    </w:p>
    <w:p w14:paraId="2639269C" w14:textId="77777777" w:rsidR="00C12EDC" w:rsidRPr="000C131C" w:rsidRDefault="00C12EDC" w:rsidP="00D15B0A">
      <w:pPr>
        <w:jc w:val="left"/>
        <w:rPr>
          <w:rFonts w:ascii="Arial" w:hAnsi="Arial" w:cs="Arial"/>
          <w:sz w:val="20"/>
          <w:szCs w:val="20"/>
        </w:rPr>
      </w:pPr>
    </w:p>
    <w:p w14:paraId="798B03B6" w14:textId="77777777" w:rsidR="00C12EDC" w:rsidRPr="000C131C" w:rsidRDefault="00C12EDC" w:rsidP="00D15B0A">
      <w:pPr>
        <w:ind w:left="540"/>
        <w:jc w:val="left"/>
        <w:rPr>
          <w:rFonts w:ascii="Arial" w:hAnsi="Arial" w:cs="Arial"/>
          <w:sz w:val="20"/>
          <w:szCs w:val="20"/>
        </w:rPr>
      </w:pPr>
    </w:p>
    <w:p w14:paraId="651A6389" w14:textId="77777777" w:rsidR="00967789" w:rsidRDefault="00967789" w:rsidP="00D15B0A">
      <w:pPr>
        <w:keepNext/>
        <w:keepLines/>
        <w:jc w:val="center"/>
        <w:rPr>
          <w:rFonts w:ascii="Arial" w:hAnsi="Arial" w:cs="Arial"/>
          <w:b/>
          <w:sz w:val="20"/>
          <w:szCs w:val="20"/>
        </w:rPr>
      </w:pPr>
    </w:p>
    <w:p w14:paraId="406979E1" w14:textId="77777777" w:rsidR="00C12EDC" w:rsidRPr="000C131C" w:rsidRDefault="00C12EDC" w:rsidP="00D15B0A">
      <w:pPr>
        <w:keepNext/>
        <w:keepLines/>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M</w:t>
      </w:r>
      <w:r w:rsidRPr="000C131C">
        <w:rPr>
          <w:rFonts w:ascii="Arial" w:hAnsi="Arial" w:cs="Arial"/>
          <w:b/>
          <w:sz w:val="20"/>
          <w:szCs w:val="20"/>
        </w:rPr>
        <w:t xml:space="preserve">aintenance of </w:t>
      </w:r>
      <w:r w:rsidR="00205CC9">
        <w:rPr>
          <w:rFonts w:ascii="Arial" w:hAnsi="Arial" w:cs="Arial"/>
          <w:b/>
          <w:sz w:val="20"/>
          <w:szCs w:val="20"/>
        </w:rPr>
        <w:t>P</w:t>
      </w:r>
      <w:r w:rsidRPr="000C131C">
        <w:rPr>
          <w:rFonts w:ascii="Arial" w:hAnsi="Arial" w:cs="Arial"/>
          <w:b/>
          <w:sz w:val="20"/>
          <w:szCs w:val="20"/>
        </w:rPr>
        <w:t xml:space="preserve">ublic </w:t>
      </w:r>
      <w:r w:rsidR="00205CC9">
        <w:rPr>
          <w:rFonts w:ascii="Arial" w:hAnsi="Arial" w:cs="Arial"/>
          <w:b/>
          <w:sz w:val="20"/>
          <w:szCs w:val="20"/>
        </w:rPr>
        <w:t>F</w:t>
      </w:r>
      <w:r w:rsidRPr="000C131C">
        <w:rPr>
          <w:rFonts w:ascii="Arial" w:hAnsi="Arial" w:cs="Arial"/>
          <w:b/>
          <w:sz w:val="20"/>
          <w:szCs w:val="20"/>
        </w:rPr>
        <w:t>loat</w:t>
      </w:r>
    </w:p>
    <w:p w14:paraId="297570ED" w14:textId="77777777" w:rsidR="00C12EDC" w:rsidRPr="000C131C" w:rsidRDefault="00C12EDC" w:rsidP="00D15B0A">
      <w:pPr>
        <w:keepNext/>
        <w:keepLines/>
        <w:ind w:left="540"/>
        <w:jc w:val="left"/>
        <w:rPr>
          <w:rFonts w:ascii="Arial" w:hAnsi="Arial" w:cs="Arial"/>
          <w:b/>
          <w:sz w:val="20"/>
          <w:szCs w:val="20"/>
        </w:rPr>
      </w:pPr>
    </w:p>
    <w:p w14:paraId="1979F2D1" w14:textId="77777777" w:rsidR="00C12EDC" w:rsidRPr="000C131C" w:rsidRDefault="00C12EDC" w:rsidP="00D15B0A">
      <w:pPr>
        <w:keepNext/>
        <w:keepLines/>
        <w:tabs>
          <w:tab w:val="left" w:pos="360"/>
        </w:tabs>
        <w:ind w:left="900" w:hanging="900"/>
        <w:jc w:val="left"/>
        <w:rPr>
          <w:rFonts w:ascii="Arial" w:hAnsi="Arial" w:cs="Arial"/>
          <w:sz w:val="20"/>
          <w:szCs w:val="20"/>
        </w:rPr>
      </w:pPr>
      <w:r w:rsidRPr="000C131C">
        <w:rPr>
          <w:rFonts w:ascii="Arial" w:hAnsi="Arial" w:cs="Arial"/>
          <w:sz w:val="20"/>
          <w:szCs w:val="20"/>
        </w:rPr>
        <w:t>4.</w:t>
      </w:r>
      <w:r w:rsidRPr="000C131C">
        <w:rPr>
          <w:rFonts w:ascii="Arial" w:hAnsi="Arial" w:cs="Arial"/>
          <w:sz w:val="20"/>
          <w:szCs w:val="20"/>
        </w:rPr>
        <w:tab/>
        <w:t>(1)</w:t>
      </w:r>
      <w:r w:rsidRPr="000C131C">
        <w:rPr>
          <w:rFonts w:ascii="Arial" w:hAnsi="Arial" w:cs="Arial"/>
          <w:sz w:val="20"/>
          <w:szCs w:val="20"/>
        </w:rPr>
        <w:tab/>
        <w:t>The Management Company shall use its best efforts to ensure that a minimum of 25% (or any other percentage specified or permitted by the SFC from time to time) (the “Public Float Percentage”) of the outstanding units are held in public hands.  In the event that the Management Company becomes aware that the percentage of the outstanding units in the public hands has fallen below the Public Float Percentage, the Management Company shall use its best efforts to restore the percentage of units held in public hands to at least the Public Float Percentage of the outstanding units. The Management Company shall adopt proper internal procedures for monitoring the public float and shall notify the Trustee and the SFC promptly if such percentage falls below the Public Float Percentage and issue an announcement regarding the same.</w:t>
      </w:r>
    </w:p>
    <w:p w14:paraId="7664F0AC" w14:textId="77777777" w:rsidR="00C12EDC" w:rsidRPr="000C131C" w:rsidRDefault="00C12EDC" w:rsidP="006115AD">
      <w:pPr>
        <w:tabs>
          <w:tab w:val="left" w:pos="360"/>
        </w:tabs>
        <w:jc w:val="left"/>
        <w:rPr>
          <w:rFonts w:ascii="Arial" w:hAnsi="Arial" w:cs="Arial"/>
          <w:sz w:val="20"/>
          <w:szCs w:val="20"/>
        </w:rPr>
      </w:pPr>
    </w:p>
    <w:p w14:paraId="1971F1E5" w14:textId="77777777" w:rsidR="00C12EDC" w:rsidRPr="000C131C" w:rsidRDefault="00C12EDC" w:rsidP="00D15B0A">
      <w:pPr>
        <w:tabs>
          <w:tab w:val="left" w:pos="360"/>
        </w:tabs>
        <w:ind w:left="900" w:hanging="900"/>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I</w:t>
      </w:r>
      <w:r w:rsidRPr="000C131C">
        <w:rPr>
          <w:rFonts w:ascii="Arial" w:hAnsi="Arial" w:cs="Arial"/>
          <w:b/>
          <w:sz w:val="20"/>
          <w:szCs w:val="20"/>
        </w:rPr>
        <w:t xml:space="preserve">ssue of </w:t>
      </w:r>
      <w:r w:rsidR="00205CC9">
        <w:rPr>
          <w:rFonts w:ascii="Arial" w:hAnsi="Arial" w:cs="Arial"/>
          <w:b/>
          <w:sz w:val="20"/>
          <w:szCs w:val="20"/>
        </w:rPr>
        <w:t>N</w:t>
      </w:r>
      <w:r w:rsidRPr="000C131C">
        <w:rPr>
          <w:rFonts w:ascii="Arial" w:hAnsi="Arial" w:cs="Arial"/>
          <w:b/>
          <w:sz w:val="20"/>
          <w:szCs w:val="20"/>
        </w:rPr>
        <w:t xml:space="preserve">ew </w:t>
      </w:r>
      <w:r w:rsidR="00205CC9">
        <w:rPr>
          <w:rFonts w:ascii="Arial" w:hAnsi="Arial" w:cs="Arial"/>
          <w:b/>
          <w:sz w:val="20"/>
          <w:szCs w:val="20"/>
        </w:rPr>
        <w:t>U</w:t>
      </w:r>
      <w:r w:rsidRPr="000C131C">
        <w:rPr>
          <w:rFonts w:ascii="Arial" w:hAnsi="Arial" w:cs="Arial"/>
          <w:b/>
          <w:sz w:val="20"/>
          <w:szCs w:val="20"/>
        </w:rPr>
        <w:t>nits</w:t>
      </w:r>
    </w:p>
    <w:p w14:paraId="435997F6" w14:textId="77777777" w:rsidR="00C12EDC" w:rsidRPr="000C131C" w:rsidRDefault="00C12EDC" w:rsidP="00D15B0A">
      <w:pPr>
        <w:jc w:val="left"/>
        <w:rPr>
          <w:rFonts w:ascii="Arial" w:hAnsi="Arial" w:cs="Arial"/>
          <w:sz w:val="20"/>
          <w:szCs w:val="20"/>
        </w:rPr>
      </w:pPr>
    </w:p>
    <w:p w14:paraId="5F2793EE" w14:textId="77777777" w:rsidR="00C12EDC" w:rsidRPr="000C131C" w:rsidRDefault="00C12EDC" w:rsidP="00D15B0A">
      <w:pPr>
        <w:tabs>
          <w:tab w:val="left" w:pos="360"/>
        </w:tabs>
        <w:ind w:left="900" w:hanging="900"/>
        <w:jc w:val="left"/>
        <w:rPr>
          <w:rFonts w:ascii="Arial" w:hAnsi="Arial" w:cs="Arial"/>
          <w:sz w:val="20"/>
          <w:szCs w:val="20"/>
        </w:rPr>
      </w:pPr>
      <w:r w:rsidRPr="000C131C">
        <w:rPr>
          <w:rFonts w:ascii="Arial" w:hAnsi="Arial" w:cs="Arial"/>
          <w:sz w:val="20"/>
          <w:szCs w:val="20"/>
        </w:rPr>
        <w:t>5.</w:t>
      </w:r>
      <w:r w:rsidRPr="000C131C">
        <w:rPr>
          <w:rFonts w:ascii="Arial" w:hAnsi="Arial" w:cs="Arial"/>
          <w:sz w:val="20"/>
          <w:szCs w:val="20"/>
        </w:rPr>
        <w:tab/>
        <w:t>(1)</w:t>
      </w:r>
      <w:r w:rsidRPr="000C131C">
        <w:rPr>
          <w:rFonts w:ascii="Arial" w:hAnsi="Arial" w:cs="Arial"/>
          <w:sz w:val="20"/>
          <w:szCs w:val="20"/>
        </w:rPr>
        <w:tab/>
        <w:t xml:space="preserve">After the listing date, the Management Company may, subject to the Code, effect or agree to effect the issue of units (whether directly or pursuant to any convertible instrument) on behalf of the </w:t>
      </w:r>
      <w:r w:rsidR="00E13737" w:rsidRPr="000C131C">
        <w:rPr>
          <w:rFonts w:ascii="Arial" w:hAnsi="Arial" w:cs="Arial"/>
          <w:sz w:val="20"/>
          <w:szCs w:val="20"/>
        </w:rPr>
        <w:t>s</w:t>
      </w:r>
      <w:r w:rsidRPr="000C131C">
        <w:rPr>
          <w:rFonts w:ascii="Arial" w:hAnsi="Arial" w:cs="Arial"/>
          <w:sz w:val="20"/>
          <w:szCs w:val="20"/>
        </w:rPr>
        <w:t>cheme on any business day at an issue price that is equal to the market price or, in its discretion, at a premium to the market price or at a discount of no more than 20% to the market price.   The issue price shall, in the case of any convertible instruments, mean the initial price per unit at which units are to be issued pursuant to the exercise of any conversion, exchange or subscription or similar rights under such convertible instruments, before any adjustments which may apply thereunder.  An issue of new units at an issue price that is at a discount of more than 20% to the market price will require specific prior approval of holders by ordinary resolution at a meeting to be convened by the Management Company in accordance with the Trust Deed.</w:t>
      </w:r>
      <w:r w:rsidRPr="000C131C" w:rsidDel="009A412E">
        <w:rPr>
          <w:rFonts w:ascii="Arial" w:hAnsi="Arial" w:cs="Arial"/>
          <w:sz w:val="20"/>
          <w:szCs w:val="20"/>
        </w:rPr>
        <w:t xml:space="preserve"> </w:t>
      </w:r>
    </w:p>
    <w:p w14:paraId="0C62E9F4" w14:textId="77777777" w:rsidR="00C12EDC" w:rsidRPr="000C131C" w:rsidRDefault="00C12EDC" w:rsidP="00D15B0A">
      <w:pPr>
        <w:tabs>
          <w:tab w:val="left" w:pos="360"/>
        </w:tabs>
        <w:ind w:left="900" w:hanging="900"/>
        <w:jc w:val="left"/>
        <w:rPr>
          <w:rFonts w:ascii="Arial" w:hAnsi="Arial" w:cs="Arial"/>
          <w:sz w:val="20"/>
          <w:szCs w:val="20"/>
        </w:rPr>
      </w:pPr>
    </w:p>
    <w:p w14:paraId="49B5FCF9" w14:textId="77777777" w:rsidR="00FA526B" w:rsidRPr="000C131C" w:rsidRDefault="00C12EDC" w:rsidP="00D15B0A">
      <w:pPr>
        <w:tabs>
          <w:tab w:val="left" w:pos="1260"/>
        </w:tabs>
        <w:ind w:left="1800" w:hanging="900"/>
        <w:jc w:val="left"/>
        <w:rPr>
          <w:rFonts w:ascii="Arial" w:hAnsi="Arial" w:cs="Arial"/>
          <w:i/>
          <w:sz w:val="20"/>
          <w:szCs w:val="20"/>
        </w:rPr>
      </w:pPr>
      <w:r w:rsidRPr="000C131C">
        <w:rPr>
          <w:rFonts w:ascii="Arial" w:hAnsi="Arial" w:cs="Arial"/>
          <w:i/>
          <w:sz w:val="20"/>
          <w:szCs w:val="20"/>
        </w:rPr>
        <w:t>Note:</w:t>
      </w:r>
      <w:r w:rsidR="00FA526B" w:rsidRPr="000C131C">
        <w:rPr>
          <w:rFonts w:ascii="Arial" w:hAnsi="Arial" w:cs="Arial"/>
          <w:i/>
          <w:sz w:val="20"/>
          <w:szCs w:val="20"/>
        </w:rPr>
        <w:t xml:space="preserve">  (</w:t>
      </w:r>
      <w:proofErr w:type="spellStart"/>
      <w:r w:rsidR="00FA526B" w:rsidRPr="000C131C">
        <w:rPr>
          <w:rFonts w:ascii="Arial" w:hAnsi="Arial" w:cs="Arial"/>
          <w:i/>
          <w:sz w:val="20"/>
          <w:szCs w:val="20"/>
        </w:rPr>
        <w:t>i</w:t>
      </w:r>
      <w:proofErr w:type="spellEnd"/>
      <w:r w:rsidR="00FA526B" w:rsidRPr="000C131C">
        <w:rPr>
          <w:rFonts w:ascii="Arial" w:hAnsi="Arial" w:cs="Arial"/>
          <w:i/>
          <w:sz w:val="20"/>
          <w:szCs w:val="20"/>
        </w:rPr>
        <w:t xml:space="preserve">)   The </w:t>
      </w:r>
      <w:r w:rsidR="00A63BD8" w:rsidRPr="000C131C">
        <w:rPr>
          <w:rFonts w:ascii="Arial" w:hAnsi="Arial" w:cs="Arial"/>
          <w:i/>
          <w:sz w:val="20"/>
          <w:szCs w:val="20"/>
        </w:rPr>
        <w:t>above</w:t>
      </w:r>
      <w:r w:rsidR="00FA526B" w:rsidRPr="000C131C">
        <w:rPr>
          <w:rFonts w:ascii="Arial" w:hAnsi="Arial" w:cs="Arial"/>
          <w:i/>
          <w:sz w:val="20"/>
          <w:szCs w:val="20"/>
        </w:rPr>
        <w:t xml:space="preserve"> may not apply to any rights issue, bonus issue on a pro-rata basis or issue of units in lieu of the payment of fees to the Management Company pursuant to the Trust Deed. </w:t>
      </w:r>
    </w:p>
    <w:p w14:paraId="65B6B34C" w14:textId="77777777" w:rsidR="004916C2" w:rsidRPr="00A75C3B" w:rsidRDefault="00FA526B" w:rsidP="004304D1">
      <w:pPr>
        <w:ind w:left="1800" w:hanging="360"/>
        <w:jc w:val="left"/>
      </w:pPr>
      <w:r w:rsidRPr="000C131C">
        <w:rPr>
          <w:rFonts w:ascii="Arial" w:hAnsi="Arial" w:cs="Arial"/>
          <w:i/>
          <w:sz w:val="20"/>
          <w:szCs w:val="20"/>
        </w:rPr>
        <w:t xml:space="preserve">(ii)  </w:t>
      </w:r>
      <w:r w:rsidR="00C12EDC" w:rsidRPr="000C131C">
        <w:rPr>
          <w:rFonts w:ascii="Arial" w:hAnsi="Arial" w:cs="Arial"/>
          <w:i/>
          <w:sz w:val="20"/>
          <w:szCs w:val="20"/>
        </w:rPr>
        <w:t xml:space="preserve">Provisions in the Trust Deed regarding issue of convertible instruments pursuant to the 20% general mandate permitted under 12.2 of the Code should be consistent with the guidance provided in </w:t>
      </w:r>
      <w:r w:rsidR="00C12EDC" w:rsidRPr="000B7969">
        <w:rPr>
          <w:rFonts w:ascii="Arial" w:hAnsi="Arial" w:cs="Arial"/>
          <w:i/>
          <w:sz w:val="20"/>
          <w:szCs w:val="20"/>
        </w:rPr>
        <w:t>No.</w:t>
      </w:r>
      <w:r w:rsidR="004D0410" w:rsidRPr="000B7969">
        <w:rPr>
          <w:rFonts w:ascii="Arial" w:hAnsi="Arial" w:cs="Arial"/>
          <w:i/>
          <w:sz w:val="20"/>
          <w:szCs w:val="20"/>
        </w:rPr>
        <w:t>6</w:t>
      </w:r>
      <w:r w:rsidR="004D0410">
        <w:rPr>
          <w:rFonts w:ascii="Arial" w:hAnsi="Arial" w:cs="Arial"/>
          <w:i/>
          <w:sz w:val="20"/>
          <w:szCs w:val="20"/>
        </w:rPr>
        <w:t>2</w:t>
      </w:r>
      <w:r w:rsidR="004D0410" w:rsidRPr="000C131C">
        <w:rPr>
          <w:rFonts w:ascii="Arial" w:hAnsi="Arial" w:cs="Arial"/>
          <w:i/>
          <w:sz w:val="20"/>
          <w:szCs w:val="20"/>
        </w:rPr>
        <w:t xml:space="preserve"> </w:t>
      </w:r>
      <w:r w:rsidR="00C12EDC" w:rsidRPr="000C131C">
        <w:rPr>
          <w:rFonts w:ascii="Arial" w:hAnsi="Arial" w:cs="Arial"/>
          <w:i/>
          <w:sz w:val="20"/>
          <w:szCs w:val="20"/>
        </w:rPr>
        <w:t>of the Frequently Asked Questions relating to real estate investment trusts published on the SFC website.</w:t>
      </w:r>
    </w:p>
    <w:p w14:paraId="2D095875" w14:textId="77777777" w:rsidR="004916C2" w:rsidRPr="000C131C" w:rsidRDefault="004916C2" w:rsidP="00D15B0A">
      <w:pPr>
        <w:tabs>
          <w:tab w:val="left" w:pos="360"/>
        </w:tabs>
        <w:ind w:left="900" w:hanging="900"/>
        <w:jc w:val="left"/>
        <w:rPr>
          <w:rFonts w:ascii="Arial" w:hAnsi="Arial" w:cs="Arial"/>
          <w:sz w:val="20"/>
          <w:szCs w:val="20"/>
        </w:rPr>
      </w:pPr>
    </w:p>
    <w:p w14:paraId="5A933EEB" w14:textId="77777777" w:rsidR="00C12EDC" w:rsidRPr="000C131C" w:rsidRDefault="00C12EDC" w:rsidP="006115AD">
      <w:pPr>
        <w:tabs>
          <w:tab w:val="left" w:pos="360"/>
        </w:tabs>
        <w:ind w:left="900" w:hanging="900"/>
        <w:jc w:val="left"/>
        <w:rPr>
          <w:rFonts w:ascii="Arial" w:hAnsi="Arial" w:cs="Arial"/>
          <w:sz w:val="20"/>
          <w:szCs w:val="20"/>
        </w:rPr>
      </w:pPr>
      <w:r w:rsidRPr="000C131C">
        <w:rPr>
          <w:rFonts w:ascii="Arial" w:hAnsi="Arial" w:cs="Arial"/>
          <w:sz w:val="20"/>
          <w:szCs w:val="20"/>
        </w:rPr>
        <w:tab/>
        <w:t>(2)</w:t>
      </w:r>
      <w:r w:rsidRPr="000C131C">
        <w:rPr>
          <w:rFonts w:ascii="Arial" w:hAnsi="Arial" w:cs="Arial"/>
          <w:sz w:val="20"/>
          <w:szCs w:val="20"/>
        </w:rPr>
        <w:tab/>
        <w:t>Bonus issue</w:t>
      </w:r>
      <w:r w:rsidR="00A63BD8" w:rsidRPr="000C131C">
        <w:rPr>
          <w:rFonts w:ascii="Arial" w:hAnsi="Arial" w:cs="Arial"/>
          <w:sz w:val="20"/>
          <w:szCs w:val="20"/>
        </w:rPr>
        <w:t>s</w:t>
      </w:r>
      <w:r w:rsidRPr="000C131C">
        <w:rPr>
          <w:rFonts w:ascii="Arial" w:hAnsi="Arial" w:cs="Arial"/>
          <w:sz w:val="20"/>
          <w:szCs w:val="20"/>
        </w:rPr>
        <w:t xml:space="preserve"> and/or capitalisation issue</w:t>
      </w:r>
      <w:r w:rsidR="00A63BD8" w:rsidRPr="000C131C">
        <w:rPr>
          <w:rFonts w:ascii="Arial" w:hAnsi="Arial" w:cs="Arial"/>
          <w:sz w:val="20"/>
          <w:szCs w:val="20"/>
        </w:rPr>
        <w:t>s</w:t>
      </w:r>
      <w:r w:rsidRPr="000C131C">
        <w:rPr>
          <w:rFonts w:ascii="Arial" w:hAnsi="Arial" w:cs="Arial"/>
          <w:sz w:val="20"/>
          <w:szCs w:val="20"/>
        </w:rPr>
        <w:t xml:space="preserve"> will only be covered under the exemption from the holders’ approval requirement under 12.2 of </w:t>
      </w:r>
      <w:r w:rsidR="000F623D" w:rsidRPr="000C131C">
        <w:rPr>
          <w:rFonts w:ascii="Arial" w:hAnsi="Arial" w:cs="Arial"/>
          <w:sz w:val="20"/>
          <w:szCs w:val="20"/>
        </w:rPr>
        <w:t xml:space="preserve">the </w:t>
      </w:r>
      <w:r w:rsidRPr="000C131C">
        <w:rPr>
          <w:rFonts w:ascii="Arial" w:hAnsi="Arial" w:cs="Arial"/>
          <w:sz w:val="20"/>
          <w:szCs w:val="20"/>
        </w:rPr>
        <w:t>Code if such issue(s) is/are on a pro-rata basis.</w:t>
      </w:r>
    </w:p>
    <w:p w14:paraId="5DE1A2F9" w14:textId="77777777" w:rsidR="006115AD" w:rsidRPr="000C131C" w:rsidRDefault="006115AD" w:rsidP="006115AD">
      <w:pPr>
        <w:tabs>
          <w:tab w:val="left" w:pos="360"/>
        </w:tabs>
        <w:ind w:left="900" w:hanging="900"/>
        <w:jc w:val="left"/>
        <w:rPr>
          <w:rFonts w:ascii="Arial" w:hAnsi="Arial" w:cs="Arial"/>
          <w:sz w:val="20"/>
          <w:szCs w:val="20"/>
        </w:rPr>
      </w:pPr>
    </w:p>
    <w:p w14:paraId="34360FFC" w14:textId="77777777" w:rsidR="00C12EDC" w:rsidRPr="000C131C" w:rsidRDefault="00C12EDC" w:rsidP="00D15B0A">
      <w:pPr>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D</w:t>
      </w:r>
      <w:r w:rsidRPr="000C131C">
        <w:rPr>
          <w:rFonts w:ascii="Arial" w:hAnsi="Arial" w:cs="Arial"/>
          <w:b/>
          <w:sz w:val="20"/>
          <w:szCs w:val="20"/>
        </w:rPr>
        <w:t>istribution</w:t>
      </w:r>
    </w:p>
    <w:p w14:paraId="1910151C" w14:textId="77777777" w:rsidR="00C12EDC" w:rsidRPr="000C131C" w:rsidRDefault="00C12EDC" w:rsidP="00D15B0A">
      <w:pPr>
        <w:jc w:val="left"/>
        <w:rPr>
          <w:rFonts w:ascii="Arial" w:hAnsi="Arial" w:cs="Arial"/>
          <w:b/>
          <w:sz w:val="20"/>
          <w:szCs w:val="20"/>
        </w:rPr>
      </w:pPr>
    </w:p>
    <w:p w14:paraId="19068F7E" w14:textId="77777777" w:rsidR="00C12EDC" w:rsidRPr="000C131C" w:rsidRDefault="00C12EDC" w:rsidP="00A91F44">
      <w:pPr>
        <w:numPr>
          <w:ilvl w:val="0"/>
          <w:numId w:val="23"/>
        </w:numPr>
        <w:tabs>
          <w:tab w:val="clear" w:pos="720"/>
          <w:tab w:val="left" w:pos="360"/>
          <w:tab w:val="num" w:pos="900"/>
        </w:tabs>
        <w:ind w:left="900" w:hanging="900"/>
        <w:jc w:val="left"/>
        <w:rPr>
          <w:rFonts w:ascii="Arial" w:hAnsi="Arial" w:cs="Arial"/>
          <w:sz w:val="20"/>
          <w:szCs w:val="20"/>
        </w:rPr>
      </w:pPr>
      <w:r w:rsidRPr="000C131C">
        <w:rPr>
          <w:rFonts w:ascii="Arial" w:hAnsi="Arial" w:cs="Arial"/>
          <w:sz w:val="20"/>
          <w:szCs w:val="20"/>
        </w:rPr>
        <w:t>(1)</w:t>
      </w:r>
      <w:r w:rsidRPr="000C131C">
        <w:rPr>
          <w:rFonts w:ascii="Arial" w:hAnsi="Arial" w:cs="Arial"/>
          <w:sz w:val="20"/>
          <w:szCs w:val="20"/>
        </w:rPr>
        <w:tab/>
        <w:t xml:space="preserve">The Management Company must notify each holder through the annual and interim reports of the </w:t>
      </w:r>
      <w:r w:rsidR="00E13737" w:rsidRPr="000C131C">
        <w:rPr>
          <w:rFonts w:ascii="Arial" w:hAnsi="Arial" w:cs="Arial"/>
          <w:sz w:val="20"/>
          <w:szCs w:val="20"/>
        </w:rPr>
        <w:t>s</w:t>
      </w:r>
      <w:r w:rsidRPr="000C131C">
        <w:rPr>
          <w:rFonts w:ascii="Arial" w:hAnsi="Arial" w:cs="Arial"/>
          <w:sz w:val="20"/>
          <w:szCs w:val="20"/>
        </w:rPr>
        <w:t xml:space="preserve">cheme and the results announcement of the </w:t>
      </w:r>
      <w:r w:rsidR="00E13737" w:rsidRPr="000C131C">
        <w:rPr>
          <w:rFonts w:ascii="Arial" w:hAnsi="Arial" w:cs="Arial"/>
          <w:sz w:val="20"/>
          <w:szCs w:val="20"/>
        </w:rPr>
        <w:t>s</w:t>
      </w:r>
      <w:r w:rsidRPr="000C131C">
        <w:rPr>
          <w:rFonts w:ascii="Arial" w:hAnsi="Arial" w:cs="Arial"/>
          <w:sz w:val="20"/>
          <w:szCs w:val="20"/>
        </w:rPr>
        <w:t>cheme for the relevant period (a) the extent to which a distribution is composed of, and the types of, income and capital; and (b) any amounts (that are required to be deducted by law or the Trust Deed) deducted.</w:t>
      </w:r>
    </w:p>
    <w:p w14:paraId="2BBB90B8" w14:textId="77777777" w:rsidR="00A6762C" w:rsidRPr="000C131C" w:rsidRDefault="00A6762C" w:rsidP="00D15B0A">
      <w:pPr>
        <w:jc w:val="left"/>
        <w:rPr>
          <w:rFonts w:ascii="Arial" w:hAnsi="Arial" w:cs="Arial"/>
          <w:sz w:val="20"/>
          <w:szCs w:val="20"/>
        </w:rPr>
      </w:pPr>
    </w:p>
    <w:p w14:paraId="55ABA24F" w14:textId="77777777" w:rsidR="0049640A" w:rsidRDefault="0049640A" w:rsidP="00116E54">
      <w:pPr>
        <w:keepLines/>
        <w:tabs>
          <w:tab w:val="left" w:pos="360"/>
        </w:tabs>
        <w:ind w:left="902" w:hanging="902"/>
        <w:jc w:val="left"/>
        <w:rPr>
          <w:rFonts w:ascii="Arial" w:hAnsi="Arial" w:cs="Arial"/>
          <w:sz w:val="20"/>
          <w:szCs w:val="20"/>
        </w:rPr>
      </w:pPr>
    </w:p>
    <w:p w14:paraId="347E84C5" w14:textId="77777777" w:rsidR="0049640A" w:rsidRDefault="0049640A" w:rsidP="00116E54">
      <w:pPr>
        <w:keepLines/>
        <w:tabs>
          <w:tab w:val="left" w:pos="360"/>
        </w:tabs>
        <w:ind w:left="902" w:hanging="902"/>
        <w:jc w:val="left"/>
        <w:rPr>
          <w:rFonts w:ascii="Arial" w:hAnsi="Arial" w:cs="Arial"/>
          <w:sz w:val="20"/>
          <w:szCs w:val="20"/>
        </w:rPr>
      </w:pPr>
    </w:p>
    <w:p w14:paraId="74B84BC3" w14:textId="77777777" w:rsidR="0049640A" w:rsidRDefault="0049640A" w:rsidP="00116E54">
      <w:pPr>
        <w:keepLines/>
        <w:tabs>
          <w:tab w:val="left" w:pos="360"/>
        </w:tabs>
        <w:ind w:left="902" w:hanging="902"/>
        <w:jc w:val="left"/>
        <w:rPr>
          <w:rFonts w:ascii="Arial" w:hAnsi="Arial" w:cs="Arial"/>
          <w:sz w:val="20"/>
          <w:szCs w:val="20"/>
        </w:rPr>
      </w:pPr>
    </w:p>
    <w:p w14:paraId="5D3F5BA5" w14:textId="77777777" w:rsidR="0049640A" w:rsidRDefault="0049640A" w:rsidP="00116E54">
      <w:pPr>
        <w:keepLines/>
        <w:tabs>
          <w:tab w:val="left" w:pos="360"/>
        </w:tabs>
        <w:ind w:left="902" w:hanging="902"/>
        <w:jc w:val="left"/>
        <w:rPr>
          <w:rFonts w:ascii="Arial" w:hAnsi="Arial" w:cs="Arial"/>
          <w:sz w:val="20"/>
          <w:szCs w:val="20"/>
        </w:rPr>
      </w:pPr>
    </w:p>
    <w:p w14:paraId="62ABA0AE" w14:textId="77777777" w:rsidR="0049640A" w:rsidRDefault="0049640A" w:rsidP="00116E54">
      <w:pPr>
        <w:keepLines/>
        <w:tabs>
          <w:tab w:val="left" w:pos="360"/>
        </w:tabs>
        <w:ind w:left="902" w:hanging="902"/>
        <w:jc w:val="left"/>
        <w:rPr>
          <w:rFonts w:ascii="Arial" w:hAnsi="Arial" w:cs="Arial"/>
          <w:sz w:val="20"/>
          <w:szCs w:val="20"/>
        </w:rPr>
      </w:pPr>
    </w:p>
    <w:p w14:paraId="6D4027F2" w14:textId="77777777" w:rsidR="00C12EDC" w:rsidRPr="000C131C" w:rsidRDefault="00C12EDC" w:rsidP="00116E54">
      <w:pPr>
        <w:keepLines/>
        <w:tabs>
          <w:tab w:val="left" w:pos="360"/>
        </w:tabs>
        <w:ind w:left="902" w:hanging="902"/>
        <w:jc w:val="left"/>
        <w:rPr>
          <w:rFonts w:ascii="Arial" w:hAnsi="Arial" w:cs="Arial"/>
          <w:sz w:val="20"/>
          <w:szCs w:val="20"/>
        </w:rPr>
      </w:pPr>
      <w:r w:rsidRPr="000C131C">
        <w:rPr>
          <w:rFonts w:ascii="Arial" w:hAnsi="Arial" w:cs="Arial"/>
          <w:sz w:val="20"/>
          <w:szCs w:val="20"/>
        </w:rPr>
        <w:tab/>
        <w:t>(2)</w:t>
      </w:r>
      <w:r w:rsidRPr="000C131C">
        <w:rPr>
          <w:rFonts w:ascii="Arial" w:hAnsi="Arial" w:cs="Arial"/>
          <w:sz w:val="20"/>
          <w:szCs w:val="20"/>
        </w:rPr>
        <w:tab/>
        <w:t xml:space="preserve">Upon the making of a declaration of any distribution per unit by the Management Company on behalf of the </w:t>
      </w:r>
      <w:r w:rsidR="00E13737" w:rsidRPr="000C131C">
        <w:rPr>
          <w:rFonts w:ascii="Arial" w:hAnsi="Arial" w:cs="Arial"/>
          <w:sz w:val="20"/>
          <w:szCs w:val="20"/>
        </w:rPr>
        <w:t>s</w:t>
      </w:r>
      <w:r w:rsidRPr="000C131C">
        <w:rPr>
          <w:rFonts w:ascii="Arial" w:hAnsi="Arial" w:cs="Arial"/>
          <w:sz w:val="20"/>
          <w:szCs w:val="20"/>
        </w:rPr>
        <w:t xml:space="preserve">cheme, the </w:t>
      </w:r>
      <w:r w:rsidR="00E13737" w:rsidRPr="000C131C">
        <w:rPr>
          <w:rFonts w:ascii="Arial" w:hAnsi="Arial" w:cs="Arial"/>
          <w:sz w:val="20"/>
          <w:szCs w:val="20"/>
        </w:rPr>
        <w:t>s</w:t>
      </w:r>
      <w:r w:rsidRPr="000C131C">
        <w:rPr>
          <w:rFonts w:ascii="Arial" w:hAnsi="Arial" w:cs="Arial"/>
          <w:sz w:val="20"/>
          <w:szCs w:val="20"/>
        </w:rPr>
        <w:t xml:space="preserve">cheme shall be obliged to pay such distribution per unit to holders regardless of the total number of units in issue as at the record date for the relevant period save and except that appropriate adjustment will be made if there is any sub-division or consolidation of units.  </w:t>
      </w:r>
    </w:p>
    <w:p w14:paraId="51496EF7" w14:textId="77777777" w:rsidR="00C12EDC" w:rsidRPr="000C131C" w:rsidRDefault="00C12EDC" w:rsidP="00D15B0A">
      <w:pPr>
        <w:tabs>
          <w:tab w:val="left" w:pos="360"/>
        </w:tabs>
        <w:ind w:left="900" w:hanging="900"/>
        <w:jc w:val="left"/>
        <w:rPr>
          <w:rFonts w:ascii="Arial" w:hAnsi="Arial" w:cs="Arial"/>
          <w:sz w:val="20"/>
          <w:szCs w:val="20"/>
        </w:rPr>
      </w:pPr>
    </w:p>
    <w:p w14:paraId="0932E3E8" w14:textId="77777777" w:rsidR="00C12EDC" w:rsidRPr="000C131C" w:rsidRDefault="00C12EDC" w:rsidP="00D15B0A">
      <w:pPr>
        <w:tabs>
          <w:tab w:val="left" w:pos="360"/>
        </w:tabs>
        <w:ind w:left="900" w:hanging="900"/>
        <w:jc w:val="left"/>
        <w:rPr>
          <w:rFonts w:ascii="Arial" w:hAnsi="Arial" w:cs="Arial"/>
          <w:sz w:val="20"/>
          <w:szCs w:val="20"/>
        </w:rPr>
      </w:pPr>
      <w:r w:rsidRPr="000C131C">
        <w:rPr>
          <w:rFonts w:ascii="Arial" w:hAnsi="Arial" w:cs="Arial"/>
          <w:sz w:val="20"/>
          <w:szCs w:val="20"/>
        </w:rPr>
        <w:tab/>
        <w:t>(3)</w:t>
      </w:r>
      <w:r w:rsidRPr="000C131C">
        <w:rPr>
          <w:rFonts w:ascii="Arial" w:hAnsi="Arial" w:cs="Arial"/>
          <w:sz w:val="20"/>
          <w:szCs w:val="20"/>
        </w:rPr>
        <w:tab/>
        <w:t>The record date in respect of each distribution period should not be a date prior to the relevant distribution declaration date.</w:t>
      </w:r>
    </w:p>
    <w:p w14:paraId="005DFD86" w14:textId="77777777" w:rsidR="00C12EDC" w:rsidRPr="000C131C" w:rsidRDefault="00C12EDC" w:rsidP="00D15B0A">
      <w:pPr>
        <w:tabs>
          <w:tab w:val="left" w:pos="360"/>
        </w:tabs>
        <w:ind w:left="900" w:hanging="900"/>
        <w:jc w:val="left"/>
        <w:rPr>
          <w:rFonts w:ascii="Arial" w:hAnsi="Arial" w:cs="Arial"/>
          <w:sz w:val="20"/>
          <w:szCs w:val="20"/>
        </w:rPr>
      </w:pPr>
    </w:p>
    <w:p w14:paraId="30D3A0AC" w14:textId="77777777" w:rsidR="00C12EDC" w:rsidRPr="000C131C" w:rsidRDefault="00C12EDC" w:rsidP="00D15B0A">
      <w:pPr>
        <w:tabs>
          <w:tab w:val="left" w:pos="360"/>
        </w:tabs>
        <w:ind w:left="900" w:hanging="900"/>
        <w:jc w:val="left"/>
        <w:rPr>
          <w:rFonts w:ascii="Arial" w:hAnsi="Arial" w:cs="Arial"/>
          <w:sz w:val="20"/>
          <w:szCs w:val="20"/>
        </w:rPr>
      </w:pPr>
      <w:r w:rsidRPr="000C131C">
        <w:rPr>
          <w:rFonts w:ascii="Arial" w:hAnsi="Arial" w:cs="Arial"/>
          <w:sz w:val="20"/>
          <w:szCs w:val="20"/>
        </w:rPr>
        <w:tab/>
        <w:t>(4)</w:t>
      </w:r>
      <w:r w:rsidRPr="000C131C">
        <w:rPr>
          <w:rFonts w:ascii="Arial" w:hAnsi="Arial" w:cs="Arial"/>
          <w:sz w:val="20"/>
          <w:szCs w:val="20"/>
        </w:rPr>
        <w:tab/>
        <w:t xml:space="preserve">The Management Company shall arrange for the auditors of the </w:t>
      </w:r>
      <w:r w:rsidR="00E13737" w:rsidRPr="000C131C">
        <w:rPr>
          <w:rFonts w:ascii="Arial" w:hAnsi="Arial" w:cs="Arial"/>
          <w:sz w:val="20"/>
          <w:szCs w:val="20"/>
        </w:rPr>
        <w:t>s</w:t>
      </w:r>
      <w:r w:rsidRPr="000C131C">
        <w:rPr>
          <w:rFonts w:ascii="Arial" w:hAnsi="Arial" w:cs="Arial"/>
          <w:sz w:val="20"/>
          <w:szCs w:val="20"/>
        </w:rPr>
        <w:t xml:space="preserve">cheme to review and check the calculation of the distribution amount per unit in issue at the close of business on the record date for that distribution period.  </w:t>
      </w:r>
    </w:p>
    <w:p w14:paraId="41C7B9A8" w14:textId="77777777" w:rsidR="00C12EDC" w:rsidRPr="000C131C" w:rsidRDefault="00C12EDC" w:rsidP="00D15B0A">
      <w:pPr>
        <w:tabs>
          <w:tab w:val="left" w:pos="360"/>
        </w:tabs>
        <w:ind w:left="900" w:hanging="900"/>
        <w:jc w:val="left"/>
        <w:rPr>
          <w:rFonts w:ascii="Arial" w:hAnsi="Arial" w:cs="Arial"/>
          <w:sz w:val="20"/>
          <w:szCs w:val="20"/>
        </w:rPr>
      </w:pPr>
    </w:p>
    <w:p w14:paraId="262A3BB9" w14:textId="77777777" w:rsidR="00C12EDC" w:rsidRPr="000C131C" w:rsidRDefault="00C12EDC" w:rsidP="00D15B0A">
      <w:pPr>
        <w:tabs>
          <w:tab w:val="left" w:pos="360"/>
        </w:tabs>
        <w:ind w:left="900" w:hanging="900"/>
        <w:jc w:val="left"/>
        <w:rPr>
          <w:rFonts w:ascii="Arial" w:hAnsi="Arial" w:cs="Arial"/>
          <w:sz w:val="20"/>
          <w:szCs w:val="20"/>
        </w:rPr>
      </w:pPr>
      <w:r w:rsidRPr="000C131C">
        <w:rPr>
          <w:rFonts w:ascii="Arial" w:hAnsi="Arial" w:cs="Arial"/>
          <w:sz w:val="20"/>
          <w:szCs w:val="20"/>
        </w:rPr>
        <w:tab/>
        <w:t>(5)</w:t>
      </w:r>
      <w:r w:rsidRPr="000C131C">
        <w:rPr>
          <w:rFonts w:ascii="Arial" w:hAnsi="Arial" w:cs="Arial"/>
          <w:sz w:val="20"/>
          <w:szCs w:val="20"/>
        </w:rPr>
        <w:tab/>
        <w:t xml:space="preserve">In the event that the </w:t>
      </w:r>
      <w:r w:rsidR="00E13737" w:rsidRPr="000C131C">
        <w:rPr>
          <w:rFonts w:ascii="Arial" w:hAnsi="Arial" w:cs="Arial"/>
          <w:sz w:val="20"/>
          <w:szCs w:val="20"/>
        </w:rPr>
        <w:t>s</w:t>
      </w:r>
      <w:r w:rsidRPr="000C131C">
        <w:rPr>
          <w:rFonts w:ascii="Arial" w:hAnsi="Arial" w:cs="Arial"/>
          <w:sz w:val="20"/>
          <w:szCs w:val="20"/>
        </w:rPr>
        <w:t xml:space="preserve">cheme does not have sufficient cashflow to meet payments of holder’s distribution entitlement, such unpaid distribution entitlement shall be accrued and shall be paid to the persons entitled thereto as soon as practicable after the </w:t>
      </w:r>
      <w:r w:rsidR="00E13737" w:rsidRPr="000C131C">
        <w:rPr>
          <w:rFonts w:ascii="Arial" w:hAnsi="Arial" w:cs="Arial"/>
          <w:sz w:val="20"/>
          <w:szCs w:val="20"/>
        </w:rPr>
        <w:t>s</w:t>
      </w:r>
      <w:r w:rsidRPr="000C131C">
        <w:rPr>
          <w:rFonts w:ascii="Arial" w:hAnsi="Arial" w:cs="Arial"/>
          <w:sz w:val="20"/>
          <w:szCs w:val="20"/>
        </w:rPr>
        <w:t>cheme has sufficient cashflow to meet the payment obligations and holders shall be notified of the suspension of payments by way of announcement.</w:t>
      </w:r>
    </w:p>
    <w:p w14:paraId="3D41EBF1" w14:textId="77777777" w:rsidR="00C12EDC" w:rsidRPr="000C131C" w:rsidRDefault="00C12EDC" w:rsidP="00D15B0A">
      <w:pPr>
        <w:ind w:left="540"/>
        <w:jc w:val="left"/>
        <w:rPr>
          <w:rFonts w:ascii="Arial" w:hAnsi="Arial" w:cs="Arial"/>
          <w:sz w:val="20"/>
          <w:szCs w:val="20"/>
        </w:rPr>
      </w:pPr>
    </w:p>
    <w:p w14:paraId="25055E2F" w14:textId="77777777" w:rsidR="00C12EDC" w:rsidRPr="000C131C" w:rsidRDefault="00C12EDC" w:rsidP="00D15B0A">
      <w:pPr>
        <w:keepNext/>
        <w:keepLines/>
        <w:tabs>
          <w:tab w:val="left" w:pos="540"/>
        </w:tabs>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D</w:t>
      </w:r>
      <w:r w:rsidRPr="000C131C">
        <w:rPr>
          <w:rFonts w:ascii="Arial" w:hAnsi="Arial" w:cs="Arial"/>
          <w:b/>
          <w:sz w:val="20"/>
          <w:szCs w:val="20"/>
        </w:rPr>
        <w:t xml:space="preserve">isclosure of </w:t>
      </w:r>
      <w:r w:rsidR="00205CC9">
        <w:rPr>
          <w:rFonts w:ascii="Arial" w:hAnsi="Arial" w:cs="Arial"/>
          <w:b/>
          <w:sz w:val="20"/>
          <w:szCs w:val="20"/>
        </w:rPr>
        <w:t>I</w:t>
      </w:r>
      <w:r w:rsidRPr="000C131C">
        <w:rPr>
          <w:rFonts w:ascii="Arial" w:hAnsi="Arial" w:cs="Arial"/>
          <w:b/>
          <w:sz w:val="20"/>
          <w:szCs w:val="20"/>
        </w:rPr>
        <w:t>nterests</w:t>
      </w:r>
    </w:p>
    <w:p w14:paraId="59FAFE8C" w14:textId="77777777" w:rsidR="00C12EDC" w:rsidRPr="000C131C" w:rsidRDefault="00C12EDC" w:rsidP="00D15B0A">
      <w:pPr>
        <w:keepNext/>
        <w:keepLines/>
        <w:tabs>
          <w:tab w:val="left" w:pos="540"/>
        </w:tabs>
        <w:jc w:val="left"/>
        <w:rPr>
          <w:rFonts w:ascii="Arial" w:hAnsi="Arial" w:cs="Arial"/>
          <w:b/>
          <w:sz w:val="20"/>
          <w:szCs w:val="20"/>
        </w:rPr>
      </w:pPr>
    </w:p>
    <w:p w14:paraId="0D043A06" w14:textId="77777777" w:rsidR="00C12EDC" w:rsidRPr="000C131C" w:rsidRDefault="00C12EDC" w:rsidP="00322C79">
      <w:pPr>
        <w:keepNext/>
        <w:keepLines/>
        <w:tabs>
          <w:tab w:val="left" w:pos="360"/>
        </w:tabs>
        <w:ind w:left="900" w:hanging="900"/>
        <w:jc w:val="left"/>
        <w:rPr>
          <w:rFonts w:ascii="Arial" w:hAnsi="Arial" w:cs="Arial"/>
          <w:sz w:val="20"/>
          <w:szCs w:val="20"/>
        </w:rPr>
      </w:pPr>
      <w:r w:rsidRPr="000C131C">
        <w:rPr>
          <w:rFonts w:ascii="Arial" w:hAnsi="Arial" w:cs="Arial"/>
          <w:sz w:val="20"/>
          <w:szCs w:val="20"/>
        </w:rPr>
        <w:t>7.</w:t>
      </w:r>
      <w:r w:rsidRPr="000C131C">
        <w:rPr>
          <w:rFonts w:ascii="Arial" w:hAnsi="Arial" w:cs="Arial"/>
          <w:sz w:val="20"/>
          <w:szCs w:val="20"/>
        </w:rPr>
        <w:tab/>
        <w:t xml:space="preserve">(1) </w:t>
      </w:r>
      <w:r w:rsidRPr="000C131C">
        <w:rPr>
          <w:rFonts w:ascii="Arial" w:hAnsi="Arial" w:cs="Arial"/>
          <w:sz w:val="20"/>
          <w:szCs w:val="20"/>
        </w:rPr>
        <w:tab/>
        <w:t>Provisions substantially equivalent to those in Part XV of the Securities and Futures Ordinance (Chapter 571 of the Laws of Hong Kong) governing disclosure of interests obligations shall be adopted to the Trust Deed and the wording in the Third Schedule of the Trust Deed of The Link REIT (as set out in the announcement of The L</w:t>
      </w:r>
      <w:r w:rsidR="00BF1BBF">
        <w:rPr>
          <w:rFonts w:ascii="Arial" w:hAnsi="Arial" w:cs="Arial"/>
          <w:sz w:val="20"/>
          <w:szCs w:val="20"/>
        </w:rPr>
        <w:t xml:space="preserve">ink REIT dated 16 January 2006) </w:t>
      </w:r>
      <w:r w:rsidRPr="000C131C">
        <w:rPr>
          <w:rFonts w:ascii="Arial" w:hAnsi="Arial" w:cs="Arial"/>
          <w:sz w:val="20"/>
          <w:szCs w:val="20"/>
        </w:rPr>
        <w:t>in relation to disclosure of interests should be adhered to.</w:t>
      </w:r>
    </w:p>
    <w:p w14:paraId="7632A0A3" w14:textId="77777777" w:rsidR="00C12EDC" w:rsidRPr="000C131C" w:rsidRDefault="00C12EDC" w:rsidP="00D15B0A">
      <w:pPr>
        <w:ind w:left="540"/>
        <w:jc w:val="left"/>
        <w:rPr>
          <w:rFonts w:ascii="Arial" w:hAnsi="Arial" w:cs="Arial"/>
          <w:sz w:val="20"/>
          <w:szCs w:val="20"/>
        </w:rPr>
      </w:pPr>
    </w:p>
    <w:p w14:paraId="0F4990B8" w14:textId="77777777" w:rsidR="00C12EDC" w:rsidRPr="000C131C" w:rsidRDefault="00C12EDC" w:rsidP="00D15B0A">
      <w:pPr>
        <w:tabs>
          <w:tab w:val="left" w:pos="540"/>
        </w:tabs>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R</w:t>
      </w:r>
      <w:r w:rsidRPr="000C131C">
        <w:rPr>
          <w:rFonts w:ascii="Arial" w:hAnsi="Arial" w:cs="Arial"/>
          <w:b/>
          <w:sz w:val="20"/>
          <w:szCs w:val="20"/>
        </w:rPr>
        <w:t xml:space="preserve">epurchase and </w:t>
      </w:r>
      <w:r w:rsidR="00205CC9">
        <w:rPr>
          <w:rFonts w:ascii="Arial" w:hAnsi="Arial" w:cs="Arial"/>
          <w:b/>
          <w:sz w:val="20"/>
          <w:szCs w:val="20"/>
        </w:rPr>
        <w:t>R</w:t>
      </w:r>
      <w:r w:rsidRPr="000C131C">
        <w:rPr>
          <w:rFonts w:ascii="Arial" w:hAnsi="Arial" w:cs="Arial"/>
          <w:b/>
          <w:sz w:val="20"/>
          <w:szCs w:val="20"/>
        </w:rPr>
        <w:t xml:space="preserve">edemption of </w:t>
      </w:r>
      <w:r w:rsidR="00205CC9">
        <w:rPr>
          <w:rFonts w:ascii="Arial" w:hAnsi="Arial" w:cs="Arial"/>
          <w:b/>
          <w:sz w:val="20"/>
          <w:szCs w:val="20"/>
        </w:rPr>
        <w:t>U</w:t>
      </w:r>
      <w:r w:rsidRPr="000C131C">
        <w:rPr>
          <w:rFonts w:ascii="Arial" w:hAnsi="Arial" w:cs="Arial"/>
          <w:b/>
          <w:sz w:val="20"/>
          <w:szCs w:val="20"/>
        </w:rPr>
        <w:t>nits</w:t>
      </w:r>
    </w:p>
    <w:p w14:paraId="14418DEE" w14:textId="77777777" w:rsidR="00C12EDC" w:rsidRPr="000C131C" w:rsidRDefault="00C12EDC" w:rsidP="00D15B0A">
      <w:pPr>
        <w:jc w:val="left"/>
        <w:rPr>
          <w:rFonts w:ascii="Arial" w:hAnsi="Arial" w:cs="Arial"/>
          <w:sz w:val="20"/>
          <w:szCs w:val="20"/>
        </w:rPr>
      </w:pPr>
    </w:p>
    <w:p w14:paraId="31EEA7F2" w14:textId="77777777" w:rsidR="00C12EDC" w:rsidRPr="000C131C" w:rsidRDefault="00C12EDC" w:rsidP="00D15B0A">
      <w:pPr>
        <w:tabs>
          <w:tab w:val="left" w:pos="360"/>
        </w:tabs>
        <w:ind w:left="900" w:hanging="900"/>
        <w:jc w:val="left"/>
        <w:rPr>
          <w:rFonts w:ascii="Arial" w:hAnsi="Arial" w:cs="Arial"/>
          <w:sz w:val="20"/>
          <w:szCs w:val="20"/>
        </w:rPr>
      </w:pPr>
      <w:r w:rsidRPr="000C131C">
        <w:rPr>
          <w:rFonts w:ascii="Arial" w:hAnsi="Arial" w:cs="Arial"/>
          <w:sz w:val="20"/>
          <w:szCs w:val="20"/>
        </w:rPr>
        <w:t>8.</w:t>
      </w:r>
      <w:r w:rsidRPr="000C131C">
        <w:rPr>
          <w:rFonts w:ascii="Arial" w:hAnsi="Arial" w:cs="Arial"/>
          <w:sz w:val="20"/>
          <w:szCs w:val="20"/>
        </w:rPr>
        <w:tab/>
        <w:t>(1)</w:t>
      </w:r>
      <w:r w:rsidRPr="000C131C">
        <w:rPr>
          <w:rFonts w:ascii="Arial" w:hAnsi="Arial" w:cs="Arial"/>
          <w:sz w:val="20"/>
          <w:szCs w:val="20"/>
        </w:rPr>
        <w:tab/>
        <w:t>The Management Company must not repurchase or redeem any units unless and until permitted to do so by the relevant codes and guidelines issued by the SFC from time to time and applicable law</w:t>
      </w:r>
      <w:r w:rsidR="00EE343E" w:rsidRPr="000C131C">
        <w:rPr>
          <w:rFonts w:ascii="Arial" w:hAnsi="Arial" w:cs="Arial"/>
          <w:sz w:val="20"/>
          <w:szCs w:val="20"/>
        </w:rPr>
        <w:t xml:space="preserve"> (including but not limited to the Code on Share </w:t>
      </w:r>
      <w:r w:rsidR="00E57BC7">
        <w:rPr>
          <w:rFonts w:ascii="Arial" w:hAnsi="Arial" w:cs="Arial"/>
          <w:sz w:val="20"/>
          <w:szCs w:val="20"/>
        </w:rPr>
        <w:t>Buy-back</w:t>
      </w:r>
      <w:r w:rsidR="00EE343E" w:rsidRPr="000C131C">
        <w:rPr>
          <w:rFonts w:ascii="Arial" w:hAnsi="Arial" w:cs="Arial"/>
          <w:sz w:val="20"/>
          <w:szCs w:val="20"/>
        </w:rPr>
        <w:t xml:space="preserve">s and the </w:t>
      </w:r>
      <w:r w:rsidR="00A85FF5" w:rsidRPr="000C131C">
        <w:rPr>
          <w:rFonts w:ascii="Arial" w:hAnsi="Arial" w:cs="Arial"/>
          <w:sz w:val="20"/>
          <w:szCs w:val="20"/>
        </w:rPr>
        <w:t>c</w:t>
      </w:r>
      <w:r w:rsidR="00EE343E" w:rsidRPr="000C131C">
        <w:rPr>
          <w:rFonts w:ascii="Arial" w:hAnsi="Arial" w:cs="Arial"/>
          <w:sz w:val="20"/>
          <w:szCs w:val="20"/>
        </w:rPr>
        <w:t>ircular to management companies of SFC-authorised REIT</w:t>
      </w:r>
      <w:r w:rsidR="00A85FF5" w:rsidRPr="000C131C">
        <w:rPr>
          <w:rFonts w:ascii="Arial" w:hAnsi="Arial" w:cs="Arial"/>
          <w:sz w:val="20"/>
          <w:szCs w:val="20"/>
        </w:rPr>
        <w:t>s</w:t>
      </w:r>
      <w:r w:rsidR="00EE343E" w:rsidRPr="000C131C">
        <w:rPr>
          <w:rFonts w:ascii="Arial" w:hAnsi="Arial" w:cs="Arial"/>
          <w:sz w:val="20"/>
          <w:szCs w:val="20"/>
        </w:rPr>
        <w:t xml:space="preserve"> entitled “On-market Unit Repurchases by SFC-authorised REITs” dated 31 January 2008)</w:t>
      </w:r>
      <w:r w:rsidRPr="000C131C">
        <w:rPr>
          <w:rFonts w:ascii="Arial" w:hAnsi="Arial" w:cs="Arial"/>
          <w:sz w:val="20"/>
          <w:szCs w:val="20"/>
        </w:rPr>
        <w:t xml:space="preserve">.  </w:t>
      </w:r>
      <w:r w:rsidR="00E64CFA" w:rsidRPr="000C131C">
        <w:rPr>
          <w:rFonts w:ascii="Arial" w:hAnsi="Arial" w:cs="Arial"/>
          <w:sz w:val="20"/>
          <w:szCs w:val="20"/>
        </w:rPr>
        <w:t>A</w:t>
      </w:r>
      <w:r w:rsidRPr="000C131C">
        <w:rPr>
          <w:rFonts w:ascii="Arial" w:hAnsi="Arial" w:cs="Arial"/>
          <w:sz w:val="20"/>
          <w:szCs w:val="20"/>
        </w:rPr>
        <w:t>ny repurchase or redemption of units by the Management Company must be effected in accordance with such codes and guidelines and applicable law.</w:t>
      </w:r>
    </w:p>
    <w:p w14:paraId="2BADC981" w14:textId="77777777" w:rsidR="00C12EDC" w:rsidRPr="000C131C" w:rsidRDefault="00C12EDC" w:rsidP="00D15B0A">
      <w:pPr>
        <w:jc w:val="left"/>
        <w:rPr>
          <w:rFonts w:ascii="Arial" w:hAnsi="Arial" w:cs="Arial"/>
          <w:sz w:val="20"/>
          <w:szCs w:val="20"/>
        </w:rPr>
      </w:pPr>
    </w:p>
    <w:p w14:paraId="4518247E" w14:textId="77777777" w:rsidR="00C12EDC" w:rsidRPr="000C131C" w:rsidRDefault="00C12EDC" w:rsidP="00D15B0A">
      <w:pPr>
        <w:tabs>
          <w:tab w:val="left" w:pos="540"/>
        </w:tabs>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L</w:t>
      </w:r>
      <w:r w:rsidRPr="000C131C">
        <w:rPr>
          <w:rFonts w:ascii="Arial" w:hAnsi="Arial" w:cs="Arial"/>
          <w:b/>
          <w:sz w:val="20"/>
          <w:szCs w:val="20"/>
        </w:rPr>
        <w:t xml:space="preserve">egal </w:t>
      </w:r>
      <w:r w:rsidR="00205CC9">
        <w:rPr>
          <w:rFonts w:ascii="Arial" w:hAnsi="Arial" w:cs="Arial"/>
          <w:b/>
          <w:sz w:val="20"/>
          <w:szCs w:val="20"/>
        </w:rPr>
        <w:t>P</w:t>
      </w:r>
      <w:r w:rsidRPr="000C131C">
        <w:rPr>
          <w:rFonts w:ascii="Arial" w:hAnsi="Arial" w:cs="Arial"/>
          <w:b/>
          <w:sz w:val="20"/>
          <w:szCs w:val="20"/>
        </w:rPr>
        <w:t>roceedings</w:t>
      </w:r>
    </w:p>
    <w:p w14:paraId="4A3CCC51" w14:textId="77777777" w:rsidR="00C12EDC" w:rsidRPr="000C131C" w:rsidRDefault="00C12EDC" w:rsidP="00D15B0A">
      <w:pPr>
        <w:tabs>
          <w:tab w:val="left" w:pos="540"/>
        </w:tabs>
        <w:jc w:val="left"/>
        <w:rPr>
          <w:rFonts w:ascii="Arial" w:hAnsi="Arial" w:cs="Arial"/>
          <w:b/>
          <w:sz w:val="20"/>
          <w:szCs w:val="20"/>
        </w:rPr>
      </w:pPr>
    </w:p>
    <w:p w14:paraId="19771166" w14:textId="77777777" w:rsidR="00C12EDC" w:rsidRPr="000C131C" w:rsidRDefault="00C12EDC" w:rsidP="00A91F44">
      <w:pPr>
        <w:numPr>
          <w:ilvl w:val="0"/>
          <w:numId w:val="24"/>
        </w:numPr>
        <w:tabs>
          <w:tab w:val="clear" w:pos="720"/>
          <w:tab w:val="num" w:pos="360"/>
        </w:tabs>
        <w:ind w:left="900" w:hanging="900"/>
        <w:jc w:val="left"/>
        <w:rPr>
          <w:rFonts w:ascii="Arial" w:hAnsi="Arial" w:cs="Arial"/>
          <w:sz w:val="20"/>
          <w:szCs w:val="20"/>
        </w:rPr>
      </w:pPr>
      <w:r w:rsidRPr="000C131C">
        <w:rPr>
          <w:rFonts w:ascii="Arial" w:hAnsi="Arial" w:cs="Arial"/>
          <w:sz w:val="20"/>
          <w:szCs w:val="20"/>
        </w:rPr>
        <w:t>(1)</w:t>
      </w:r>
      <w:r w:rsidRPr="000C131C">
        <w:rPr>
          <w:rFonts w:ascii="Arial" w:hAnsi="Arial" w:cs="Arial"/>
          <w:sz w:val="20"/>
          <w:szCs w:val="20"/>
        </w:rPr>
        <w:tab/>
        <w:t xml:space="preserve">The Trustee has the power to institute, acknowledge service of, appear in, prosecute or defend any action, suit, proceedings or claim in respect of the provisions hereof or in respect of the deposited property or any part thereof, or in respect of any entitlement or interest of the </w:t>
      </w:r>
      <w:r w:rsidR="00E13737" w:rsidRPr="000C131C">
        <w:rPr>
          <w:rFonts w:ascii="Arial" w:hAnsi="Arial" w:cs="Arial"/>
          <w:sz w:val="20"/>
          <w:szCs w:val="20"/>
        </w:rPr>
        <w:t>s</w:t>
      </w:r>
      <w:r w:rsidRPr="000C131C">
        <w:rPr>
          <w:rFonts w:ascii="Arial" w:hAnsi="Arial" w:cs="Arial"/>
          <w:sz w:val="20"/>
          <w:szCs w:val="20"/>
        </w:rPr>
        <w:t>cheme or any corporate or holders’ action.</w:t>
      </w:r>
    </w:p>
    <w:p w14:paraId="07E344F5" w14:textId="77777777" w:rsidR="00C12EDC" w:rsidRPr="000C131C" w:rsidRDefault="00C12EDC" w:rsidP="00D15B0A">
      <w:pPr>
        <w:jc w:val="left"/>
        <w:rPr>
          <w:rFonts w:ascii="Arial" w:hAnsi="Arial" w:cs="Arial"/>
          <w:sz w:val="20"/>
          <w:szCs w:val="20"/>
        </w:rPr>
      </w:pPr>
    </w:p>
    <w:p w14:paraId="34D928BF" w14:textId="77777777" w:rsidR="00E13737" w:rsidRPr="000C131C" w:rsidRDefault="00C12EDC" w:rsidP="00C33F6D">
      <w:pPr>
        <w:numPr>
          <w:ilvl w:val="0"/>
          <w:numId w:val="21"/>
        </w:numPr>
        <w:tabs>
          <w:tab w:val="clear" w:pos="720"/>
          <w:tab w:val="num" w:pos="900"/>
        </w:tabs>
        <w:ind w:left="900" w:hanging="540"/>
        <w:jc w:val="left"/>
        <w:rPr>
          <w:rFonts w:ascii="Arial" w:hAnsi="Arial" w:cs="Arial"/>
          <w:sz w:val="20"/>
          <w:szCs w:val="20"/>
        </w:rPr>
      </w:pPr>
      <w:r w:rsidRPr="000C131C">
        <w:rPr>
          <w:rFonts w:ascii="Arial" w:hAnsi="Arial" w:cs="Arial"/>
          <w:sz w:val="20"/>
          <w:szCs w:val="20"/>
        </w:rPr>
        <w:t xml:space="preserve">As and to the extent required by the Code or any conditions of waivers and exemptions from the operation of the Code granted by the SFC from time to time or upon request in writing by the Management Company, the Trustee shall take actions or commence proceedings on behalf of the </w:t>
      </w:r>
      <w:r w:rsidR="00E13737" w:rsidRPr="000C131C">
        <w:rPr>
          <w:rFonts w:ascii="Arial" w:hAnsi="Arial" w:cs="Arial"/>
          <w:sz w:val="20"/>
          <w:szCs w:val="20"/>
        </w:rPr>
        <w:t>s</w:t>
      </w:r>
      <w:r w:rsidRPr="000C131C">
        <w:rPr>
          <w:rFonts w:ascii="Arial" w:hAnsi="Arial" w:cs="Arial"/>
          <w:sz w:val="20"/>
          <w:szCs w:val="20"/>
        </w:rPr>
        <w:t xml:space="preserve">cheme as necessary against any connected persons in relation to any transactions or agreements entered into by the Trustee for and on behalf of the </w:t>
      </w:r>
      <w:r w:rsidR="00E13737" w:rsidRPr="000C131C">
        <w:rPr>
          <w:rFonts w:ascii="Arial" w:hAnsi="Arial" w:cs="Arial"/>
          <w:sz w:val="20"/>
          <w:szCs w:val="20"/>
        </w:rPr>
        <w:t>s</w:t>
      </w:r>
      <w:r w:rsidRPr="000C131C">
        <w:rPr>
          <w:rFonts w:ascii="Arial" w:hAnsi="Arial" w:cs="Arial"/>
          <w:sz w:val="20"/>
          <w:szCs w:val="20"/>
        </w:rPr>
        <w:t>cheme with such persons provided that in the event of any action against the connected persons of the Trustee, the Trustee shall act upon the Management Company’s request and instructions.</w:t>
      </w:r>
    </w:p>
    <w:p w14:paraId="09FCF4A4" w14:textId="77777777" w:rsidR="00E13737" w:rsidRPr="000C131C" w:rsidRDefault="00E13737" w:rsidP="00E13737">
      <w:pPr>
        <w:ind w:left="720"/>
        <w:jc w:val="left"/>
        <w:rPr>
          <w:rFonts w:ascii="Arial" w:hAnsi="Arial" w:cs="Arial"/>
          <w:sz w:val="20"/>
          <w:szCs w:val="20"/>
        </w:rPr>
      </w:pPr>
    </w:p>
    <w:p w14:paraId="4841F578" w14:textId="77777777" w:rsidR="00C12EDC" w:rsidRPr="000C131C" w:rsidRDefault="00C12EDC" w:rsidP="00D15B0A">
      <w:pPr>
        <w:tabs>
          <w:tab w:val="left" w:pos="540"/>
        </w:tabs>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T</w:t>
      </w:r>
      <w:r w:rsidRPr="000C131C">
        <w:rPr>
          <w:rFonts w:ascii="Arial" w:hAnsi="Arial" w:cs="Arial"/>
          <w:b/>
          <w:sz w:val="20"/>
          <w:szCs w:val="20"/>
        </w:rPr>
        <w:t xml:space="preserve">ermination of the </w:t>
      </w:r>
      <w:r w:rsidR="00205CC9">
        <w:rPr>
          <w:rFonts w:ascii="Arial" w:hAnsi="Arial" w:cs="Arial"/>
          <w:b/>
          <w:sz w:val="20"/>
          <w:szCs w:val="20"/>
        </w:rPr>
        <w:t>S</w:t>
      </w:r>
      <w:r w:rsidRPr="000C131C">
        <w:rPr>
          <w:rFonts w:ascii="Arial" w:hAnsi="Arial" w:cs="Arial"/>
          <w:b/>
          <w:sz w:val="20"/>
          <w:szCs w:val="20"/>
        </w:rPr>
        <w:t>cheme</w:t>
      </w:r>
    </w:p>
    <w:p w14:paraId="2572D7C9" w14:textId="77777777" w:rsidR="00C12EDC" w:rsidRPr="000C131C" w:rsidRDefault="00C12EDC" w:rsidP="00D15B0A">
      <w:pPr>
        <w:tabs>
          <w:tab w:val="left" w:pos="540"/>
        </w:tabs>
        <w:jc w:val="left"/>
        <w:rPr>
          <w:rFonts w:ascii="Arial" w:hAnsi="Arial" w:cs="Arial"/>
          <w:b/>
          <w:sz w:val="20"/>
          <w:szCs w:val="20"/>
        </w:rPr>
      </w:pPr>
    </w:p>
    <w:p w14:paraId="41CCEFAB" w14:textId="77777777" w:rsidR="00C12EDC" w:rsidRPr="000C131C" w:rsidRDefault="00C12EDC" w:rsidP="00D15B0A">
      <w:pPr>
        <w:tabs>
          <w:tab w:val="left" w:pos="360"/>
        </w:tabs>
        <w:ind w:left="900" w:hanging="900"/>
        <w:jc w:val="left"/>
        <w:rPr>
          <w:rFonts w:ascii="Arial" w:hAnsi="Arial" w:cs="Arial"/>
          <w:sz w:val="20"/>
          <w:szCs w:val="20"/>
        </w:rPr>
      </w:pPr>
      <w:r w:rsidRPr="000C131C">
        <w:rPr>
          <w:rFonts w:ascii="Arial" w:hAnsi="Arial" w:cs="Arial"/>
          <w:sz w:val="20"/>
          <w:szCs w:val="20"/>
        </w:rPr>
        <w:t>10.</w:t>
      </w:r>
      <w:r w:rsidRPr="000C131C">
        <w:rPr>
          <w:rFonts w:ascii="Arial" w:hAnsi="Arial" w:cs="Arial"/>
          <w:sz w:val="20"/>
          <w:szCs w:val="20"/>
        </w:rPr>
        <w:tab/>
        <w:t>(1)</w:t>
      </w:r>
      <w:r w:rsidRPr="000C131C">
        <w:rPr>
          <w:rFonts w:ascii="Arial" w:hAnsi="Arial" w:cs="Arial"/>
          <w:sz w:val="20"/>
          <w:szCs w:val="20"/>
        </w:rPr>
        <w:tab/>
        <w:t xml:space="preserve">The </w:t>
      </w:r>
      <w:r w:rsidR="00E13737" w:rsidRPr="000C131C">
        <w:rPr>
          <w:rFonts w:ascii="Arial" w:hAnsi="Arial" w:cs="Arial"/>
          <w:sz w:val="20"/>
          <w:szCs w:val="20"/>
        </w:rPr>
        <w:t>s</w:t>
      </w:r>
      <w:r w:rsidRPr="000C131C">
        <w:rPr>
          <w:rFonts w:ascii="Arial" w:hAnsi="Arial" w:cs="Arial"/>
          <w:sz w:val="20"/>
          <w:szCs w:val="20"/>
        </w:rPr>
        <w:t xml:space="preserve">cheme shall terminate in the event that for any reason, if there is no manager under the </w:t>
      </w:r>
      <w:r w:rsidR="00E13737" w:rsidRPr="000C131C">
        <w:rPr>
          <w:rFonts w:ascii="Arial" w:hAnsi="Arial" w:cs="Arial"/>
          <w:sz w:val="20"/>
          <w:szCs w:val="20"/>
        </w:rPr>
        <w:t>s</w:t>
      </w:r>
      <w:r w:rsidRPr="000C131C">
        <w:rPr>
          <w:rFonts w:ascii="Arial" w:hAnsi="Arial" w:cs="Arial"/>
          <w:sz w:val="20"/>
          <w:szCs w:val="20"/>
        </w:rPr>
        <w:t>cheme for a period of more than 60 calendar days or such longer period as the Trustee considers appropriate.</w:t>
      </w:r>
    </w:p>
    <w:p w14:paraId="6E134F0E" w14:textId="77777777" w:rsidR="00C12EDC" w:rsidRPr="000C131C" w:rsidRDefault="00C12EDC" w:rsidP="00D15B0A">
      <w:pPr>
        <w:jc w:val="left"/>
        <w:rPr>
          <w:rFonts w:ascii="Arial" w:hAnsi="Arial" w:cs="Arial"/>
          <w:sz w:val="20"/>
          <w:szCs w:val="20"/>
        </w:rPr>
      </w:pPr>
    </w:p>
    <w:p w14:paraId="75CCC76A" w14:textId="77777777" w:rsidR="00C12EDC" w:rsidRPr="000C131C" w:rsidRDefault="00C12EDC" w:rsidP="00D15B0A">
      <w:pPr>
        <w:tabs>
          <w:tab w:val="left" w:pos="540"/>
        </w:tabs>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A</w:t>
      </w:r>
      <w:r w:rsidRPr="000C131C">
        <w:rPr>
          <w:rFonts w:ascii="Arial" w:hAnsi="Arial" w:cs="Arial"/>
          <w:b/>
          <w:sz w:val="20"/>
          <w:szCs w:val="20"/>
        </w:rPr>
        <w:t xml:space="preserve">nnual </w:t>
      </w:r>
      <w:r w:rsidR="00205CC9">
        <w:rPr>
          <w:rFonts w:ascii="Arial" w:hAnsi="Arial" w:cs="Arial"/>
          <w:b/>
          <w:sz w:val="20"/>
          <w:szCs w:val="20"/>
        </w:rPr>
        <w:t>G</w:t>
      </w:r>
      <w:r w:rsidRPr="000C131C">
        <w:rPr>
          <w:rFonts w:ascii="Arial" w:hAnsi="Arial" w:cs="Arial"/>
          <w:b/>
          <w:sz w:val="20"/>
          <w:szCs w:val="20"/>
        </w:rPr>
        <w:t xml:space="preserve">eneral </w:t>
      </w:r>
      <w:r w:rsidR="00205CC9">
        <w:rPr>
          <w:rFonts w:ascii="Arial" w:hAnsi="Arial" w:cs="Arial"/>
          <w:b/>
          <w:sz w:val="20"/>
          <w:szCs w:val="20"/>
        </w:rPr>
        <w:t>M</w:t>
      </w:r>
      <w:r w:rsidRPr="000C131C">
        <w:rPr>
          <w:rFonts w:ascii="Arial" w:hAnsi="Arial" w:cs="Arial"/>
          <w:b/>
          <w:sz w:val="20"/>
          <w:szCs w:val="20"/>
        </w:rPr>
        <w:t>eeting</w:t>
      </w:r>
    </w:p>
    <w:p w14:paraId="4C0B2D1C" w14:textId="77777777" w:rsidR="00C12EDC" w:rsidRPr="000C131C" w:rsidRDefault="00C12EDC" w:rsidP="00D15B0A">
      <w:pPr>
        <w:tabs>
          <w:tab w:val="left" w:pos="540"/>
        </w:tabs>
        <w:jc w:val="left"/>
        <w:rPr>
          <w:rFonts w:ascii="Arial" w:hAnsi="Arial" w:cs="Arial"/>
          <w:b/>
          <w:sz w:val="20"/>
          <w:szCs w:val="20"/>
        </w:rPr>
      </w:pPr>
    </w:p>
    <w:p w14:paraId="63CE71E6" w14:textId="77777777" w:rsidR="00C12EDC" w:rsidRPr="000C131C" w:rsidRDefault="00C12EDC" w:rsidP="00322C79">
      <w:pPr>
        <w:tabs>
          <w:tab w:val="left" w:pos="360"/>
        </w:tabs>
        <w:ind w:left="900" w:hanging="900"/>
        <w:jc w:val="left"/>
        <w:rPr>
          <w:rFonts w:ascii="Arial" w:hAnsi="Arial" w:cs="Arial"/>
          <w:sz w:val="20"/>
          <w:szCs w:val="20"/>
        </w:rPr>
      </w:pPr>
      <w:r w:rsidRPr="000C131C">
        <w:rPr>
          <w:rFonts w:ascii="Arial" w:hAnsi="Arial" w:cs="Arial"/>
          <w:sz w:val="20"/>
          <w:szCs w:val="20"/>
        </w:rPr>
        <w:t>11.</w:t>
      </w:r>
      <w:r w:rsidRPr="000C131C">
        <w:rPr>
          <w:rFonts w:ascii="Arial" w:hAnsi="Arial" w:cs="Arial"/>
          <w:sz w:val="20"/>
          <w:szCs w:val="20"/>
        </w:rPr>
        <w:tab/>
        <w:t>(1)</w:t>
      </w:r>
      <w:r w:rsidRPr="000C131C">
        <w:rPr>
          <w:rFonts w:ascii="Arial" w:hAnsi="Arial" w:cs="Arial"/>
          <w:sz w:val="20"/>
          <w:szCs w:val="20"/>
        </w:rPr>
        <w:tab/>
        <w:t xml:space="preserve">The Management Company shall at least once in every calendar year convene a general meeting of the holders as the annual general meeting thereof in addition to any other meetings in that year and shall specify the meeting as such in the notice calling it.  The annual general meeting shall be held at such time and place as the Management Company shall appoint and not less than </w:t>
      </w:r>
      <w:r w:rsidR="008919E1" w:rsidRPr="000C131C">
        <w:rPr>
          <w:rFonts w:ascii="Arial" w:hAnsi="Arial" w:cs="Arial"/>
          <w:sz w:val="20"/>
          <w:szCs w:val="20"/>
        </w:rPr>
        <w:t>20</w:t>
      </w:r>
      <w:r w:rsidR="00BB632E" w:rsidRPr="000C131C">
        <w:rPr>
          <w:rFonts w:ascii="Arial" w:hAnsi="Arial" w:cs="Arial"/>
          <w:sz w:val="20"/>
          <w:szCs w:val="20"/>
        </w:rPr>
        <w:t xml:space="preserve"> clear</w:t>
      </w:r>
      <w:r w:rsidRPr="000C131C">
        <w:rPr>
          <w:rFonts w:ascii="Arial" w:hAnsi="Arial" w:cs="Arial"/>
          <w:sz w:val="20"/>
          <w:szCs w:val="20"/>
        </w:rPr>
        <w:t xml:space="preserve"> </w:t>
      </w:r>
      <w:r w:rsidR="008919E1" w:rsidRPr="000C131C">
        <w:rPr>
          <w:rFonts w:ascii="Arial" w:hAnsi="Arial" w:cs="Arial"/>
          <w:sz w:val="20"/>
          <w:szCs w:val="20"/>
        </w:rPr>
        <w:t xml:space="preserve">business </w:t>
      </w:r>
      <w:r w:rsidRPr="000C131C">
        <w:rPr>
          <w:rFonts w:ascii="Arial" w:hAnsi="Arial" w:cs="Arial"/>
          <w:sz w:val="20"/>
          <w:szCs w:val="20"/>
        </w:rPr>
        <w:t xml:space="preserve">days’ notice in writing thereof shall be given to the holders. </w:t>
      </w:r>
    </w:p>
    <w:p w14:paraId="01F45F86" w14:textId="77777777" w:rsidR="00C12EDC" w:rsidRPr="000C131C" w:rsidRDefault="00C12EDC" w:rsidP="00D15B0A">
      <w:pPr>
        <w:jc w:val="left"/>
        <w:rPr>
          <w:rFonts w:ascii="Arial" w:hAnsi="Arial" w:cs="Arial"/>
          <w:sz w:val="20"/>
          <w:szCs w:val="20"/>
        </w:rPr>
      </w:pPr>
    </w:p>
    <w:p w14:paraId="1701386D" w14:textId="77777777" w:rsidR="00C12EDC" w:rsidRPr="000C131C" w:rsidRDefault="00C12EDC" w:rsidP="00D15B0A">
      <w:pPr>
        <w:tabs>
          <w:tab w:val="left" w:pos="540"/>
        </w:tabs>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V</w:t>
      </w:r>
      <w:r w:rsidRPr="000C131C">
        <w:rPr>
          <w:rFonts w:ascii="Arial" w:hAnsi="Arial" w:cs="Arial"/>
          <w:b/>
          <w:sz w:val="20"/>
          <w:szCs w:val="20"/>
        </w:rPr>
        <w:t>oting</w:t>
      </w:r>
    </w:p>
    <w:p w14:paraId="24DE6F8A" w14:textId="77777777" w:rsidR="00C12EDC" w:rsidRPr="000C131C" w:rsidRDefault="00C12EDC" w:rsidP="00D15B0A">
      <w:pPr>
        <w:jc w:val="left"/>
        <w:rPr>
          <w:rFonts w:ascii="Arial" w:hAnsi="Arial" w:cs="Arial"/>
          <w:sz w:val="20"/>
          <w:szCs w:val="20"/>
        </w:rPr>
      </w:pPr>
    </w:p>
    <w:p w14:paraId="0469C59F" w14:textId="77777777" w:rsidR="00C12EDC" w:rsidRPr="000C131C" w:rsidRDefault="00C12EDC" w:rsidP="00322C79">
      <w:pPr>
        <w:tabs>
          <w:tab w:val="left" w:pos="360"/>
        </w:tabs>
        <w:ind w:left="900" w:hanging="900"/>
        <w:jc w:val="left"/>
        <w:rPr>
          <w:rFonts w:ascii="Arial" w:hAnsi="Arial" w:cs="Arial"/>
          <w:sz w:val="20"/>
          <w:szCs w:val="20"/>
        </w:rPr>
      </w:pPr>
      <w:r w:rsidRPr="000C131C">
        <w:rPr>
          <w:rFonts w:ascii="Arial" w:hAnsi="Arial" w:cs="Arial"/>
          <w:sz w:val="20"/>
          <w:szCs w:val="20"/>
        </w:rPr>
        <w:t>12.</w:t>
      </w:r>
      <w:r w:rsidRPr="000C131C">
        <w:rPr>
          <w:rFonts w:ascii="Arial" w:hAnsi="Arial" w:cs="Arial"/>
          <w:sz w:val="20"/>
          <w:szCs w:val="20"/>
        </w:rPr>
        <w:tab/>
        <w:t>(1)</w:t>
      </w:r>
      <w:r w:rsidRPr="000C131C">
        <w:rPr>
          <w:rFonts w:ascii="Arial" w:hAnsi="Arial" w:cs="Arial"/>
          <w:sz w:val="20"/>
          <w:szCs w:val="20"/>
        </w:rPr>
        <w:tab/>
        <w:t>Where any holder is, under the Code, required to abstain from voting on any particular resolution or restricted to voting only for or only against any particular resolution, any votes cast by or on behalf of such holder in contravention of such requirement or restriction shall not be counted.</w:t>
      </w:r>
    </w:p>
    <w:p w14:paraId="68CF18FC" w14:textId="77777777" w:rsidR="00C12EDC" w:rsidRPr="000C131C" w:rsidRDefault="00C12EDC" w:rsidP="00D15B0A">
      <w:pPr>
        <w:jc w:val="left"/>
        <w:rPr>
          <w:rFonts w:ascii="Arial" w:hAnsi="Arial" w:cs="Arial"/>
          <w:sz w:val="20"/>
          <w:szCs w:val="20"/>
        </w:rPr>
      </w:pPr>
    </w:p>
    <w:p w14:paraId="6BFE6C89" w14:textId="77777777" w:rsidR="00C12EDC" w:rsidRPr="000C131C" w:rsidRDefault="00C12EDC" w:rsidP="00D15B0A">
      <w:pPr>
        <w:keepNext/>
        <w:keepLines/>
        <w:tabs>
          <w:tab w:val="left" w:pos="540"/>
        </w:tabs>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N</w:t>
      </w:r>
      <w:r w:rsidRPr="000C131C">
        <w:rPr>
          <w:rFonts w:ascii="Arial" w:hAnsi="Arial" w:cs="Arial"/>
          <w:b/>
          <w:sz w:val="20"/>
          <w:szCs w:val="20"/>
        </w:rPr>
        <w:t>otices</w:t>
      </w:r>
    </w:p>
    <w:p w14:paraId="1A96C0AD" w14:textId="77777777" w:rsidR="00C12EDC" w:rsidRPr="000C131C" w:rsidRDefault="00C12EDC" w:rsidP="00D15B0A">
      <w:pPr>
        <w:keepNext/>
        <w:keepLines/>
        <w:tabs>
          <w:tab w:val="left" w:pos="540"/>
        </w:tabs>
        <w:jc w:val="left"/>
        <w:rPr>
          <w:rFonts w:ascii="Arial" w:hAnsi="Arial" w:cs="Arial"/>
          <w:b/>
          <w:sz w:val="20"/>
          <w:szCs w:val="20"/>
        </w:rPr>
      </w:pPr>
    </w:p>
    <w:p w14:paraId="246A7EE5" w14:textId="77777777" w:rsidR="00C12EDC" w:rsidRPr="000C131C" w:rsidRDefault="00C12EDC" w:rsidP="00A91F44">
      <w:pPr>
        <w:keepNext/>
        <w:keepLines/>
        <w:numPr>
          <w:ilvl w:val="0"/>
          <w:numId w:val="25"/>
        </w:numPr>
        <w:tabs>
          <w:tab w:val="clear" w:pos="720"/>
          <w:tab w:val="num" w:pos="360"/>
        </w:tabs>
        <w:ind w:left="900" w:hanging="900"/>
        <w:jc w:val="left"/>
        <w:rPr>
          <w:rFonts w:ascii="Arial" w:hAnsi="Arial" w:cs="Arial"/>
          <w:sz w:val="20"/>
          <w:szCs w:val="20"/>
        </w:rPr>
      </w:pPr>
      <w:r w:rsidRPr="000C131C">
        <w:rPr>
          <w:rFonts w:ascii="Arial" w:hAnsi="Arial" w:cs="Arial"/>
          <w:sz w:val="20"/>
          <w:szCs w:val="20"/>
        </w:rPr>
        <w:t>(1)</w:t>
      </w:r>
      <w:r w:rsidRPr="000C131C">
        <w:rPr>
          <w:rFonts w:ascii="Arial" w:hAnsi="Arial" w:cs="Arial"/>
          <w:sz w:val="20"/>
          <w:szCs w:val="20"/>
        </w:rPr>
        <w:tab/>
        <w:t xml:space="preserve">That a </w:t>
      </w:r>
      <w:r w:rsidR="00E13737" w:rsidRPr="000C131C">
        <w:rPr>
          <w:rFonts w:ascii="Arial" w:hAnsi="Arial" w:cs="Arial"/>
          <w:sz w:val="20"/>
          <w:szCs w:val="20"/>
        </w:rPr>
        <w:t>s</w:t>
      </w:r>
      <w:r w:rsidRPr="000C131C">
        <w:rPr>
          <w:rFonts w:ascii="Arial" w:hAnsi="Arial" w:cs="Arial"/>
          <w:sz w:val="20"/>
          <w:szCs w:val="20"/>
        </w:rPr>
        <w:t xml:space="preserve">cheme </w:t>
      </w:r>
      <w:r w:rsidRPr="000C131C">
        <w:rPr>
          <w:rFonts w:ascii="Arial" w:hAnsi="Arial" w:cs="Arial"/>
          <w:sz w:val="20"/>
          <w:szCs w:val="20"/>
          <w:lang w:eastAsia="zh-HK"/>
        </w:rPr>
        <w:t>shall give no</w:t>
      </w:r>
      <w:r w:rsidRPr="000C131C">
        <w:rPr>
          <w:rFonts w:ascii="Arial" w:hAnsi="Arial" w:cs="Arial"/>
          <w:sz w:val="20"/>
          <w:szCs w:val="20"/>
        </w:rPr>
        <w:t>tice sufficient to enable holder</w:t>
      </w:r>
      <w:r w:rsidRPr="000C131C">
        <w:rPr>
          <w:rFonts w:ascii="Arial" w:hAnsi="Arial" w:cs="Arial"/>
          <w:sz w:val="20"/>
          <w:szCs w:val="20"/>
          <w:lang w:eastAsia="zh-HK"/>
        </w:rPr>
        <w:t xml:space="preserve">s, whose registered addresses are in Hong Kong, to exercise their rights or comply with the terms of the notice. </w:t>
      </w:r>
    </w:p>
    <w:p w14:paraId="2492ED10" w14:textId="77777777" w:rsidR="00C12EDC" w:rsidRPr="000C131C" w:rsidRDefault="00C12EDC" w:rsidP="00D15B0A">
      <w:pPr>
        <w:keepNext/>
        <w:keepLines/>
        <w:jc w:val="left"/>
        <w:rPr>
          <w:rFonts w:ascii="Arial" w:hAnsi="Arial" w:cs="Arial"/>
          <w:sz w:val="20"/>
          <w:szCs w:val="20"/>
          <w:lang w:eastAsia="zh-HK"/>
        </w:rPr>
      </w:pPr>
    </w:p>
    <w:p w14:paraId="339D386F" w14:textId="77777777" w:rsidR="00C12EDC" w:rsidRPr="000C131C" w:rsidRDefault="00C12EDC" w:rsidP="00322C79">
      <w:pPr>
        <w:keepNext/>
        <w:keepLines/>
        <w:ind w:left="900" w:hanging="540"/>
        <w:jc w:val="left"/>
        <w:rPr>
          <w:rFonts w:ascii="Arial" w:hAnsi="Arial" w:cs="Arial"/>
          <w:sz w:val="20"/>
          <w:szCs w:val="20"/>
        </w:rPr>
      </w:pPr>
      <w:r w:rsidRPr="000C131C">
        <w:rPr>
          <w:rFonts w:ascii="Arial" w:hAnsi="Arial" w:cs="Arial"/>
          <w:sz w:val="20"/>
          <w:szCs w:val="20"/>
          <w:lang w:eastAsia="zh-HK"/>
        </w:rPr>
        <w:t>(2)</w:t>
      </w:r>
      <w:r w:rsidRPr="000C131C">
        <w:rPr>
          <w:rFonts w:ascii="Arial" w:hAnsi="Arial" w:cs="Arial"/>
          <w:sz w:val="20"/>
          <w:szCs w:val="20"/>
          <w:lang w:eastAsia="zh-HK"/>
        </w:rPr>
        <w:tab/>
        <w:t>That there is no prohibition o</w:t>
      </w:r>
      <w:r w:rsidRPr="000C131C">
        <w:rPr>
          <w:rFonts w:ascii="Arial" w:hAnsi="Arial" w:cs="Arial"/>
          <w:sz w:val="20"/>
          <w:szCs w:val="20"/>
        </w:rPr>
        <w:t>n the giving of notice to holder</w:t>
      </w:r>
      <w:r w:rsidRPr="000C131C">
        <w:rPr>
          <w:rFonts w:ascii="Arial" w:hAnsi="Arial" w:cs="Arial"/>
          <w:sz w:val="20"/>
          <w:szCs w:val="20"/>
          <w:lang w:eastAsia="zh-HK"/>
        </w:rPr>
        <w:t>s whose registered address is outside Hong Kong.</w:t>
      </w:r>
    </w:p>
    <w:p w14:paraId="318AC7F3" w14:textId="77777777" w:rsidR="00C12EDC" w:rsidRPr="000C131C" w:rsidRDefault="00C12EDC" w:rsidP="00D15B0A">
      <w:pPr>
        <w:tabs>
          <w:tab w:val="left" w:pos="540"/>
        </w:tabs>
        <w:jc w:val="left"/>
        <w:rPr>
          <w:rFonts w:ascii="Arial" w:hAnsi="Arial" w:cs="Arial"/>
          <w:b/>
          <w:sz w:val="20"/>
          <w:szCs w:val="20"/>
        </w:rPr>
      </w:pPr>
    </w:p>
    <w:p w14:paraId="34259603" w14:textId="77777777" w:rsidR="00C12EDC" w:rsidRPr="000C131C" w:rsidRDefault="00C12EDC" w:rsidP="00D15B0A">
      <w:pPr>
        <w:tabs>
          <w:tab w:val="left" w:pos="540"/>
        </w:tabs>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U</w:t>
      </w:r>
      <w:r w:rsidRPr="000C131C">
        <w:rPr>
          <w:rFonts w:ascii="Arial" w:hAnsi="Arial" w:cs="Arial"/>
          <w:b/>
          <w:sz w:val="20"/>
          <w:szCs w:val="20"/>
        </w:rPr>
        <w:t xml:space="preserve">ntraceable </w:t>
      </w:r>
      <w:r w:rsidR="00205CC9">
        <w:rPr>
          <w:rFonts w:ascii="Arial" w:hAnsi="Arial" w:cs="Arial"/>
          <w:b/>
          <w:sz w:val="20"/>
          <w:szCs w:val="20"/>
        </w:rPr>
        <w:t>H</w:t>
      </w:r>
      <w:r w:rsidRPr="000C131C">
        <w:rPr>
          <w:rFonts w:ascii="Arial" w:hAnsi="Arial" w:cs="Arial"/>
          <w:b/>
          <w:sz w:val="20"/>
          <w:szCs w:val="20"/>
        </w:rPr>
        <w:t xml:space="preserve">olders and </w:t>
      </w:r>
      <w:r w:rsidR="00205CC9">
        <w:rPr>
          <w:rFonts w:ascii="Arial" w:hAnsi="Arial" w:cs="Arial"/>
          <w:b/>
          <w:sz w:val="20"/>
          <w:szCs w:val="20"/>
        </w:rPr>
        <w:t>U</w:t>
      </w:r>
      <w:r w:rsidRPr="000C131C">
        <w:rPr>
          <w:rFonts w:ascii="Arial" w:hAnsi="Arial" w:cs="Arial"/>
          <w:b/>
          <w:sz w:val="20"/>
          <w:szCs w:val="20"/>
        </w:rPr>
        <w:t xml:space="preserve">nclaimed </w:t>
      </w:r>
      <w:r w:rsidR="00205CC9">
        <w:rPr>
          <w:rFonts w:ascii="Arial" w:hAnsi="Arial" w:cs="Arial"/>
          <w:b/>
          <w:sz w:val="20"/>
          <w:szCs w:val="20"/>
        </w:rPr>
        <w:t>D</w:t>
      </w:r>
      <w:r w:rsidRPr="000C131C">
        <w:rPr>
          <w:rFonts w:ascii="Arial" w:hAnsi="Arial" w:cs="Arial"/>
          <w:b/>
          <w:sz w:val="20"/>
          <w:szCs w:val="20"/>
        </w:rPr>
        <w:t>istribution</w:t>
      </w:r>
    </w:p>
    <w:p w14:paraId="20F8B7AD" w14:textId="77777777" w:rsidR="00C12EDC" w:rsidRPr="000C131C" w:rsidRDefault="00C12EDC" w:rsidP="00D15B0A">
      <w:pPr>
        <w:tabs>
          <w:tab w:val="left" w:pos="540"/>
        </w:tabs>
        <w:jc w:val="left"/>
        <w:rPr>
          <w:rFonts w:ascii="Arial" w:hAnsi="Arial" w:cs="Arial"/>
          <w:b/>
          <w:sz w:val="20"/>
          <w:szCs w:val="20"/>
        </w:rPr>
      </w:pPr>
    </w:p>
    <w:p w14:paraId="00AB1F60" w14:textId="77777777" w:rsidR="00C12EDC" w:rsidRPr="000C131C" w:rsidRDefault="00C12EDC" w:rsidP="00A91F44">
      <w:pPr>
        <w:numPr>
          <w:ilvl w:val="0"/>
          <w:numId w:val="25"/>
        </w:numPr>
        <w:tabs>
          <w:tab w:val="clear" w:pos="720"/>
          <w:tab w:val="num" w:pos="360"/>
        </w:tabs>
        <w:ind w:left="900" w:hanging="900"/>
        <w:jc w:val="left"/>
        <w:rPr>
          <w:rFonts w:ascii="Arial" w:hAnsi="Arial" w:cs="Arial"/>
          <w:sz w:val="20"/>
          <w:szCs w:val="20"/>
        </w:rPr>
      </w:pPr>
      <w:r w:rsidRPr="000C131C">
        <w:rPr>
          <w:rFonts w:ascii="Arial" w:hAnsi="Arial" w:cs="Arial"/>
          <w:sz w:val="20"/>
          <w:szCs w:val="20"/>
        </w:rPr>
        <w:t>(1)</w:t>
      </w:r>
      <w:r w:rsidRPr="000C131C">
        <w:rPr>
          <w:rFonts w:ascii="Arial" w:hAnsi="Arial" w:cs="Arial"/>
          <w:sz w:val="20"/>
          <w:szCs w:val="20"/>
        </w:rPr>
        <w:tab/>
        <w:t>Where the Trust Deed allows the cessation of sending cheques for distribution entitlement by post, if such cheques have been left uncashed, such power will not be exercised until such cheques have been so left uncashed on two consecutive occasions.  However, such power may be exercised after the first occasion on which such cheque is returned undelivered.</w:t>
      </w:r>
    </w:p>
    <w:p w14:paraId="3FDF49D7" w14:textId="77777777" w:rsidR="00C12EDC" w:rsidRPr="000C131C" w:rsidRDefault="00C12EDC" w:rsidP="00D15B0A">
      <w:pPr>
        <w:jc w:val="left"/>
        <w:rPr>
          <w:rFonts w:ascii="Arial" w:hAnsi="Arial" w:cs="Arial"/>
          <w:sz w:val="20"/>
          <w:szCs w:val="20"/>
        </w:rPr>
      </w:pPr>
    </w:p>
    <w:p w14:paraId="74209E23" w14:textId="77777777" w:rsidR="00C12EDC" w:rsidRPr="000C131C" w:rsidRDefault="00C12EDC" w:rsidP="00D15B0A">
      <w:pPr>
        <w:ind w:left="900" w:hanging="540"/>
        <w:jc w:val="left"/>
        <w:rPr>
          <w:rFonts w:ascii="Arial" w:hAnsi="Arial" w:cs="Arial"/>
          <w:sz w:val="20"/>
          <w:szCs w:val="20"/>
        </w:rPr>
      </w:pPr>
      <w:r w:rsidRPr="000C131C">
        <w:rPr>
          <w:rFonts w:ascii="Arial" w:hAnsi="Arial" w:cs="Arial"/>
          <w:sz w:val="20"/>
          <w:szCs w:val="20"/>
        </w:rPr>
        <w:t>(2)</w:t>
      </w:r>
      <w:r w:rsidRPr="000C131C">
        <w:rPr>
          <w:rFonts w:ascii="Arial" w:hAnsi="Arial" w:cs="Arial"/>
          <w:sz w:val="20"/>
          <w:szCs w:val="20"/>
        </w:rPr>
        <w:tab/>
        <w:t>Where the Trust Deed allows the sale of units of a holder who is untraceable, such power will not be exercised unless:</w:t>
      </w:r>
    </w:p>
    <w:p w14:paraId="225F92A3" w14:textId="77777777" w:rsidR="00C12EDC" w:rsidRPr="000C131C" w:rsidRDefault="00C12EDC" w:rsidP="00D15B0A">
      <w:pPr>
        <w:ind w:left="900" w:hanging="540"/>
        <w:jc w:val="left"/>
        <w:rPr>
          <w:rFonts w:ascii="Arial" w:hAnsi="Arial" w:cs="Arial"/>
          <w:sz w:val="20"/>
          <w:szCs w:val="20"/>
        </w:rPr>
      </w:pPr>
    </w:p>
    <w:p w14:paraId="47893CAC" w14:textId="77777777" w:rsidR="00C12EDC" w:rsidRPr="000C131C" w:rsidRDefault="00C12EDC" w:rsidP="00D15B0A">
      <w:pPr>
        <w:ind w:left="1440" w:hanging="540"/>
        <w:jc w:val="left"/>
        <w:rPr>
          <w:rFonts w:ascii="Arial" w:hAnsi="Arial" w:cs="Arial"/>
          <w:sz w:val="20"/>
          <w:szCs w:val="20"/>
        </w:rPr>
      </w:pPr>
      <w:r w:rsidRPr="000C131C">
        <w:rPr>
          <w:rFonts w:ascii="Arial" w:hAnsi="Arial" w:cs="Arial"/>
          <w:sz w:val="20"/>
          <w:szCs w:val="20"/>
        </w:rPr>
        <w:t>(a)</w:t>
      </w:r>
      <w:r w:rsidRPr="000C131C">
        <w:rPr>
          <w:rFonts w:ascii="Arial" w:hAnsi="Arial" w:cs="Arial"/>
          <w:sz w:val="20"/>
          <w:szCs w:val="20"/>
        </w:rPr>
        <w:tab/>
        <w:t>during a period of 12 years at least three distributions in respect of the units in question have become payable and no distribution during that period has been claimed; and</w:t>
      </w:r>
    </w:p>
    <w:p w14:paraId="76E97AEE" w14:textId="77777777" w:rsidR="00C12EDC" w:rsidRPr="000C131C" w:rsidRDefault="00C12EDC" w:rsidP="00D15B0A">
      <w:pPr>
        <w:ind w:left="1440" w:hanging="540"/>
        <w:jc w:val="left"/>
        <w:rPr>
          <w:rFonts w:ascii="Arial" w:hAnsi="Arial" w:cs="Arial"/>
          <w:sz w:val="20"/>
          <w:szCs w:val="20"/>
        </w:rPr>
      </w:pPr>
    </w:p>
    <w:p w14:paraId="761E049A" w14:textId="77777777" w:rsidR="00C12EDC" w:rsidRPr="000C131C" w:rsidRDefault="00C12EDC" w:rsidP="00D15B0A">
      <w:pPr>
        <w:ind w:left="1440" w:hanging="540"/>
        <w:jc w:val="left"/>
        <w:rPr>
          <w:rFonts w:ascii="Arial" w:hAnsi="Arial" w:cs="Arial"/>
          <w:sz w:val="20"/>
          <w:szCs w:val="20"/>
        </w:rPr>
      </w:pPr>
      <w:r w:rsidRPr="000C131C">
        <w:rPr>
          <w:rFonts w:ascii="Arial" w:hAnsi="Arial" w:cs="Arial"/>
          <w:sz w:val="20"/>
          <w:szCs w:val="20"/>
        </w:rPr>
        <w:t>(b)</w:t>
      </w:r>
      <w:r w:rsidRPr="000C131C">
        <w:rPr>
          <w:rFonts w:ascii="Arial" w:hAnsi="Arial" w:cs="Arial"/>
          <w:sz w:val="20"/>
          <w:szCs w:val="20"/>
        </w:rPr>
        <w:tab/>
        <w:t xml:space="preserve">on expiry of the 12 years the Management Company gives notice of its intention to sell the units by way of an advertisement published in the newspapers and notifies the SFC of such intention. </w:t>
      </w:r>
    </w:p>
    <w:p w14:paraId="78A389CB" w14:textId="77777777" w:rsidR="00C12EDC" w:rsidRPr="000C131C" w:rsidRDefault="00C12EDC" w:rsidP="00D15B0A">
      <w:pPr>
        <w:jc w:val="left"/>
        <w:rPr>
          <w:rFonts w:ascii="Arial" w:hAnsi="Arial" w:cs="Arial"/>
          <w:sz w:val="20"/>
          <w:szCs w:val="20"/>
        </w:rPr>
      </w:pPr>
    </w:p>
    <w:p w14:paraId="34EA28B5" w14:textId="77777777" w:rsidR="00C12EDC" w:rsidRPr="000C131C" w:rsidRDefault="00C12EDC" w:rsidP="00D15B0A">
      <w:pPr>
        <w:ind w:left="900" w:hanging="540"/>
        <w:jc w:val="left"/>
        <w:rPr>
          <w:rFonts w:ascii="Arial" w:hAnsi="Arial" w:cs="Arial"/>
          <w:sz w:val="20"/>
          <w:szCs w:val="20"/>
        </w:rPr>
      </w:pPr>
      <w:r w:rsidRPr="000C131C">
        <w:rPr>
          <w:rFonts w:ascii="Arial" w:hAnsi="Arial" w:cs="Arial"/>
          <w:sz w:val="20"/>
          <w:szCs w:val="20"/>
        </w:rPr>
        <w:t>(3)</w:t>
      </w:r>
      <w:r w:rsidRPr="000C131C">
        <w:rPr>
          <w:rFonts w:ascii="Arial" w:hAnsi="Arial" w:cs="Arial"/>
          <w:sz w:val="20"/>
          <w:szCs w:val="20"/>
        </w:rPr>
        <w:tab/>
        <w:t>Where the Trust Deed allows forfeiture of unclaimed distributions, that power shall not be exercised until six years or more after the date of declaration of the distribution.</w:t>
      </w:r>
    </w:p>
    <w:p w14:paraId="16287A41" w14:textId="77777777" w:rsidR="00C12EDC" w:rsidRPr="000C131C" w:rsidRDefault="00C12EDC" w:rsidP="006115AD">
      <w:pPr>
        <w:jc w:val="left"/>
        <w:rPr>
          <w:rFonts w:ascii="Arial" w:hAnsi="Arial" w:cs="Arial"/>
          <w:sz w:val="20"/>
          <w:szCs w:val="20"/>
        </w:rPr>
      </w:pPr>
    </w:p>
    <w:p w14:paraId="29E6C291" w14:textId="77777777" w:rsidR="00A6762C" w:rsidRDefault="00A6762C" w:rsidP="00D15B0A">
      <w:pPr>
        <w:tabs>
          <w:tab w:val="left" w:pos="540"/>
        </w:tabs>
        <w:jc w:val="center"/>
        <w:rPr>
          <w:rFonts w:ascii="Arial" w:hAnsi="Arial" w:cs="Arial"/>
          <w:b/>
          <w:sz w:val="20"/>
          <w:szCs w:val="20"/>
        </w:rPr>
      </w:pPr>
    </w:p>
    <w:p w14:paraId="14C2FBF0" w14:textId="77777777" w:rsidR="00C12EDC" w:rsidRPr="000C131C" w:rsidRDefault="00C12EDC" w:rsidP="00D15B0A">
      <w:pPr>
        <w:tabs>
          <w:tab w:val="left" w:pos="540"/>
        </w:tabs>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T</w:t>
      </w:r>
      <w:r w:rsidRPr="000C131C">
        <w:rPr>
          <w:rFonts w:ascii="Arial" w:hAnsi="Arial" w:cs="Arial"/>
          <w:b/>
          <w:sz w:val="20"/>
          <w:szCs w:val="20"/>
        </w:rPr>
        <w:t xml:space="preserve">ransfer and </w:t>
      </w:r>
      <w:r w:rsidR="00205CC9">
        <w:rPr>
          <w:rFonts w:ascii="Arial" w:hAnsi="Arial" w:cs="Arial"/>
          <w:b/>
          <w:sz w:val="20"/>
          <w:szCs w:val="20"/>
        </w:rPr>
        <w:t>R</w:t>
      </w:r>
      <w:r w:rsidRPr="000C131C">
        <w:rPr>
          <w:rFonts w:ascii="Arial" w:hAnsi="Arial" w:cs="Arial"/>
          <w:b/>
          <w:sz w:val="20"/>
          <w:szCs w:val="20"/>
        </w:rPr>
        <w:t>egistration</w:t>
      </w:r>
    </w:p>
    <w:p w14:paraId="1747CFB3" w14:textId="77777777" w:rsidR="00C12EDC" w:rsidRPr="000C131C" w:rsidRDefault="00C12EDC" w:rsidP="00D15B0A">
      <w:pPr>
        <w:tabs>
          <w:tab w:val="left" w:pos="540"/>
        </w:tabs>
        <w:jc w:val="left"/>
        <w:rPr>
          <w:rFonts w:ascii="Arial" w:hAnsi="Arial" w:cs="Arial"/>
          <w:b/>
          <w:sz w:val="20"/>
          <w:szCs w:val="20"/>
        </w:rPr>
      </w:pPr>
    </w:p>
    <w:p w14:paraId="38F7D1A1" w14:textId="77777777" w:rsidR="005D230C" w:rsidRPr="00583D20" w:rsidRDefault="00C12EDC" w:rsidP="00583D20">
      <w:pPr>
        <w:numPr>
          <w:ilvl w:val="0"/>
          <w:numId w:val="25"/>
        </w:numPr>
        <w:tabs>
          <w:tab w:val="clear" w:pos="720"/>
          <w:tab w:val="num" w:pos="360"/>
        </w:tabs>
        <w:ind w:left="900" w:hanging="900"/>
        <w:jc w:val="left"/>
        <w:rPr>
          <w:rFonts w:ascii="Arial" w:hAnsi="Arial" w:cs="Arial"/>
          <w:sz w:val="20"/>
          <w:szCs w:val="20"/>
        </w:rPr>
      </w:pPr>
      <w:r w:rsidRPr="000C131C">
        <w:rPr>
          <w:rFonts w:ascii="Arial" w:hAnsi="Arial" w:cs="Arial"/>
          <w:sz w:val="20"/>
          <w:szCs w:val="20"/>
        </w:rPr>
        <w:t>(1)</w:t>
      </w:r>
      <w:r w:rsidRPr="000C131C">
        <w:rPr>
          <w:rFonts w:ascii="Arial" w:hAnsi="Arial" w:cs="Arial"/>
          <w:sz w:val="20"/>
          <w:szCs w:val="20"/>
        </w:rPr>
        <w:tab/>
        <w:t>Transfers and other documents relating to or affecting the title to any units shall be registered</w:t>
      </w:r>
      <w:r w:rsidR="00FA526B" w:rsidRPr="000C131C">
        <w:rPr>
          <w:rFonts w:ascii="Arial" w:hAnsi="Arial" w:cs="Arial"/>
          <w:sz w:val="20"/>
          <w:szCs w:val="20"/>
        </w:rPr>
        <w:t xml:space="preserve"> where required</w:t>
      </w:r>
      <w:r w:rsidRPr="000C131C">
        <w:rPr>
          <w:rFonts w:ascii="Arial" w:hAnsi="Arial" w:cs="Arial"/>
          <w:sz w:val="20"/>
          <w:szCs w:val="20"/>
        </w:rPr>
        <w:t>.</w:t>
      </w:r>
    </w:p>
    <w:p w14:paraId="1631F1E5" w14:textId="77777777" w:rsidR="005D230C" w:rsidRDefault="005D230C" w:rsidP="002E33F6">
      <w:pPr>
        <w:ind w:left="900" w:hanging="540"/>
        <w:jc w:val="left"/>
        <w:rPr>
          <w:rFonts w:ascii="Arial" w:hAnsi="Arial" w:cs="Arial"/>
          <w:sz w:val="20"/>
          <w:szCs w:val="20"/>
        </w:rPr>
      </w:pPr>
    </w:p>
    <w:p w14:paraId="1519A0F5" w14:textId="77777777" w:rsidR="00C12EDC" w:rsidRPr="000C131C" w:rsidRDefault="00C12EDC" w:rsidP="002E33F6">
      <w:pPr>
        <w:ind w:left="900" w:hanging="540"/>
        <w:jc w:val="left"/>
        <w:rPr>
          <w:rFonts w:ascii="Arial" w:hAnsi="Arial" w:cs="Arial"/>
          <w:sz w:val="20"/>
          <w:szCs w:val="20"/>
        </w:rPr>
      </w:pPr>
      <w:r w:rsidRPr="000C131C">
        <w:rPr>
          <w:rFonts w:ascii="Arial" w:hAnsi="Arial" w:cs="Arial"/>
          <w:sz w:val="20"/>
          <w:szCs w:val="20"/>
        </w:rPr>
        <w:t>(2)</w:t>
      </w:r>
      <w:r w:rsidRPr="000C131C">
        <w:rPr>
          <w:rFonts w:ascii="Arial" w:hAnsi="Arial" w:cs="Arial"/>
          <w:sz w:val="20"/>
          <w:szCs w:val="20"/>
        </w:rPr>
        <w:tab/>
        <w:t>Units shall be</w:t>
      </w:r>
      <w:r w:rsidR="00F23274" w:rsidRPr="000C131C">
        <w:rPr>
          <w:rFonts w:ascii="Arial" w:hAnsi="Arial" w:cs="Arial"/>
          <w:sz w:val="20"/>
          <w:szCs w:val="20"/>
        </w:rPr>
        <w:t xml:space="preserve"> issued</w:t>
      </w:r>
      <w:r w:rsidRPr="000C131C">
        <w:rPr>
          <w:rFonts w:ascii="Arial" w:hAnsi="Arial" w:cs="Arial"/>
          <w:sz w:val="20"/>
          <w:szCs w:val="20"/>
        </w:rPr>
        <w:t xml:space="preserve"> free from any restriction on the right of transfer (except when permitted by the SFC) and shall also be free from all lien. </w:t>
      </w:r>
    </w:p>
    <w:p w14:paraId="1340846A" w14:textId="77777777" w:rsidR="00C12EDC" w:rsidRPr="000C131C" w:rsidRDefault="00C12EDC" w:rsidP="002E33F6">
      <w:pPr>
        <w:ind w:left="900" w:hanging="540"/>
        <w:jc w:val="left"/>
        <w:rPr>
          <w:rFonts w:ascii="Arial" w:hAnsi="Arial" w:cs="Arial"/>
          <w:sz w:val="20"/>
          <w:szCs w:val="20"/>
        </w:rPr>
      </w:pPr>
    </w:p>
    <w:p w14:paraId="2D248CD5" w14:textId="77777777" w:rsidR="00C12EDC" w:rsidRDefault="00C12EDC" w:rsidP="002E33F6">
      <w:pPr>
        <w:ind w:left="900" w:hanging="540"/>
        <w:jc w:val="left"/>
        <w:rPr>
          <w:rFonts w:ascii="Arial" w:hAnsi="Arial" w:cs="Arial"/>
          <w:sz w:val="20"/>
          <w:szCs w:val="20"/>
        </w:rPr>
      </w:pPr>
      <w:r w:rsidRPr="000C131C">
        <w:rPr>
          <w:rFonts w:ascii="Arial" w:hAnsi="Arial" w:cs="Arial"/>
          <w:sz w:val="20"/>
          <w:szCs w:val="20"/>
        </w:rPr>
        <w:t>(3)</w:t>
      </w:r>
      <w:r w:rsidRPr="000C131C">
        <w:rPr>
          <w:rFonts w:ascii="Arial" w:hAnsi="Arial" w:cs="Arial"/>
          <w:sz w:val="20"/>
          <w:szCs w:val="20"/>
        </w:rPr>
        <w:tab/>
        <w:t>Where the Trust Deed is to limit the number of holders in a joint account, such limit shall not prevent the registration of a maximum of four persons.</w:t>
      </w:r>
    </w:p>
    <w:p w14:paraId="6E3B954D" w14:textId="77777777" w:rsidR="000B6501" w:rsidRDefault="000B6501" w:rsidP="002E33F6">
      <w:pPr>
        <w:ind w:left="900" w:hanging="540"/>
        <w:jc w:val="left"/>
        <w:rPr>
          <w:rFonts w:ascii="Arial" w:hAnsi="Arial" w:cs="Arial"/>
          <w:sz w:val="20"/>
          <w:szCs w:val="20"/>
        </w:rPr>
      </w:pPr>
    </w:p>
    <w:p w14:paraId="7EDBA793" w14:textId="77777777" w:rsidR="000B6501" w:rsidRPr="000C131C" w:rsidRDefault="000B6501" w:rsidP="002E33F6">
      <w:pPr>
        <w:ind w:left="900" w:hanging="540"/>
        <w:jc w:val="left"/>
        <w:rPr>
          <w:rFonts w:ascii="Arial" w:hAnsi="Arial" w:cs="Arial"/>
          <w:sz w:val="20"/>
          <w:szCs w:val="20"/>
        </w:rPr>
      </w:pPr>
      <w:r>
        <w:rPr>
          <w:rFonts w:ascii="Arial" w:hAnsi="Arial" w:cs="Arial"/>
          <w:sz w:val="20"/>
          <w:szCs w:val="20"/>
        </w:rPr>
        <w:t>(4)</w:t>
      </w:r>
      <w:r>
        <w:rPr>
          <w:rFonts w:ascii="Arial" w:hAnsi="Arial" w:cs="Arial"/>
          <w:sz w:val="20"/>
          <w:szCs w:val="20"/>
        </w:rPr>
        <w:tab/>
        <w:t>Holders shall have the rights to hold and register units of the scheme in their own name.</w:t>
      </w:r>
    </w:p>
    <w:p w14:paraId="4BB8B54D" w14:textId="77777777" w:rsidR="00C12EDC" w:rsidRPr="000C131C" w:rsidRDefault="00C12EDC" w:rsidP="00D15B0A">
      <w:pPr>
        <w:jc w:val="left"/>
        <w:rPr>
          <w:rFonts w:ascii="Arial" w:hAnsi="Arial" w:cs="Arial"/>
          <w:sz w:val="20"/>
          <w:szCs w:val="20"/>
        </w:rPr>
      </w:pPr>
    </w:p>
    <w:p w14:paraId="08103167" w14:textId="77777777" w:rsidR="00C12EDC" w:rsidRPr="000C131C" w:rsidRDefault="00C12EDC" w:rsidP="00D15B0A">
      <w:pPr>
        <w:jc w:val="center"/>
        <w:rPr>
          <w:rFonts w:ascii="Arial" w:hAnsi="Arial" w:cs="Arial"/>
          <w:b/>
          <w:sz w:val="20"/>
          <w:szCs w:val="20"/>
        </w:rPr>
      </w:pPr>
      <w:r w:rsidRPr="000C131C">
        <w:rPr>
          <w:rFonts w:ascii="Arial" w:hAnsi="Arial" w:cs="Arial"/>
          <w:b/>
          <w:sz w:val="20"/>
          <w:szCs w:val="20"/>
        </w:rPr>
        <w:t xml:space="preserve">As regards </w:t>
      </w:r>
      <w:r w:rsidR="00205CC9">
        <w:rPr>
          <w:rFonts w:ascii="Arial" w:hAnsi="Arial" w:cs="Arial"/>
          <w:b/>
          <w:sz w:val="20"/>
          <w:szCs w:val="20"/>
        </w:rPr>
        <w:t>P</w:t>
      </w:r>
      <w:r w:rsidRPr="000C131C">
        <w:rPr>
          <w:rFonts w:ascii="Arial" w:hAnsi="Arial" w:cs="Arial"/>
          <w:b/>
          <w:sz w:val="20"/>
          <w:szCs w:val="20"/>
        </w:rPr>
        <w:t>roxies</w:t>
      </w:r>
    </w:p>
    <w:p w14:paraId="7043FB81" w14:textId="77777777" w:rsidR="00C12EDC" w:rsidRPr="000C131C" w:rsidRDefault="00C12EDC" w:rsidP="00D15B0A">
      <w:pPr>
        <w:jc w:val="left"/>
        <w:rPr>
          <w:rFonts w:ascii="Arial" w:hAnsi="Arial" w:cs="Arial"/>
          <w:b/>
          <w:sz w:val="20"/>
          <w:szCs w:val="20"/>
        </w:rPr>
      </w:pPr>
    </w:p>
    <w:p w14:paraId="7B1481D1" w14:textId="77777777" w:rsidR="00C12EDC" w:rsidRPr="000C131C" w:rsidRDefault="00C12EDC" w:rsidP="00D15B0A">
      <w:pPr>
        <w:tabs>
          <w:tab w:val="left" w:pos="360"/>
        </w:tabs>
        <w:ind w:left="900" w:hanging="900"/>
        <w:jc w:val="left"/>
        <w:rPr>
          <w:rFonts w:ascii="Arial" w:hAnsi="Arial" w:cs="Arial"/>
          <w:sz w:val="20"/>
          <w:szCs w:val="20"/>
        </w:rPr>
      </w:pPr>
      <w:r w:rsidRPr="000C131C">
        <w:rPr>
          <w:rFonts w:ascii="Arial" w:hAnsi="Arial" w:cs="Arial"/>
          <w:sz w:val="20"/>
          <w:szCs w:val="20"/>
        </w:rPr>
        <w:t>16.</w:t>
      </w:r>
      <w:r w:rsidRPr="000C131C">
        <w:rPr>
          <w:rFonts w:ascii="Arial" w:hAnsi="Arial" w:cs="Arial"/>
          <w:sz w:val="20"/>
          <w:szCs w:val="20"/>
        </w:rPr>
        <w:tab/>
        <w:t>(1)</w:t>
      </w:r>
      <w:r w:rsidRPr="000C131C">
        <w:rPr>
          <w:rFonts w:ascii="Arial" w:hAnsi="Arial" w:cs="Arial"/>
          <w:sz w:val="20"/>
          <w:szCs w:val="20"/>
        </w:rPr>
        <w:tab/>
        <w:t>Where provision is made in the Trust Deed as to the form of proxy, this must be so worded as not to preclude the use of the two-way form.</w:t>
      </w:r>
    </w:p>
    <w:p w14:paraId="5CC515CD" w14:textId="77777777" w:rsidR="00C12EDC" w:rsidRPr="000C131C" w:rsidRDefault="00C12EDC" w:rsidP="00D15B0A">
      <w:pPr>
        <w:tabs>
          <w:tab w:val="left" w:pos="360"/>
        </w:tabs>
        <w:ind w:left="900" w:hanging="900"/>
        <w:jc w:val="left"/>
        <w:rPr>
          <w:rFonts w:ascii="Arial" w:hAnsi="Arial" w:cs="Arial"/>
          <w:sz w:val="20"/>
          <w:szCs w:val="20"/>
        </w:rPr>
      </w:pPr>
    </w:p>
    <w:p w14:paraId="0FE24273" w14:textId="77777777" w:rsidR="00C434B7" w:rsidRDefault="00C12EDC" w:rsidP="00D15B0A">
      <w:pPr>
        <w:tabs>
          <w:tab w:val="left" w:pos="360"/>
        </w:tabs>
        <w:ind w:left="900" w:hanging="900"/>
        <w:jc w:val="left"/>
        <w:rPr>
          <w:rFonts w:ascii="Arial" w:hAnsi="Arial" w:cs="Arial"/>
          <w:sz w:val="20"/>
          <w:szCs w:val="20"/>
        </w:rPr>
        <w:sectPr w:rsidR="00C434B7" w:rsidSect="005D230C">
          <w:headerReference w:type="default" r:id="rId38"/>
          <w:footerReference w:type="default" r:id="rId39"/>
          <w:type w:val="continuous"/>
          <w:pgSz w:w="11906" w:h="16838"/>
          <w:pgMar w:top="1797" w:right="1797" w:bottom="1440" w:left="1797" w:header="1701" w:footer="454" w:gutter="0"/>
          <w:pgNumType w:start="0" w:chapStyle="1"/>
          <w:cols w:space="708"/>
          <w:docGrid w:linePitch="360"/>
        </w:sectPr>
      </w:pPr>
      <w:r w:rsidRPr="000C131C">
        <w:rPr>
          <w:rFonts w:ascii="Arial" w:hAnsi="Arial" w:cs="Arial"/>
          <w:sz w:val="20"/>
          <w:szCs w:val="20"/>
        </w:rPr>
        <w:tab/>
        <w:t>(2)</w:t>
      </w:r>
      <w:r w:rsidRPr="000C131C">
        <w:rPr>
          <w:rFonts w:ascii="Arial" w:hAnsi="Arial" w:cs="Arial"/>
          <w:sz w:val="20"/>
          <w:szCs w:val="20"/>
        </w:rPr>
        <w:tab/>
        <w:t>A corporation may execute a form of proxy under the hand of a duly authorised officer.</w:t>
      </w:r>
    </w:p>
    <w:p w14:paraId="761BFB9C" w14:textId="6EEFB5B0" w:rsidR="00DD050F" w:rsidRPr="008937F7" w:rsidRDefault="00C02868" w:rsidP="00A6762C">
      <w:pPr>
        <w:ind w:right="480"/>
        <w:jc w:val="right"/>
        <w:rPr>
          <w:rFonts w:ascii="Arial" w:hAnsi="Arial" w:cs="Arial"/>
          <w:b/>
        </w:rPr>
      </w:pPr>
      <w:r w:rsidRPr="008937F7">
        <w:rPr>
          <w:rFonts w:cs="Arial"/>
          <w:i/>
          <w:noProof/>
          <w:sz w:val="20"/>
          <w:lang w:eastAsia="zh-CN"/>
        </w:rPr>
        <w:lastRenderedPageBreak/>
        <mc:AlternateContent>
          <mc:Choice Requires="wps">
            <w:drawing>
              <wp:anchor distT="45720" distB="45720" distL="114300" distR="114300" simplePos="0" relativeHeight="251667456" behindDoc="0" locked="0" layoutInCell="1" allowOverlap="0" wp14:anchorId="3BEA125C" wp14:editId="3615E237">
                <wp:simplePos x="0" y="0"/>
                <wp:positionH relativeFrom="rightMargin">
                  <wp:posOffset>156845</wp:posOffset>
                </wp:positionH>
                <wp:positionV relativeFrom="paragraph">
                  <wp:posOffset>15875</wp:posOffset>
                </wp:positionV>
                <wp:extent cx="570230" cy="253365"/>
                <wp:effectExtent l="0" t="0" r="203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53365"/>
                        </a:xfrm>
                        <a:prstGeom prst="rect">
                          <a:avLst/>
                        </a:prstGeom>
                        <a:solidFill>
                          <a:srgbClr val="FFFFFF"/>
                        </a:solidFill>
                        <a:ln w="9525">
                          <a:solidFill>
                            <a:srgbClr val="000000"/>
                          </a:solidFill>
                          <a:miter lim="800000"/>
                          <a:headEnd/>
                          <a:tailEnd/>
                        </a:ln>
                      </wps:spPr>
                      <wps:txbx>
                        <w:txbxContent>
                          <w:p w14:paraId="3733CA32" w14:textId="77777777" w:rsidR="00C02868" w:rsidRPr="00745756" w:rsidRDefault="00C02868" w:rsidP="00C02868">
                            <w:pPr>
                              <w:snapToGrid w:val="0"/>
                              <w:jc w:val="center"/>
                              <w:rPr>
                                <w:rFonts w:ascii="Arial" w:hAnsi="Arial" w:cs="Arial"/>
                                <w:i/>
                                <w:sz w:val="16"/>
                                <w:szCs w:val="16"/>
                              </w:rPr>
                            </w:pPr>
                            <w:r>
                              <w:rPr>
                                <w:rFonts w:ascii="Arial" w:hAnsi="Arial" w:cs="Arial"/>
                                <w:i/>
                                <w:sz w:val="16"/>
                                <w:szCs w:val="16"/>
                              </w:rPr>
                              <w:t>Deleted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A125C" id="Text Box 3" o:spid="_x0000_s1030" type="#_x0000_t202" style="position:absolute;left:0;text-align:left;margin-left:12.35pt;margin-top:1.25pt;width:44.9pt;height:19.95pt;z-index:251667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" o:allowoverlap="f">
                <v:textbox inset="3.6pt,,3.6pt">
                  <w:txbxContent>
                    <w:p w14:paraId="3733CA32" w14:textId="77777777" w:rsidR="00C02868" w:rsidRPr="00745756" w:rsidRDefault="00C02868" w:rsidP="00C02868">
                      <w:pPr>
                        <w:snapToGrid w:val="0"/>
                        <w:jc w:val="center"/>
                        <w:rPr>
                          <w:rFonts w:ascii="Arial" w:hAnsi="Arial" w:cs="Arial"/>
                          <w:i/>
                          <w:sz w:val="16"/>
                          <w:szCs w:val="16"/>
                        </w:rPr>
                      </w:pPr>
                      <w:r>
                        <w:rPr>
                          <w:rFonts w:ascii="Arial" w:hAnsi="Arial" w:cs="Arial"/>
                          <w:i/>
                          <w:sz w:val="16"/>
                          <w:szCs w:val="16"/>
                        </w:rPr>
                        <w:t>Deleted</w:t>
                      </w:r>
                    </w:p>
                  </w:txbxContent>
                </v:textbox>
                <w10:wrap anchorx="margin"/>
              </v:shape>
            </w:pict>
          </mc:Fallback>
        </mc:AlternateContent>
      </w:r>
      <w:r w:rsidR="00DD050F" w:rsidRPr="008937F7">
        <w:rPr>
          <w:rFonts w:ascii="Arial" w:hAnsi="Arial" w:cs="Arial"/>
          <w:b/>
        </w:rPr>
        <w:t>Annex H</w:t>
      </w:r>
    </w:p>
    <w:p w14:paraId="2A90749A" w14:textId="24438952" w:rsidR="00DD050F" w:rsidRPr="002C3623" w:rsidRDefault="00DD050F" w:rsidP="00407C35">
      <w:pPr>
        <w:jc w:val="left"/>
        <w:rPr>
          <w:rFonts w:ascii="Arial" w:hAnsi="Arial"/>
          <w:b/>
          <w:i/>
          <w:sz w:val="20"/>
          <w:u w:val="single"/>
        </w:rPr>
      </w:pPr>
    </w:p>
    <w:p w14:paraId="4221F68F" w14:textId="0CC14E91" w:rsidR="00754B5C" w:rsidRPr="00FC476E" w:rsidRDefault="00C02868" w:rsidP="00DD050F">
      <w:pPr>
        <w:jc w:val="center"/>
        <w:rPr>
          <w:rFonts w:ascii="Arial" w:hAnsi="Arial" w:cs="Arial"/>
          <w:bCs/>
          <w:sz w:val="20"/>
          <w:szCs w:val="20"/>
        </w:rPr>
      </w:pPr>
      <w:r w:rsidRPr="00FC476E">
        <w:rPr>
          <w:rFonts w:ascii="Arial" w:hAnsi="Arial" w:cs="Arial"/>
          <w:bCs/>
          <w:sz w:val="20"/>
          <w:szCs w:val="20"/>
        </w:rPr>
        <w:t xml:space="preserve"> </w:t>
      </w:r>
      <w:r w:rsidR="00754B5C" w:rsidRPr="00FC476E">
        <w:rPr>
          <w:rFonts w:ascii="Arial" w:hAnsi="Arial" w:cs="Arial"/>
          <w:bCs/>
          <w:sz w:val="20"/>
          <w:szCs w:val="20"/>
        </w:rPr>
        <w:t>[Deleted]</w:t>
      </w:r>
    </w:p>
    <w:p w14:paraId="6E6BCCD2" w14:textId="77777777" w:rsidR="00DD050F" w:rsidRPr="00CC39CD" w:rsidRDefault="00DD050F" w:rsidP="00DD050F">
      <w:pPr>
        <w:jc w:val="left"/>
        <w:rPr>
          <w:rFonts w:ascii="Arial" w:hAnsi="Arial" w:cs="Arial"/>
          <w:sz w:val="20"/>
          <w:szCs w:val="20"/>
        </w:rPr>
      </w:pPr>
    </w:p>
    <w:p w14:paraId="389D92B2" w14:textId="77777777" w:rsidR="00DD050F" w:rsidRPr="00CC39CD" w:rsidRDefault="00DD050F" w:rsidP="00DD050F">
      <w:pPr>
        <w:jc w:val="left"/>
        <w:rPr>
          <w:rFonts w:ascii="Arial" w:hAnsi="Arial" w:cs="Arial"/>
          <w:sz w:val="20"/>
          <w:szCs w:val="20"/>
        </w:rPr>
      </w:pPr>
    </w:p>
    <w:p w14:paraId="10117AA1" w14:textId="77777777" w:rsidR="00DD050F" w:rsidRDefault="00DD050F" w:rsidP="00DD050F">
      <w:pPr>
        <w:jc w:val="left"/>
        <w:rPr>
          <w:rFonts w:ascii="Arial" w:hAnsi="Arial" w:cs="Arial"/>
          <w:sz w:val="20"/>
          <w:szCs w:val="20"/>
        </w:rPr>
        <w:sectPr w:rsidR="00DD050F" w:rsidSect="005D230C">
          <w:headerReference w:type="default" r:id="rId40"/>
          <w:footerReference w:type="default" r:id="rId41"/>
          <w:pgSz w:w="11906" w:h="16838"/>
          <w:pgMar w:top="1797" w:right="1797" w:bottom="1440" w:left="1797" w:header="1701" w:footer="454" w:gutter="0"/>
          <w:pgNumType w:start="1"/>
          <w:cols w:space="708"/>
          <w:docGrid w:linePitch="360"/>
        </w:sectPr>
      </w:pPr>
    </w:p>
    <w:p w14:paraId="099A1C4D" w14:textId="77777777" w:rsidR="00E61379" w:rsidRPr="00AC36B7" w:rsidRDefault="00DD050F" w:rsidP="008C3BD9">
      <w:pPr>
        <w:jc w:val="right"/>
        <w:rPr>
          <w:rFonts w:ascii="Arial" w:hAnsi="Arial" w:cs="Arial"/>
          <w:b/>
        </w:rPr>
      </w:pPr>
      <w:r>
        <w:rPr>
          <w:rFonts w:ascii="Arial" w:hAnsi="Arial" w:cs="Arial"/>
          <w:b/>
        </w:rPr>
        <w:br w:type="page"/>
      </w:r>
      <w:r w:rsidR="00EF3C17" w:rsidRPr="00AC36B7">
        <w:rPr>
          <w:rFonts w:ascii="Arial" w:hAnsi="Arial" w:cs="Arial"/>
          <w:b/>
        </w:rPr>
        <w:lastRenderedPageBreak/>
        <w:t xml:space="preserve"> </w:t>
      </w:r>
      <w:r w:rsidR="00E61379" w:rsidRPr="00AC36B7">
        <w:rPr>
          <w:rFonts w:ascii="Arial" w:hAnsi="Arial" w:cs="Arial"/>
          <w:b/>
        </w:rPr>
        <w:t xml:space="preserve">Annex </w:t>
      </w:r>
      <w:r w:rsidR="00F943D1">
        <w:rPr>
          <w:rFonts w:ascii="Arial" w:hAnsi="Arial" w:cs="Arial"/>
          <w:b/>
        </w:rPr>
        <w:t>I</w:t>
      </w:r>
    </w:p>
    <w:p w14:paraId="783C7715" w14:textId="77777777" w:rsidR="00E61379" w:rsidRPr="006115AD" w:rsidRDefault="00E61379" w:rsidP="00E61379">
      <w:pPr>
        <w:rPr>
          <w:b/>
          <w:sz w:val="22"/>
          <w:szCs w:val="22"/>
        </w:rPr>
      </w:pPr>
    </w:p>
    <w:p w14:paraId="42B15AE9" w14:textId="77777777" w:rsidR="00E61379" w:rsidRPr="000C131C" w:rsidRDefault="00E61379" w:rsidP="00E61379">
      <w:pPr>
        <w:jc w:val="center"/>
        <w:rPr>
          <w:rFonts w:ascii="Arial" w:hAnsi="Arial" w:cs="Arial"/>
          <w:b/>
          <w:sz w:val="20"/>
          <w:szCs w:val="20"/>
        </w:rPr>
      </w:pPr>
      <w:r>
        <w:rPr>
          <w:rFonts w:ascii="Arial" w:hAnsi="Arial" w:cs="Arial"/>
          <w:b/>
          <w:sz w:val="20"/>
          <w:szCs w:val="20"/>
        </w:rPr>
        <w:t>Reporting Accountants</w:t>
      </w:r>
      <w:r w:rsidRPr="000C131C">
        <w:rPr>
          <w:rFonts w:ascii="Arial" w:hAnsi="Arial" w:cs="Arial"/>
          <w:b/>
          <w:sz w:val="20"/>
          <w:szCs w:val="20"/>
        </w:rPr>
        <w:t>’ Confirmation</w:t>
      </w:r>
    </w:p>
    <w:p w14:paraId="28F98745" w14:textId="77777777" w:rsidR="00E61379" w:rsidRPr="006115AD" w:rsidRDefault="00E61379" w:rsidP="00E61379">
      <w:pPr>
        <w:jc w:val="left"/>
        <w:rPr>
          <w:rFonts w:ascii="Arial" w:hAnsi="Arial" w:cs="Arial"/>
          <w:sz w:val="20"/>
          <w:szCs w:val="20"/>
        </w:rPr>
      </w:pPr>
    </w:p>
    <w:p w14:paraId="07C727C1" w14:textId="77777777" w:rsidR="00E61379" w:rsidRPr="006115AD" w:rsidRDefault="00E61379" w:rsidP="00E61379">
      <w:pPr>
        <w:jc w:val="left"/>
        <w:rPr>
          <w:rFonts w:ascii="Arial" w:hAnsi="Arial" w:cs="Arial"/>
          <w:sz w:val="20"/>
          <w:szCs w:val="20"/>
        </w:rPr>
      </w:pPr>
    </w:p>
    <w:p w14:paraId="7E4CC7BD" w14:textId="77777777" w:rsidR="00E61379" w:rsidRPr="00670277" w:rsidRDefault="00E61379" w:rsidP="004948A1">
      <w:pPr>
        <w:autoSpaceDE w:val="0"/>
        <w:autoSpaceDN w:val="0"/>
        <w:adjustRightInd w:val="0"/>
        <w:jc w:val="left"/>
        <w:rPr>
          <w:rFonts w:ascii="Arial" w:hAnsi="Arial" w:cs="Arial"/>
          <w:sz w:val="20"/>
          <w:szCs w:val="20"/>
        </w:rPr>
      </w:pPr>
      <w:r w:rsidRPr="000C131C">
        <w:rPr>
          <w:rFonts w:ascii="Arial" w:hAnsi="Arial" w:cs="Arial"/>
          <w:sz w:val="20"/>
          <w:szCs w:val="20"/>
        </w:rPr>
        <w:t xml:space="preserve">We, ………………………………….……………………………...……. </w:t>
      </w:r>
      <w:r w:rsidRPr="000C131C">
        <w:rPr>
          <w:rFonts w:ascii="Arial" w:eastAsia="Times New Roman" w:hAnsi="Arial" w:cs="Arial"/>
          <w:i/>
          <w:sz w:val="20"/>
          <w:szCs w:val="20"/>
          <w:lang w:eastAsia="en-US"/>
        </w:rPr>
        <w:t xml:space="preserve">[insert name of </w:t>
      </w:r>
      <w:r>
        <w:rPr>
          <w:rFonts w:ascii="Arial" w:eastAsia="Times New Roman" w:hAnsi="Arial" w:cs="Arial"/>
          <w:i/>
          <w:sz w:val="20"/>
          <w:szCs w:val="20"/>
          <w:lang w:eastAsia="en-US"/>
        </w:rPr>
        <w:t>reporting accountants</w:t>
      </w:r>
      <w:r w:rsidRPr="000C131C">
        <w:rPr>
          <w:rFonts w:ascii="Arial" w:eastAsia="Times New Roman" w:hAnsi="Arial" w:cs="Arial"/>
          <w:i/>
          <w:sz w:val="20"/>
          <w:szCs w:val="20"/>
          <w:lang w:eastAsia="en-US"/>
        </w:rPr>
        <w:t>]</w:t>
      </w:r>
      <w:r w:rsidRPr="000C131C">
        <w:rPr>
          <w:rFonts w:ascii="Arial" w:eastAsia="Times New Roman" w:hAnsi="Arial" w:cs="Arial"/>
          <w:sz w:val="20"/>
          <w:szCs w:val="20"/>
          <w:lang w:eastAsia="en-US"/>
        </w:rPr>
        <w:t>,</w:t>
      </w:r>
      <w:r w:rsidRPr="000C131C">
        <w:rPr>
          <w:rFonts w:ascii="Arial" w:hAnsi="Arial" w:cs="Arial"/>
          <w:sz w:val="20"/>
          <w:szCs w:val="20"/>
        </w:rPr>
        <w:t xml:space="preserve"> are </w:t>
      </w:r>
      <w:r>
        <w:rPr>
          <w:rFonts w:ascii="Arial" w:hAnsi="Arial" w:cs="Arial"/>
          <w:sz w:val="20"/>
          <w:szCs w:val="20"/>
        </w:rPr>
        <w:t xml:space="preserve">the </w:t>
      </w:r>
      <w:r w:rsidRPr="00225F65">
        <w:rPr>
          <w:rFonts w:ascii="Arial" w:eastAsia="Times New Roman" w:hAnsi="Arial" w:cs="Arial"/>
          <w:sz w:val="20"/>
          <w:szCs w:val="20"/>
          <w:lang w:eastAsia="en-US"/>
        </w:rPr>
        <w:t>reporting accountants</w:t>
      </w:r>
      <w:r w:rsidRPr="000C131C">
        <w:rPr>
          <w:rFonts w:ascii="Arial" w:hAnsi="Arial" w:cs="Arial"/>
          <w:sz w:val="20"/>
          <w:szCs w:val="20"/>
        </w:rPr>
        <w:t xml:space="preserve"> of …….………………………………….... </w:t>
      </w:r>
      <w:r w:rsidRPr="000C131C">
        <w:rPr>
          <w:rFonts w:ascii="Arial" w:eastAsia="Times New Roman" w:hAnsi="Arial" w:cs="Arial"/>
          <w:i/>
          <w:sz w:val="20"/>
          <w:szCs w:val="20"/>
          <w:lang w:eastAsia="en-US"/>
        </w:rPr>
        <w:t>[insert name of the scheme]</w:t>
      </w:r>
      <w:r w:rsidRPr="000C131C">
        <w:rPr>
          <w:rFonts w:ascii="Arial" w:hAnsi="Arial" w:cs="Arial"/>
          <w:sz w:val="20"/>
          <w:szCs w:val="20"/>
        </w:rPr>
        <w:t xml:space="preserve"> (the “Scheme”) and have offices located at ………………………….... </w:t>
      </w:r>
      <w:r>
        <w:rPr>
          <w:rFonts w:ascii="Arial" w:eastAsia="Times New Roman" w:hAnsi="Arial" w:cs="Arial"/>
          <w:i/>
          <w:sz w:val="20"/>
          <w:szCs w:val="20"/>
          <w:lang w:eastAsia="en-US"/>
        </w:rPr>
        <w:t>[insert address of reporting accountants</w:t>
      </w:r>
      <w:r w:rsidRPr="000C131C">
        <w:rPr>
          <w:rFonts w:ascii="Arial" w:eastAsia="Times New Roman" w:hAnsi="Arial" w:cs="Arial"/>
          <w:i/>
          <w:sz w:val="20"/>
          <w:szCs w:val="20"/>
          <w:lang w:eastAsia="en-US"/>
        </w:rPr>
        <w:t>]</w:t>
      </w:r>
      <w:r w:rsidRPr="000C131C">
        <w:rPr>
          <w:rFonts w:ascii="Arial" w:eastAsia="Times New Roman" w:hAnsi="Arial" w:cs="Arial"/>
          <w:sz w:val="20"/>
          <w:szCs w:val="20"/>
          <w:lang w:eastAsia="en-US"/>
        </w:rPr>
        <w:t>.</w:t>
      </w:r>
    </w:p>
    <w:p w14:paraId="62979971" w14:textId="77777777" w:rsidR="00E61379" w:rsidRDefault="00E61379" w:rsidP="00E61379">
      <w:pPr>
        <w:pStyle w:val="Default"/>
        <w:rPr>
          <w:rFonts w:ascii="Arial" w:hAnsi="Arial" w:cs="Arial"/>
          <w:sz w:val="20"/>
          <w:szCs w:val="20"/>
        </w:rPr>
      </w:pPr>
    </w:p>
    <w:p w14:paraId="6CE66096" w14:textId="77777777" w:rsidR="00902000" w:rsidRPr="00EA29EC" w:rsidRDefault="00902000" w:rsidP="00E61379">
      <w:pPr>
        <w:pStyle w:val="Default"/>
        <w:rPr>
          <w:rFonts w:ascii="Arial" w:hAnsi="Arial" w:cs="Arial"/>
          <w:sz w:val="20"/>
          <w:szCs w:val="20"/>
        </w:rPr>
      </w:pPr>
    </w:p>
    <w:p w14:paraId="5D1440D8" w14:textId="77777777" w:rsidR="00E61379" w:rsidRPr="00EA29EC" w:rsidRDefault="00E61379" w:rsidP="00785E45">
      <w:pPr>
        <w:numPr>
          <w:ilvl w:val="0"/>
          <w:numId w:val="32"/>
        </w:numPr>
        <w:ind w:hanging="720"/>
        <w:jc w:val="left"/>
        <w:rPr>
          <w:rFonts w:ascii="Arial" w:hAnsi="Arial" w:cs="Arial"/>
          <w:sz w:val="20"/>
          <w:szCs w:val="20"/>
        </w:rPr>
      </w:pPr>
      <w:r w:rsidRPr="00EA29EC">
        <w:rPr>
          <w:rFonts w:ascii="Arial" w:hAnsi="Arial" w:cs="Arial"/>
          <w:sz w:val="20"/>
          <w:szCs w:val="20"/>
        </w:rPr>
        <w:t xml:space="preserve">This confirmation is made in respect of the [draft accountants’ report on historical financial information/ draft accountants’ report on pro forma financial information/ draft accountants’ report on the profit forecast (collectively, the “draft Reports”)*][and the financial information for the </w:t>
      </w:r>
      <w:r>
        <w:rPr>
          <w:rFonts w:ascii="Arial" w:hAnsi="Arial" w:cs="Arial"/>
          <w:sz w:val="20"/>
          <w:szCs w:val="20"/>
        </w:rPr>
        <w:t>…….…</w:t>
      </w:r>
      <w:r w:rsidRPr="00EA29EC">
        <w:rPr>
          <w:rFonts w:ascii="Arial" w:hAnsi="Arial" w:cs="Arial"/>
          <w:sz w:val="20"/>
          <w:szCs w:val="20"/>
        </w:rPr>
        <w:t xml:space="preserve"> months ended </w:t>
      </w:r>
      <w:r>
        <w:rPr>
          <w:rFonts w:ascii="Arial" w:hAnsi="Arial" w:cs="Arial"/>
          <w:sz w:val="20"/>
          <w:szCs w:val="20"/>
        </w:rPr>
        <w:t>[date]*</w:t>
      </w:r>
      <w:r w:rsidRPr="00EA29EC">
        <w:rPr>
          <w:rFonts w:ascii="Arial" w:hAnsi="Arial" w:cs="Arial"/>
          <w:sz w:val="20"/>
          <w:szCs w:val="20"/>
        </w:rPr>
        <w:t xml:space="preserve">] in the draft </w:t>
      </w:r>
      <w:r>
        <w:rPr>
          <w:rFonts w:ascii="Arial" w:hAnsi="Arial" w:cs="Arial"/>
          <w:sz w:val="20"/>
          <w:szCs w:val="20"/>
        </w:rPr>
        <w:t>offering circular</w:t>
      </w:r>
      <w:r w:rsidRPr="00EA29EC">
        <w:rPr>
          <w:rFonts w:ascii="Arial" w:hAnsi="Arial" w:cs="Arial"/>
          <w:sz w:val="20"/>
          <w:szCs w:val="20"/>
        </w:rPr>
        <w:t xml:space="preserve"> of </w:t>
      </w:r>
      <w:r>
        <w:rPr>
          <w:rFonts w:ascii="Arial" w:hAnsi="Arial" w:cs="Arial"/>
          <w:sz w:val="20"/>
          <w:szCs w:val="20"/>
        </w:rPr>
        <w:t>the Scheme</w:t>
      </w:r>
      <w:r w:rsidRPr="00EA29EC">
        <w:rPr>
          <w:rFonts w:ascii="Arial" w:hAnsi="Arial" w:cs="Arial"/>
          <w:sz w:val="20"/>
          <w:szCs w:val="20"/>
        </w:rPr>
        <w:t xml:space="preserve"> dated </w:t>
      </w:r>
      <w:r>
        <w:rPr>
          <w:rFonts w:ascii="Arial" w:hAnsi="Arial" w:cs="Arial"/>
          <w:sz w:val="20"/>
          <w:szCs w:val="20"/>
        </w:rPr>
        <w:t>……….</w:t>
      </w:r>
      <w:r w:rsidRPr="00EA29EC">
        <w:rPr>
          <w:rFonts w:ascii="Arial" w:hAnsi="Arial" w:cs="Arial"/>
          <w:sz w:val="20"/>
          <w:szCs w:val="20"/>
        </w:rPr>
        <w:t xml:space="preserve"> (the “Draft</w:t>
      </w:r>
      <w:r>
        <w:rPr>
          <w:rFonts w:ascii="Arial" w:hAnsi="Arial" w:cs="Arial"/>
          <w:sz w:val="20"/>
          <w:szCs w:val="20"/>
        </w:rPr>
        <w:t xml:space="preserve"> Offering Circular</w:t>
      </w:r>
      <w:r w:rsidRPr="00EA29EC">
        <w:rPr>
          <w:rFonts w:ascii="Arial" w:hAnsi="Arial" w:cs="Arial"/>
          <w:sz w:val="20"/>
          <w:szCs w:val="20"/>
        </w:rPr>
        <w:t xml:space="preserve">”). </w:t>
      </w:r>
    </w:p>
    <w:p w14:paraId="6D087D1A" w14:textId="77777777" w:rsidR="00E61379" w:rsidRPr="00EA29EC" w:rsidRDefault="00E61379" w:rsidP="00E61379">
      <w:pPr>
        <w:pStyle w:val="Default"/>
        <w:rPr>
          <w:rFonts w:ascii="Arial" w:hAnsi="Arial" w:cs="Arial"/>
          <w:sz w:val="20"/>
          <w:szCs w:val="20"/>
        </w:rPr>
      </w:pPr>
    </w:p>
    <w:p w14:paraId="79B43817" w14:textId="77777777" w:rsidR="00E61379" w:rsidRPr="00EA29EC" w:rsidRDefault="00E61379" w:rsidP="00785E45">
      <w:pPr>
        <w:numPr>
          <w:ilvl w:val="0"/>
          <w:numId w:val="32"/>
        </w:numPr>
        <w:ind w:hanging="720"/>
        <w:jc w:val="left"/>
        <w:rPr>
          <w:rFonts w:ascii="Arial" w:hAnsi="Arial" w:cs="Arial"/>
          <w:sz w:val="20"/>
          <w:szCs w:val="20"/>
        </w:rPr>
      </w:pPr>
      <w:r w:rsidRPr="00EA29EC">
        <w:rPr>
          <w:rFonts w:ascii="Arial" w:hAnsi="Arial" w:cs="Arial"/>
          <w:sz w:val="20"/>
          <w:szCs w:val="20"/>
        </w:rPr>
        <w:t>This confirmation is subject to the following procedures which have not been completed as of</w:t>
      </w:r>
      <w:r>
        <w:rPr>
          <w:rFonts w:ascii="Arial" w:hAnsi="Arial" w:cs="Arial"/>
          <w:sz w:val="20"/>
          <w:szCs w:val="20"/>
        </w:rPr>
        <w:t xml:space="preserve"> [date]</w:t>
      </w:r>
      <w:r w:rsidR="005616DC">
        <w:rPr>
          <w:rFonts w:ascii="Arial" w:hAnsi="Arial" w:cs="Arial"/>
          <w:sz w:val="20"/>
          <w:szCs w:val="20"/>
        </w:rPr>
        <w:t>:</w:t>
      </w:r>
    </w:p>
    <w:p w14:paraId="11D8CF0E" w14:textId="77777777" w:rsidR="00E61379" w:rsidRPr="00EA29EC" w:rsidRDefault="00E61379" w:rsidP="00E61379">
      <w:pPr>
        <w:pStyle w:val="Default"/>
        <w:rPr>
          <w:rFonts w:ascii="Arial" w:hAnsi="Arial" w:cs="Arial"/>
          <w:sz w:val="20"/>
          <w:szCs w:val="20"/>
        </w:rPr>
      </w:pPr>
    </w:p>
    <w:p w14:paraId="458C19F0" w14:textId="77777777" w:rsidR="00E61379" w:rsidRPr="00EA29EC" w:rsidRDefault="00E61379" w:rsidP="00EA29EC">
      <w:pPr>
        <w:pStyle w:val="Default"/>
        <w:ind w:firstLine="720"/>
        <w:rPr>
          <w:rFonts w:ascii="Arial" w:hAnsi="Arial" w:cs="Arial"/>
          <w:sz w:val="20"/>
          <w:szCs w:val="20"/>
        </w:rPr>
      </w:pPr>
      <w:r>
        <w:rPr>
          <w:rFonts w:ascii="Arial" w:hAnsi="Arial" w:cs="Arial"/>
          <w:sz w:val="20"/>
          <w:szCs w:val="20"/>
        </w:rPr>
        <w:t xml:space="preserve"> </w:t>
      </w:r>
      <w:r w:rsidRPr="00EA29EC">
        <w:rPr>
          <w:rFonts w:ascii="Arial" w:hAnsi="Arial" w:cs="Arial"/>
          <w:sz w:val="20"/>
          <w:szCs w:val="20"/>
        </w:rPr>
        <w:t xml:space="preserve">- </w:t>
      </w:r>
      <w:r>
        <w:rPr>
          <w:rFonts w:ascii="Arial" w:hAnsi="Arial" w:cs="Arial"/>
          <w:sz w:val="20"/>
          <w:szCs w:val="20"/>
        </w:rPr>
        <w:t xml:space="preserve">    </w:t>
      </w:r>
      <w:r w:rsidRPr="00EA29EC">
        <w:rPr>
          <w:rFonts w:ascii="Arial" w:hAnsi="Arial" w:cs="Arial"/>
          <w:sz w:val="20"/>
          <w:szCs w:val="20"/>
        </w:rPr>
        <w:t xml:space="preserve">[Subsequent event review; </w:t>
      </w:r>
    </w:p>
    <w:p w14:paraId="2ACBDB77" w14:textId="77777777" w:rsidR="00E61379" w:rsidRPr="00EA29EC" w:rsidRDefault="00E61379" w:rsidP="00EA29EC">
      <w:pPr>
        <w:pStyle w:val="Default"/>
        <w:ind w:firstLine="720"/>
        <w:rPr>
          <w:rFonts w:ascii="Arial" w:hAnsi="Arial" w:cs="Arial"/>
          <w:sz w:val="20"/>
          <w:szCs w:val="20"/>
        </w:rPr>
      </w:pPr>
      <w:r>
        <w:rPr>
          <w:rFonts w:ascii="Arial" w:hAnsi="Arial" w:cs="Arial"/>
          <w:sz w:val="20"/>
          <w:szCs w:val="20"/>
        </w:rPr>
        <w:t xml:space="preserve"> </w:t>
      </w:r>
      <w:r w:rsidRPr="00EA29EC">
        <w:rPr>
          <w:rFonts w:ascii="Arial" w:hAnsi="Arial" w:cs="Arial"/>
          <w:sz w:val="20"/>
          <w:szCs w:val="20"/>
        </w:rPr>
        <w:t>-</w:t>
      </w:r>
      <w:r>
        <w:rPr>
          <w:rFonts w:ascii="Arial" w:hAnsi="Arial" w:cs="Arial"/>
          <w:sz w:val="20"/>
          <w:szCs w:val="20"/>
        </w:rPr>
        <w:t xml:space="preserve">     </w:t>
      </w:r>
      <w:r w:rsidRPr="00EA29EC">
        <w:rPr>
          <w:rFonts w:ascii="Arial" w:hAnsi="Arial" w:cs="Arial"/>
          <w:sz w:val="20"/>
          <w:szCs w:val="20"/>
        </w:rPr>
        <w:t xml:space="preserve">Resolution of items identified by "[ ]" and " ● " in the draft Reports; </w:t>
      </w:r>
    </w:p>
    <w:p w14:paraId="69AF1E73" w14:textId="77777777" w:rsidR="00E61379" w:rsidRPr="00EA29EC" w:rsidRDefault="00E61379" w:rsidP="00EA29EC">
      <w:pPr>
        <w:pStyle w:val="Default"/>
        <w:ind w:left="1134" w:hanging="414"/>
        <w:rPr>
          <w:rFonts w:ascii="Arial" w:hAnsi="Arial" w:cs="Arial"/>
          <w:sz w:val="20"/>
          <w:szCs w:val="20"/>
        </w:rPr>
      </w:pPr>
      <w:r>
        <w:rPr>
          <w:rFonts w:ascii="Arial" w:hAnsi="Arial" w:cs="Arial"/>
          <w:sz w:val="20"/>
          <w:szCs w:val="20"/>
        </w:rPr>
        <w:t xml:space="preserve"> </w:t>
      </w:r>
      <w:r w:rsidRPr="00EA29EC">
        <w:rPr>
          <w:rFonts w:ascii="Arial" w:hAnsi="Arial" w:cs="Arial"/>
          <w:sz w:val="20"/>
          <w:szCs w:val="20"/>
        </w:rPr>
        <w:t xml:space="preserve">- </w:t>
      </w:r>
      <w:r>
        <w:rPr>
          <w:rFonts w:ascii="Arial" w:hAnsi="Arial" w:cs="Arial"/>
          <w:sz w:val="20"/>
          <w:szCs w:val="20"/>
        </w:rPr>
        <w:t xml:space="preserve">    </w:t>
      </w:r>
      <w:r w:rsidRPr="00EA29EC">
        <w:rPr>
          <w:rFonts w:ascii="Arial" w:hAnsi="Arial" w:cs="Arial"/>
          <w:sz w:val="20"/>
          <w:szCs w:val="20"/>
        </w:rPr>
        <w:t xml:space="preserve">Obtaining the underlying financial statements, pro forma financial information and profit forecast memorandum in final form, each having been approved by the directors of the </w:t>
      </w:r>
      <w:r>
        <w:rPr>
          <w:rFonts w:ascii="Arial" w:hAnsi="Arial" w:cs="Arial"/>
          <w:sz w:val="20"/>
          <w:szCs w:val="20"/>
        </w:rPr>
        <w:t>management company of the Scheme (the “Directors”)</w:t>
      </w:r>
      <w:r w:rsidRPr="00EA29EC">
        <w:rPr>
          <w:rFonts w:ascii="Arial" w:hAnsi="Arial" w:cs="Arial"/>
          <w:sz w:val="20"/>
          <w:szCs w:val="20"/>
        </w:rPr>
        <w:t xml:space="preserve">; </w:t>
      </w:r>
    </w:p>
    <w:p w14:paraId="7E3000C8" w14:textId="77777777" w:rsidR="00E61379" w:rsidRPr="00EA29EC" w:rsidRDefault="00E61379" w:rsidP="00EA29EC">
      <w:pPr>
        <w:pStyle w:val="Default"/>
        <w:ind w:firstLine="720"/>
        <w:rPr>
          <w:rFonts w:ascii="Arial" w:hAnsi="Arial" w:cs="Arial"/>
          <w:sz w:val="20"/>
          <w:szCs w:val="20"/>
        </w:rPr>
      </w:pPr>
      <w:r>
        <w:rPr>
          <w:rFonts w:ascii="Arial" w:hAnsi="Arial" w:cs="Arial"/>
          <w:sz w:val="20"/>
          <w:szCs w:val="20"/>
        </w:rPr>
        <w:t xml:space="preserve"> </w:t>
      </w:r>
      <w:r w:rsidRPr="00EA29EC">
        <w:rPr>
          <w:rFonts w:ascii="Arial" w:hAnsi="Arial" w:cs="Arial"/>
          <w:sz w:val="20"/>
          <w:szCs w:val="20"/>
        </w:rPr>
        <w:t xml:space="preserve">- </w:t>
      </w:r>
      <w:r>
        <w:rPr>
          <w:rFonts w:ascii="Arial" w:hAnsi="Arial" w:cs="Arial"/>
          <w:sz w:val="20"/>
          <w:szCs w:val="20"/>
        </w:rPr>
        <w:t xml:space="preserve">    </w:t>
      </w:r>
      <w:r w:rsidRPr="00EA29EC">
        <w:rPr>
          <w:rFonts w:ascii="Arial" w:hAnsi="Arial" w:cs="Arial"/>
          <w:sz w:val="20"/>
          <w:szCs w:val="20"/>
        </w:rPr>
        <w:t xml:space="preserve">Obtaining outstanding external expert reports and confirmations; </w:t>
      </w:r>
    </w:p>
    <w:p w14:paraId="129B0526" w14:textId="77777777" w:rsidR="00E61379" w:rsidRPr="00EA29EC" w:rsidRDefault="00E61379" w:rsidP="00EA29EC">
      <w:pPr>
        <w:pStyle w:val="Default"/>
        <w:ind w:left="1134" w:hanging="414"/>
        <w:rPr>
          <w:rFonts w:ascii="Arial" w:hAnsi="Arial" w:cs="Arial"/>
          <w:sz w:val="20"/>
          <w:szCs w:val="20"/>
        </w:rPr>
      </w:pPr>
      <w:r>
        <w:rPr>
          <w:rFonts w:ascii="Arial" w:hAnsi="Arial" w:cs="Arial"/>
          <w:sz w:val="20"/>
          <w:szCs w:val="20"/>
        </w:rPr>
        <w:t xml:space="preserve"> </w:t>
      </w:r>
      <w:r w:rsidRPr="00EA29EC">
        <w:rPr>
          <w:rFonts w:ascii="Arial" w:hAnsi="Arial" w:cs="Arial"/>
          <w:sz w:val="20"/>
          <w:szCs w:val="20"/>
        </w:rPr>
        <w:t xml:space="preserve">- </w:t>
      </w:r>
      <w:r>
        <w:rPr>
          <w:rFonts w:ascii="Arial" w:hAnsi="Arial" w:cs="Arial"/>
          <w:sz w:val="20"/>
          <w:szCs w:val="20"/>
        </w:rPr>
        <w:t xml:space="preserve">    </w:t>
      </w:r>
      <w:r w:rsidRPr="00EA29EC">
        <w:rPr>
          <w:rFonts w:ascii="Arial" w:hAnsi="Arial" w:cs="Arial"/>
          <w:sz w:val="20"/>
          <w:szCs w:val="20"/>
        </w:rPr>
        <w:t xml:space="preserve">Reviewing the completion of the re-organization described on page </w:t>
      </w:r>
      <w:r>
        <w:rPr>
          <w:rFonts w:ascii="Arial" w:hAnsi="Arial" w:cs="Arial"/>
          <w:sz w:val="20"/>
          <w:szCs w:val="20"/>
        </w:rPr>
        <w:t>……….</w:t>
      </w:r>
      <w:r w:rsidRPr="00EA29EC">
        <w:rPr>
          <w:rFonts w:ascii="Arial" w:hAnsi="Arial" w:cs="Arial"/>
          <w:sz w:val="20"/>
          <w:szCs w:val="20"/>
        </w:rPr>
        <w:t xml:space="preserve"> of the Draft </w:t>
      </w:r>
      <w:r>
        <w:rPr>
          <w:rFonts w:ascii="Arial" w:hAnsi="Arial" w:cs="Arial"/>
          <w:sz w:val="20"/>
          <w:szCs w:val="20"/>
        </w:rPr>
        <w:t>Offering Circular</w:t>
      </w:r>
      <w:r w:rsidRPr="00EA29EC">
        <w:rPr>
          <w:rFonts w:ascii="Arial" w:hAnsi="Arial" w:cs="Arial"/>
          <w:sz w:val="20"/>
          <w:szCs w:val="20"/>
        </w:rPr>
        <w:t xml:space="preserve">; and </w:t>
      </w:r>
    </w:p>
    <w:p w14:paraId="60214C75" w14:textId="77777777" w:rsidR="00E61379" w:rsidRDefault="00E61379" w:rsidP="00EA29EC">
      <w:pPr>
        <w:pStyle w:val="Default"/>
        <w:ind w:firstLine="720"/>
        <w:rPr>
          <w:rFonts w:ascii="Arial" w:hAnsi="Arial" w:cs="Arial"/>
          <w:sz w:val="20"/>
          <w:szCs w:val="20"/>
        </w:rPr>
      </w:pPr>
      <w:r>
        <w:rPr>
          <w:rFonts w:ascii="Arial" w:hAnsi="Arial" w:cs="Arial"/>
          <w:sz w:val="20"/>
          <w:szCs w:val="20"/>
        </w:rPr>
        <w:t xml:space="preserve"> </w:t>
      </w:r>
      <w:r w:rsidRPr="00EA29EC">
        <w:rPr>
          <w:rFonts w:ascii="Arial" w:hAnsi="Arial" w:cs="Arial"/>
          <w:sz w:val="20"/>
          <w:szCs w:val="20"/>
        </w:rPr>
        <w:t xml:space="preserve">- </w:t>
      </w:r>
      <w:r>
        <w:rPr>
          <w:rFonts w:ascii="Arial" w:hAnsi="Arial" w:cs="Arial"/>
          <w:sz w:val="20"/>
          <w:szCs w:val="20"/>
        </w:rPr>
        <w:t xml:space="preserve">    Reading the final Offering Circular]</w:t>
      </w:r>
    </w:p>
    <w:p w14:paraId="787F138B" w14:textId="77777777" w:rsidR="00E61379" w:rsidRPr="00EA29EC" w:rsidRDefault="00E61379" w:rsidP="00EA29EC">
      <w:pPr>
        <w:pStyle w:val="Default"/>
        <w:ind w:firstLine="720"/>
        <w:rPr>
          <w:rFonts w:ascii="Arial" w:hAnsi="Arial" w:cs="Arial"/>
          <w:sz w:val="20"/>
          <w:szCs w:val="20"/>
        </w:rPr>
      </w:pPr>
    </w:p>
    <w:p w14:paraId="3E1DC30B" w14:textId="77777777" w:rsidR="00E61379" w:rsidRPr="00EA29EC" w:rsidRDefault="00E61379" w:rsidP="00EA29EC">
      <w:pPr>
        <w:pStyle w:val="Default"/>
        <w:ind w:left="720"/>
        <w:rPr>
          <w:rFonts w:ascii="Arial" w:eastAsia="....o..." w:hAnsi="Arial" w:cs="Arial"/>
          <w:sz w:val="20"/>
          <w:szCs w:val="20"/>
        </w:rPr>
      </w:pPr>
      <w:r w:rsidRPr="00EA29EC">
        <w:rPr>
          <w:rFonts w:ascii="Arial" w:eastAsia="....o..." w:hAnsi="Arial" w:cs="Arial"/>
          <w:i/>
          <w:iCs/>
          <w:sz w:val="20"/>
          <w:szCs w:val="20"/>
        </w:rPr>
        <w:t xml:space="preserve">Note: The </w:t>
      </w:r>
      <w:r>
        <w:rPr>
          <w:rFonts w:ascii="Arial" w:eastAsia="....o..." w:hAnsi="Arial" w:cs="Arial"/>
          <w:i/>
          <w:iCs/>
          <w:sz w:val="20"/>
          <w:szCs w:val="20"/>
        </w:rPr>
        <w:t>SFC</w:t>
      </w:r>
      <w:r w:rsidRPr="00EA29EC">
        <w:rPr>
          <w:rFonts w:ascii="Arial" w:eastAsia="....o..." w:hAnsi="Arial" w:cs="Arial"/>
          <w:i/>
          <w:iCs/>
          <w:sz w:val="20"/>
          <w:szCs w:val="20"/>
        </w:rPr>
        <w:t xml:space="preserve"> expects any outstanding procedures to be minimal. If there are other outstanding procedures, an applicant should consult the </w:t>
      </w:r>
      <w:r>
        <w:rPr>
          <w:rFonts w:ascii="Arial" w:eastAsia="....o..." w:hAnsi="Arial" w:cs="Arial"/>
          <w:i/>
          <w:iCs/>
          <w:sz w:val="20"/>
          <w:szCs w:val="20"/>
        </w:rPr>
        <w:t>SFC</w:t>
      </w:r>
      <w:r w:rsidRPr="00EA29EC">
        <w:rPr>
          <w:rFonts w:ascii="Arial" w:eastAsia="....o..." w:hAnsi="Arial" w:cs="Arial"/>
          <w:i/>
          <w:iCs/>
          <w:sz w:val="20"/>
          <w:szCs w:val="20"/>
        </w:rPr>
        <w:t xml:space="preserve"> before submission of its application for authorisation of the Scheme (the “Authorisation Application”).</w:t>
      </w:r>
    </w:p>
    <w:p w14:paraId="16D0471A" w14:textId="77777777" w:rsidR="00E61379" w:rsidRDefault="00E61379" w:rsidP="00E61379">
      <w:pPr>
        <w:pStyle w:val="Default"/>
        <w:rPr>
          <w:rFonts w:ascii="Arial" w:eastAsia="....o..." w:hAnsi="Arial" w:cs="Arial"/>
          <w:i/>
          <w:iCs/>
          <w:sz w:val="20"/>
          <w:szCs w:val="20"/>
        </w:rPr>
      </w:pPr>
    </w:p>
    <w:p w14:paraId="4F447C92" w14:textId="77777777" w:rsidR="00E61379" w:rsidRDefault="00E61379" w:rsidP="00E61379">
      <w:pPr>
        <w:pStyle w:val="Default"/>
        <w:rPr>
          <w:rFonts w:ascii="Arial" w:eastAsia="....o..." w:hAnsi="Arial" w:cs="Arial"/>
          <w:i/>
          <w:iCs/>
          <w:sz w:val="20"/>
          <w:szCs w:val="20"/>
          <w:u w:val="single"/>
        </w:rPr>
      </w:pPr>
      <w:r w:rsidRPr="00EA29EC">
        <w:rPr>
          <w:rFonts w:ascii="Arial" w:eastAsia="....o..." w:hAnsi="Arial" w:cs="Arial"/>
          <w:i/>
          <w:iCs/>
          <w:sz w:val="20"/>
          <w:szCs w:val="20"/>
          <w:u w:val="single"/>
        </w:rPr>
        <w:t>Accountants’ report on historical financial information</w:t>
      </w:r>
    </w:p>
    <w:p w14:paraId="116BDBDC" w14:textId="77777777" w:rsidR="00E61379" w:rsidRPr="00EA29EC" w:rsidRDefault="00E61379" w:rsidP="00E61379">
      <w:pPr>
        <w:pStyle w:val="Default"/>
        <w:rPr>
          <w:rFonts w:ascii="Arial" w:eastAsia="....o..." w:hAnsi="Arial" w:cs="Arial"/>
          <w:sz w:val="20"/>
          <w:szCs w:val="20"/>
          <w:u w:val="single"/>
        </w:rPr>
      </w:pPr>
      <w:r w:rsidRPr="00EA29EC">
        <w:rPr>
          <w:rFonts w:ascii="Arial" w:eastAsia="....o..." w:hAnsi="Arial" w:cs="Arial"/>
          <w:i/>
          <w:iCs/>
          <w:sz w:val="20"/>
          <w:szCs w:val="20"/>
          <w:u w:val="single"/>
        </w:rPr>
        <w:t xml:space="preserve"> </w:t>
      </w:r>
    </w:p>
    <w:p w14:paraId="71DE5332" w14:textId="77777777" w:rsidR="00E61379" w:rsidRPr="00EA29EC" w:rsidRDefault="00E61379" w:rsidP="00785E45">
      <w:pPr>
        <w:numPr>
          <w:ilvl w:val="0"/>
          <w:numId w:val="32"/>
        </w:numPr>
        <w:ind w:hanging="720"/>
        <w:jc w:val="left"/>
        <w:rPr>
          <w:rFonts w:ascii="Arial" w:hAnsi="Arial" w:cs="Arial"/>
          <w:sz w:val="20"/>
          <w:szCs w:val="20"/>
        </w:rPr>
      </w:pPr>
      <w:r w:rsidRPr="00EA29EC">
        <w:rPr>
          <w:rFonts w:ascii="Arial" w:hAnsi="Arial" w:cs="Arial"/>
          <w:sz w:val="20"/>
          <w:szCs w:val="20"/>
        </w:rPr>
        <w:t>For the financial information of the</w:t>
      </w:r>
      <w:r>
        <w:rPr>
          <w:rFonts w:ascii="Arial" w:hAnsi="Arial" w:cs="Arial"/>
          <w:sz w:val="20"/>
          <w:szCs w:val="20"/>
        </w:rPr>
        <w:t xml:space="preserve"> Scheme</w:t>
      </w:r>
      <w:r w:rsidRPr="00EA29EC">
        <w:rPr>
          <w:rFonts w:ascii="Arial" w:hAnsi="Arial" w:cs="Arial"/>
          <w:sz w:val="20"/>
          <w:szCs w:val="20"/>
        </w:rPr>
        <w:t xml:space="preserve"> for the </w:t>
      </w:r>
      <w:r>
        <w:rPr>
          <w:rFonts w:ascii="Arial" w:hAnsi="Arial" w:cs="Arial"/>
          <w:sz w:val="20"/>
          <w:szCs w:val="20"/>
        </w:rPr>
        <w:t>……….</w:t>
      </w:r>
      <w:r w:rsidRPr="00EA29EC">
        <w:rPr>
          <w:rFonts w:ascii="Arial" w:hAnsi="Arial" w:cs="Arial"/>
          <w:sz w:val="20"/>
          <w:szCs w:val="20"/>
        </w:rPr>
        <w:t xml:space="preserve"> years ended </w:t>
      </w:r>
      <w:r>
        <w:rPr>
          <w:rFonts w:ascii="Arial" w:hAnsi="Arial" w:cs="Arial"/>
          <w:sz w:val="20"/>
          <w:szCs w:val="20"/>
        </w:rPr>
        <w:t>……….</w:t>
      </w:r>
      <w:r w:rsidRPr="00EA29EC">
        <w:rPr>
          <w:rFonts w:ascii="Arial" w:hAnsi="Arial" w:cs="Arial"/>
          <w:sz w:val="20"/>
          <w:szCs w:val="20"/>
        </w:rPr>
        <w:t xml:space="preserve"> </w:t>
      </w:r>
      <w:r>
        <w:rPr>
          <w:rFonts w:ascii="Arial" w:hAnsi="Arial" w:cs="Arial"/>
          <w:sz w:val="20"/>
          <w:szCs w:val="20"/>
        </w:rPr>
        <w:t>[</w:t>
      </w:r>
      <w:r w:rsidRPr="00EA29EC">
        <w:rPr>
          <w:rFonts w:ascii="Arial" w:hAnsi="Arial" w:cs="Arial"/>
          <w:sz w:val="20"/>
          <w:szCs w:val="20"/>
        </w:rPr>
        <w:t xml:space="preserve">and </w:t>
      </w:r>
      <w:r>
        <w:rPr>
          <w:rFonts w:ascii="Arial" w:hAnsi="Arial" w:cs="Arial"/>
          <w:sz w:val="20"/>
          <w:szCs w:val="20"/>
        </w:rPr>
        <w:t>……….</w:t>
      </w:r>
      <w:r w:rsidRPr="00EA29EC">
        <w:rPr>
          <w:rFonts w:ascii="Arial" w:hAnsi="Arial" w:cs="Arial"/>
          <w:sz w:val="20"/>
          <w:szCs w:val="20"/>
        </w:rPr>
        <w:t xml:space="preserve"> months ended </w:t>
      </w:r>
      <w:r>
        <w:rPr>
          <w:rFonts w:ascii="Arial" w:hAnsi="Arial" w:cs="Arial"/>
          <w:sz w:val="20"/>
          <w:szCs w:val="20"/>
        </w:rPr>
        <w:t>……….*]</w:t>
      </w:r>
      <w:r w:rsidRPr="00EA29EC">
        <w:rPr>
          <w:rFonts w:ascii="Arial" w:hAnsi="Arial" w:cs="Arial"/>
          <w:sz w:val="20"/>
          <w:szCs w:val="20"/>
        </w:rPr>
        <w:t xml:space="preserve"> as set out on pages </w:t>
      </w:r>
      <w:r>
        <w:rPr>
          <w:rFonts w:ascii="Arial" w:hAnsi="Arial" w:cs="Arial"/>
          <w:sz w:val="20"/>
          <w:szCs w:val="20"/>
        </w:rPr>
        <w:t>……….</w:t>
      </w:r>
      <w:r w:rsidRPr="00EA29EC">
        <w:rPr>
          <w:rFonts w:ascii="Arial" w:hAnsi="Arial" w:cs="Arial"/>
          <w:sz w:val="20"/>
          <w:szCs w:val="20"/>
        </w:rPr>
        <w:t xml:space="preserve"> to </w:t>
      </w:r>
      <w:r>
        <w:rPr>
          <w:rFonts w:ascii="Arial" w:hAnsi="Arial" w:cs="Arial"/>
          <w:sz w:val="20"/>
          <w:szCs w:val="20"/>
        </w:rPr>
        <w:t>……….</w:t>
      </w:r>
      <w:r w:rsidRPr="00EA29EC">
        <w:rPr>
          <w:rFonts w:ascii="Arial" w:hAnsi="Arial" w:cs="Arial"/>
          <w:sz w:val="20"/>
          <w:szCs w:val="20"/>
        </w:rPr>
        <w:t xml:space="preserve"> of the Draft </w:t>
      </w:r>
      <w:r>
        <w:rPr>
          <w:rFonts w:ascii="Arial" w:hAnsi="Arial" w:cs="Arial"/>
          <w:sz w:val="20"/>
          <w:szCs w:val="20"/>
        </w:rPr>
        <w:t>Offering Circular</w:t>
      </w:r>
      <w:r w:rsidRPr="00EA29EC">
        <w:rPr>
          <w:rFonts w:ascii="Arial" w:hAnsi="Arial" w:cs="Arial"/>
          <w:sz w:val="20"/>
          <w:szCs w:val="20"/>
        </w:rPr>
        <w:t xml:space="preserve"> (the “Financial Information”), subject to the completion of the procedures highlighted in paragraph 2 above, we have performed procedures in accordance with Auditing Guideline 3.340 "Prospectuses and the Reporting Accountant” issued by the Hong Kong Institute of Certified Public Accountants</w:t>
      </w:r>
      <w:r w:rsidR="0027056F">
        <w:rPr>
          <w:rFonts w:ascii="Arial" w:hAnsi="Arial" w:cs="Arial"/>
          <w:sz w:val="20"/>
          <w:szCs w:val="20"/>
        </w:rPr>
        <w:t xml:space="preserve"> (“HKICPA”)</w:t>
      </w:r>
      <w:r w:rsidRPr="00EA29EC">
        <w:rPr>
          <w:rFonts w:ascii="Arial" w:hAnsi="Arial" w:cs="Arial"/>
          <w:sz w:val="20"/>
          <w:szCs w:val="20"/>
        </w:rPr>
        <w:t xml:space="preserve">. The draft accountants’ report on the Financial Information is set out in Appendix </w:t>
      </w:r>
      <w:r>
        <w:rPr>
          <w:rFonts w:ascii="Arial" w:hAnsi="Arial" w:cs="Arial"/>
          <w:sz w:val="20"/>
          <w:szCs w:val="20"/>
        </w:rPr>
        <w:t>……….</w:t>
      </w:r>
      <w:r w:rsidRPr="00EA29EC">
        <w:rPr>
          <w:rFonts w:ascii="Arial" w:hAnsi="Arial" w:cs="Arial"/>
          <w:sz w:val="20"/>
          <w:szCs w:val="20"/>
        </w:rPr>
        <w:t xml:space="preserve"> to the Draft </w:t>
      </w:r>
      <w:r>
        <w:rPr>
          <w:rFonts w:ascii="Arial" w:hAnsi="Arial" w:cs="Arial"/>
          <w:sz w:val="20"/>
          <w:szCs w:val="20"/>
        </w:rPr>
        <w:t>Offering Circular</w:t>
      </w:r>
      <w:r w:rsidRPr="00EA29EC">
        <w:rPr>
          <w:rFonts w:ascii="Arial" w:hAnsi="Arial" w:cs="Arial"/>
          <w:sz w:val="20"/>
          <w:szCs w:val="20"/>
        </w:rPr>
        <w:t xml:space="preserve">. </w:t>
      </w:r>
    </w:p>
    <w:p w14:paraId="792AA1EB" w14:textId="77777777" w:rsidR="00E61379" w:rsidRPr="00EA29EC" w:rsidRDefault="00E61379" w:rsidP="00EA29EC">
      <w:pPr>
        <w:ind w:left="720"/>
        <w:jc w:val="left"/>
        <w:rPr>
          <w:rFonts w:ascii="Arial" w:hAnsi="Arial" w:cs="Arial"/>
          <w:sz w:val="20"/>
          <w:szCs w:val="20"/>
        </w:rPr>
      </w:pPr>
    </w:p>
    <w:p w14:paraId="73929ED7" w14:textId="77777777" w:rsidR="00E61379" w:rsidRPr="00EA29EC" w:rsidRDefault="00E61379" w:rsidP="00785E45">
      <w:pPr>
        <w:numPr>
          <w:ilvl w:val="0"/>
          <w:numId w:val="32"/>
        </w:numPr>
        <w:ind w:hanging="720"/>
        <w:jc w:val="left"/>
        <w:rPr>
          <w:rFonts w:ascii="Arial" w:hAnsi="Arial" w:cs="Arial"/>
          <w:sz w:val="20"/>
          <w:szCs w:val="20"/>
        </w:rPr>
      </w:pPr>
      <w:r w:rsidRPr="00EA29EC">
        <w:rPr>
          <w:rFonts w:ascii="Arial" w:hAnsi="Arial" w:cs="Arial"/>
          <w:sz w:val="20"/>
          <w:szCs w:val="20"/>
        </w:rPr>
        <w:t xml:space="preserve">Subject to the completion of the procedures highlighted in paragraph 2 above, as of the date of this confirmation, we confirm that no significant adjustment is expected to be made to the draft accountants’ report on the Financial Information included in the Draft </w:t>
      </w:r>
      <w:r>
        <w:rPr>
          <w:rFonts w:ascii="Arial" w:hAnsi="Arial" w:cs="Arial"/>
          <w:sz w:val="20"/>
          <w:szCs w:val="20"/>
        </w:rPr>
        <w:t>Offering Circular</w:t>
      </w:r>
      <w:r w:rsidRPr="00EA29EC">
        <w:rPr>
          <w:rFonts w:ascii="Arial" w:hAnsi="Arial" w:cs="Arial"/>
          <w:sz w:val="20"/>
          <w:szCs w:val="20"/>
        </w:rPr>
        <w:t xml:space="preserve">. </w:t>
      </w:r>
    </w:p>
    <w:p w14:paraId="5AE4A2A7" w14:textId="77777777" w:rsidR="00E61379" w:rsidRPr="00EA29EC" w:rsidRDefault="00E61379" w:rsidP="00EA29EC">
      <w:pPr>
        <w:ind w:left="720"/>
        <w:jc w:val="left"/>
        <w:rPr>
          <w:rFonts w:ascii="Arial" w:hAnsi="Arial" w:cs="Arial"/>
          <w:sz w:val="20"/>
          <w:szCs w:val="20"/>
        </w:rPr>
      </w:pPr>
    </w:p>
    <w:p w14:paraId="1040C6F3" w14:textId="77777777" w:rsidR="00E61379" w:rsidRPr="00EA29EC" w:rsidRDefault="00E61379" w:rsidP="00785E45">
      <w:pPr>
        <w:numPr>
          <w:ilvl w:val="0"/>
          <w:numId w:val="32"/>
        </w:numPr>
        <w:ind w:hanging="720"/>
        <w:jc w:val="left"/>
        <w:rPr>
          <w:rFonts w:ascii="Arial" w:hAnsi="Arial" w:cs="Arial"/>
          <w:sz w:val="20"/>
          <w:szCs w:val="20"/>
        </w:rPr>
      </w:pPr>
      <w:r>
        <w:rPr>
          <w:rFonts w:ascii="Arial" w:hAnsi="Arial" w:cs="Arial"/>
          <w:sz w:val="20"/>
          <w:szCs w:val="20"/>
        </w:rPr>
        <w:t>[</w:t>
      </w:r>
      <w:r w:rsidRPr="00EA29EC">
        <w:rPr>
          <w:rFonts w:ascii="Arial" w:hAnsi="Arial" w:cs="Arial"/>
          <w:sz w:val="20"/>
          <w:szCs w:val="20"/>
        </w:rPr>
        <w:t xml:space="preserve">We have also reviewed the </w:t>
      </w:r>
      <w:r>
        <w:rPr>
          <w:rFonts w:ascii="Arial" w:hAnsi="Arial" w:cs="Arial"/>
          <w:sz w:val="20"/>
          <w:szCs w:val="20"/>
        </w:rPr>
        <w:t>Scheme</w:t>
      </w:r>
      <w:r w:rsidRPr="00EA29EC">
        <w:rPr>
          <w:rFonts w:ascii="Arial" w:hAnsi="Arial" w:cs="Arial"/>
          <w:sz w:val="20"/>
          <w:szCs w:val="20"/>
        </w:rPr>
        <w:t xml:space="preserve">’s financial information for the </w:t>
      </w:r>
      <w:r>
        <w:rPr>
          <w:rFonts w:ascii="Arial" w:hAnsi="Arial" w:cs="Arial"/>
          <w:sz w:val="20"/>
          <w:szCs w:val="20"/>
        </w:rPr>
        <w:t>……….</w:t>
      </w:r>
      <w:r w:rsidRPr="00EA29EC">
        <w:rPr>
          <w:rFonts w:ascii="Arial" w:hAnsi="Arial" w:cs="Arial"/>
          <w:sz w:val="20"/>
          <w:szCs w:val="20"/>
        </w:rPr>
        <w:t xml:space="preserve"> months ended </w:t>
      </w:r>
      <w:r>
        <w:rPr>
          <w:rFonts w:ascii="Arial" w:hAnsi="Arial" w:cs="Arial"/>
          <w:sz w:val="20"/>
          <w:szCs w:val="20"/>
        </w:rPr>
        <w:t>……….</w:t>
      </w:r>
      <w:r w:rsidRPr="00EA29EC">
        <w:rPr>
          <w:rFonts w:ascii="Arial" w:hAnsi="Arial" w:cs="Arial"/>
          <w:sz w:val="20"/>
          <w:szCs w:val="20"/>
        </w:rPr>
        <w:t xml:space="preserve"> and the comparative information (the “Interim Financial Information”) in accordance with the Hong Kong Standards on Review Engagements 2410 “Review of Interim Financial Information Performed by the Independent Auditor of the Entity”, subject to completion of the procedures highlighted in paragraph 2 above. The Interim Financial Information and our draft report are in Appendix </w:t>
      </w:r>
      <w:r>
        <w:rPr>
          <w:rFonts w:ascii="Arial" w:hAnsi="Arial" w:cs="Arial"/>
          <w:sz w:val="20"/>
          <w:szCs w:val="20"/>
        </w:rPr>
        <w:t>……….</w:t>
      </w:r>
      <w:r w:rsidRPr="00EA29EC">
        <w:rPr>
          <w:rFonts w:ascii="Arial" w:hAnsi="Arial" w:cs="Arial"/>
          <w:sz w:val="20"/>
          <w:szCs w:val="20"/>
        </w:rPr>
        <w:t xml:space="preserve"> to the Draft </w:t>
      </w:r>
      <w:r>
        <w:rPr>
          <w:rFonts w:ascii="Arial" w:hAnsi="Arial" w:cs="Arial"/>
          <w:sz w:val="20"/>
          <w:szCs w:val="20"/>
        </w:rPr>
        <w:t>Offering Circular</w:t>
      </w:r>
      <w:r w:rsidRPr="00EA29EC">
        <w:rPr>
          <w:rFonts w:ascii="Arial" w:hAnsi="Arial" w:cs="Arial"/>
          <w:sz w:val="20"/>
          <w:szCs w:val="20"/>
        </w:rPr>
        <w:t>.</w:t>
      </w:r>
      <w:r>
        <w:rPr>
          <w:rFonts w:ascii="Arial" w:hAnsi="Arial" w:cs="Arial"/>
          <w:sz w:val="20"/>
          <w:szCs w:val="20"/>
        </w:rPr>
        <w:t>*]</w:t>
      </w:r>
    </w:p>
    <w:p w14:paraId="201D096F" w14:textId="77777777" w:rsidR="00E61379" w:rsidRPr="004948A1" w:rsidRDefault="00902000" w:rsidP="004948A1">
      <w:pPr>
        <w:pageBreakBefore/>
        <w:ind w:left="720"/>
        <w:jc w:val="left"/>
        <w:rPr>
          <w:rFonts w:ascii="Arial" w:eastAsia="....o..." w:hAnsi="Arial" w:cs="Arial"/>
          <w:sz w:val="20"/>
          <w:szCs w:val="20"/>
          <w:u w:val="single"/>
        </w:rPr>
      </w:pPr>
      <w:r>
        <w:rPr>
          <w:rFonts w:ascii="Arial" w:eastAsia="....o..." w:hAnsi="Arial" w:cs="Arial"/>
          <w:i/>
          <w:iCs/>
          <w:sz w:val="20"/>
          <w:szCs w:val="20"/>
          <w:u w:val="single"/>
        </w:rPr>
        <w:lastRenderedPageBreak/>
        <w:br/>
      </w:r>
      <w:r w:rsidR="00E61379" w:rsidRPr="004948A1">
        <w:rPr>
          <w:rFonts w:ascii="Arial" w:eastAsia="....o..." w:hAnsi="Arial" w:cs="Arial"/>
          <w:i/>
          <w:iCs/>
          <w:sz w:val="20"/>
          <w:szCs w:val="20"/>
          <w:u w:val="single"/>
        </w:rPr>
        <w:t xml:space="preserve">Pro forma financial information </w:t>
      </w:r>
    </w:p>
    <w:p w14:paraId="14FFA0CC" w14:textId="77777777" w:rsidR="00E61379" w:rsidRDefault="00E61379" w:rsidP="00E61379">
      <w:pPr>
        <w:pStyle w:val="Default"/>
        <w:rPr>
          <w:rFonts w:ascii="Arial" w:eastAsia="....o..." w:hAnsi="Arial" w:cs="Arial"/>
          <w:sz w:val="20"/>
          <w:szCs w:val="20"/>
        </w:rPr>
      </w:pPr>
    </w:p>
    <w:p w14:paraId="2DC871CD" w14:textId="77777777" w:rsidR="00E61379" w:rsidRPr="00EA29EC" w:rsidRDefault="00E61379" w:rsidP="00785E45">
      <w:pPr>
        <w:numPr>
          <w:ilvl w:val="0"/>
          <w:numId w:val="32"/>
        </w:numPr>
        <w:ind w:hanging="720"/>
        <w:jc w:val="left"/>
        <w:rPr>
          <w:rFonts w:ascii="Arial" w:hAnsi="Arial" w:cs="Arial"/>
          <w:sz w:val="20"/>
          <w:szCs w:val="20"/>
        </w:rPr>
      </w:pPr>
      <w:r w:rsidRPr="00EA29EC">
        <w:rPr>
          <w:rFonts w:ascii="Arial" w:hAnsi="Arial" w:cs="Arial"/>
          <w:sz w:val="20"/>
          <w:szCs w:val="20"/>
        </w:rPr>
        <w:t xml:space="preserve">For the </w:t>
      </w:r>
      <w:r>
        <w:rPr>
          <w:rFonts w:ascii="Arial" w:hAnsi="Arial" w:cs="Arial"/>
          <w:sz w:val="20"/>
          <w:szCs w:val="20"/>
        </w:rPr>
        <w:t>Scheme</w:t>
      </w:r>
      <w:r w:rsidRPr="00EA29EC">
        <w:rPr>
          <w:rFonts w:ascii="Arial" w:hAnsi="Arial" w:cs="Arial"/>
          <w:sz w:val="20"/>
          <w:szCs w:val="20"/>
        </w:rPr>
        <w:t xml:space="preserve">’s pro forma financial information (“Pro Forma Financial Information”) on pages </w:t>
      </w:r>
      <w:r>
        <w:rPr>
          <w:rFonts w:ascii="Arial" w:hAnsi="Arial" w:cs="Arial"/>
          <w:sz w:val="20"/>
          <w:szCs w:val="20"/>
        </w:rPr>
        <w:t>……….</w:t>
      </w:r>
      <w:r w:rsidRPr="00EA29EC">
        <w:rPr>
          <w:rFonts w:ascii="Arial" w:hAnsi="Arial" w:cs="Arial"/>
          <w:sz w:val="20"/>
          <w:szCs w:val="20"/>
        </w:rPr>
        <w:t xml:space="preserve"> of the Draft</w:t>
      </w:r>
      <w:r>
        <w:rPr>
          <w:rFonts w:ascii="Arial" w:hAnsi="Arial" w:cs="Arial"/>
          <w:sz w:val="20"/>
          <w:szCs w:val="20"/>
        </w:rPr>
        <w:t xml:space="preserve"> Offering Circular</w:t>
      </w:r>
      <w:r w:rsidRPr="00EA29EC">
        <w:rPr>
          <w:rFonts w:ascii="Arial" w:hAnsi="Arial" w:cs="Arial"/>
          <w:sz w:val="20"/>
          <w:szCs w:val="20"/>
        </w:rPr>
        <w:t xml:space="preserve">, subject to the completion of the procedures highlighted in paragraph 2 above, we have performed procedures in accordance with Hong Kong Standard on Assurance Engagements (HKSAE) 3420 “Assurance Engagements to Report on the Compilation of Pro Forma Financial Information Included in a Prospectus” issued by the HKICPA. The draft accountants’ report on Pro Forma Financial Information is in Appendix </w:t>
      </w:r>
      <w:r>
        <w:rPr>
          <w:rFonts w:ascii="Arial" w:hAnsi="Arial" w:cs="Arial"/>
          <w:sz w:val="20"/>
          <w:szCs w:val="20"/>
        </w:rPr>
        <w:t>……….</w:t>
      </w:r>
      <w:r w:rsidRPr="00EA29EC">
        <w:rPr>
          <w:rFonts w:ascii="Arial" w:hAnsi="Arial" w:cs="Arial"/>
          <w:sz w:val="20"/>
          <w:szCs w:val="20"/>
        </w:rPr>
        <w:t xml:space="preserve"> of the Draft </w:t>
      </w:r>
      <w:r>
        <w:rPr>
          <w:rFonts w:ascii="Arial" w:hAnsi="Arial" w:cs="Arial"/>
          <w:sz w:val="20"/>
          <w:szCs w:val="20"/>
        </w:rPr>
        <w:t>Offering Circular</w:t>
      </w:r>
      <w:r w:rsidRPr="00EA29EC">
        <w:rPr>
          <w:rFonts w:ascii="Arial" w:hAnsi="Arial" w:cs="Arial"/>
          <w:sz w:val="20"/>
          <w:szCs w:val="20"/>
        </w:rPr>
        <w:t xml:space="preserve">. Subject to the completion of the procedures highlighted in paragraph 2 above and based upon the Directors’ assumptions in Appendix </w:t>
      </w:r>
      <w:r>
        <w:rPr>
          <w:rFonts w:ascii="Arial" w:hAnsi="Arial" w:cs="Arial"/>
          <w:sz w:val="20"/>
          <w:szCs w:val="20"/>
        </w:rPr>
        <w:t>……….</w:t>
      </w:r>
      <w:r w:rsidRPr="00EA29EC">
        <w:rPr>
          <w:rFonts w:ascii="Arial" w:hAnsi="Arial" w:cs="Arial"/>
          <w:sz w:val="20"/>
          <w:szCs w:val="20"/>
        </w:rPr>
        <w:t xml:space="preserve"> to the Draft </w:t>
      </w:r>
      <w:r>
        <w:rPr>
          <w:rFonts w:ascii="Arial" w:hAnsi="Arial" w:cs="Arial"/>
          <w:sz w:val="20"/>
          <w:szCs w:val="20"/>
        </w:rPr>
        <w:t>Offering Circular</w:t>
      </w:r>
      <w:r w:rsidRPr="00EA29EC">
        <w:rPr>
          <w:rFonts w:ascii="Arial" w:hAnsi="Arial" w:cs="Arial"/>
          <w:sz w:val="20"/>
          <w:szCs w:val="20"/>
        </w:rPr>
        <w:t>, as of the date of this confirmation, we are not aware of any significant modification that would need to be made to the draft accountants' report on Pro Forma Financial Inf</w:t>
      </w:r>
      <w:r>
        <w:rPr>
          <w:rFonts w:ascii="Arial" w:hAnsi="Arial" w:cs="Arial"/>
          <w:sz w:val="20"/>
          <w:szCs w:val="20"/>
        </w:rPr>
        <w:t>ormation in the Draft Offering Circular</w:t>
      </w:r>
      <w:r w:rsidRPr="00EA29EC">
        <w:rPr>
          <w:rFonts w:ascii="Arial" w:hAnsi="Arial" w:cs="Arial"/>
          <w:sz w:val="20"/>
          <w:szCs w:val="20"/>
        </w:rPr>
        <w:t xml:space="preserve">. </w:t>
      </w:r>
    </w:p>
    <w:p w14:paraId="7DC28815" w14:textId="77777777" w:rsidR="00E61379" w:rsidRPr="00EA29EC" w:rsidRDefault="00E61379" w:rsidP="00E61379">
      <w:pPr>
        <w:pStyle w:val="Default"/>
        <w:rPr>
          <w:rFonts w:ascii="Arial" w:eastAsia="....o..." w:hAnsi="Arial" w:cs="Arial"/>
          <w:sz w:val="20"/>
          <w:szCs w:val="20"/>
        </w:rPr>
      </w:pPr>
    </w:p>
    <w:p w14:paraId="2AEB79D4" w14:textId="77777777" w:rsidR="00E61379" w:rsidRPr="00EA29EC" w:rsidRDefault="00E61379" w:rsidP="00E61379">
      <w:pPr>
        <w:pStyle w:val="Default"/>
        <w:rPr>
          <w:rFonts w:ascii="Arial" w:eastAsia="....o..." w:hAnsi="Arial" w:cs="Arial"/>
          <w:sz w:val="20"/>
          <w:szCs w:val="20"/>
          <w:u w:val="single"/>
        </w:rPr>
      </w:pPr>
      <w:r w:rsidRPr="00EA29EC">
        <w:rPr>
          <w:rFonts w:ascii="Arial" w:eastAsia="....o..." w:hAnsi="Arial" w:cs="Arial"/>
          <w:i/>
          <w:iCs/>
          <w:sz w:val="20"/>
          <w:szCs w:val="20"/>
          <w:u w:val="single"/>
        </w:rPr>
        <w:t>Profit forecast</w:t>
      </w:r>
      <w:r w:rsidRPr="000B39DA">
        <w:rPr>
          <w:rFonts w:ascii="Arial" w:eastAsia="....o..." w:hAnsi="Arial" w:cs="Arial"/>
          <w:i/>
          <w:iCs/>
          <w:sz w:val="20"/>
          <w:szCs w:val="20"/>
          <w:u w:val="single"/>
        </w:rPr>
        <w:t xml:space="preserve"> </w:t>
      </w:r>
      <w:r w:rsidRPr="003857E1">
        <w:rPr>
          <w:rFonts w:ascii="Arial" w:eastAsia="....o..." w:hAnsi="Arial" w:cs="Arial"/>
          <w:i/>
          <w:sz w:val="20"/>
          <w:szCs w:val="20"/>
          <w:u w:val="single"/>
        </w:rPr>
        <w:t xml:space="preserve">[to be inserted where appropriate] </w:t>
      </w:r>
    </w:p>
    <w:p w14:paraId="26AD7895" w14:textId="77777777" w:rsidR="00E61379" w:rsidRPr="00EA29EC" w:rsidRDefault="00E61379" w:rsidP="00E61379">
      <w:pPr>
        <w:pStyle w:val="Default"/>
        <w:rPr>
          <w:rFonts w:ascii="Arial" w:eastAsia="....o..." w:hAnsi="Arial" w:cs="Arial"/>
          <w:sz w:val="20"/>
          <w:szCs w:val="20"/>
        </w:rPr>
      </w:pPr>
    </w:p>
    <w:p w14:paraId="67F7B94E" w14:textId="77777777" w:rsidR="00E61379" w:rsidRPr="00EA29EC" w:rsidRDefault="00E61379" w:rsidP="00785E45">
      <w:pPr>
        <w:numPr>
          <w:ilvl w:val="0"/>
          <w:numId w:val="32"/>
        </w:numPr>
        <w:ind w:hanging="720"/>
        <w:jc w:val="left"/>
        <w:rPr>
          <w:rFonts w:ascii="Arial" w:hAnsi="Arial" w:cs="Arial"/>
          <w:sz w:val="20"/>
          <w:szCs w:val="20"/>
        </w:rPr>
      </w:pPr>
      <w:r w:rsidRPr="00EA29EC">
        <w:rPr>
          <w:rFonts w:ascii="Arial" w:hAnsi="Arial" w:cs="Arial"/>
          <w:sz w:val="20"/>
          <w:szCs w:val="20"/>
        </w:rPr>
        <w:t xml:space="preserve">For the </w:t>
      </w:r>
      <w:r>
        <w:rPr>
          <w:rFonts w:ascii="Arial" w:hAnsi="Arial" w:cs="Arial"/>
          <w:sz w:val="20"/>
          <w:szCs w:val="20"/>
        </w:rPr>
        <w:t>Scheme</w:t>
      </w:r>
      <w:r w:rsidRPr="00EA29EC">
        <w:rPr>
          <w:rFonts w:ascii="Arial" w:hAnsi="Arial" w:cs="Arial"/>
          <w:sz w:val="20"/>
          <w:szCs w:val="20"/>
        </w:rPr>
        <w:t xml:space="preserve">’s profit forecast for the year ending </w:t>
      </w:r>
      <w:r>
        <w:rPr>
          <w:rFonts w:ascii="Arial" w:hAnsi="Arial" w:cs="Arial"/>
          <w:sz w:val="20"/>
          <w:szCs w:val="20"/>
        </w:rPr>
        <w:t>……….</w:t>
      </w:r>
      <w:r w:rsidRPr="00EA29EC">
        <w:rPr>
          <w:rFonts w:ascii="Arial" w:hAnsi="Arial" w:cs="Arial"/>
          <w:sz w:val="20"/>
          <w:szCs w:val="20"/>
        </w:rPr>
        <w:t xml:space="preserve"> prepared by the Directors (the “Profit Forecast”) in Appendix </w:t>
      </w:r>
      <w:r>
        <w:rPr>
          <w:rFonts w:ascii="Arial" w:hAnsi="Arial" w:cs="Arial"/>
          <w:sz w:val="20"/>
          <w:szCs w:val="20"/>
        </w:rPr>
        <w:t>……….</w:t>
      </w:r>
      <w:r w:rsidRPr="00EA29EC">
        <w:rPr>
          <w:rFonts w:ascii="Arial" w:hAnsi="Arial" w:cs="Arial"/>
          <w:sz w:val="20"/>
          <w:szCs w:val="20"/>
        </w:rPr>
        <w:t xml:space="preserve"> of the Draft </w:t>
      </w:r>
      <w:r>
        <w:rPr>
          <w:rFonts w:ascii="Arial" w:hAnsi="Arial" w:cs="Arial"/>
          <w:sz w:val="20"/>
          <w:szCs w:val="20"/>
        </w:rPr>
        <w:t>Offering Circular</w:t>
      </w:r>
      <w:r w:rsidRPr="00EA29EC">
        <w:rPr>
          <w:rFonts w:ascii="Arial" w:hAnsi="Arial" w:cs="Arial"/>
          <w:sz w:val="20"/>
          <w:szCs w:val="20"/>
        </w:rPr>
        <w:t xml:space="preserve">, subject to the completion of the procedures highlighted in paragraph 2 above, we have reviewed the calculations of and the accounting policies adopted in arriving at the Profit Forecast in accordance with </w:t>
      </w:r>
      <w:r w:rsidR="00611FB3">
        <w:rPr>
          <w:rFonts w:ascii="Arial" w:hAnsi="Arial" w:cs="Arial"/>
          <w:sz w:val="20"/>
          <w:szCs w:val="20"/>
        </w:rPr>
        <w:t>Hong Kong Standard on Investment Circular Reporting Engagements 500 “Reporting on Profit Forecasts, Statements of Sufficiency of Working Capital and Statements of Indebtedness”</w:t>
      </w:r>
      <w:r w:rsidRPr="00EA29EC">
        <w:rPr>
          <w:rFonts w:ascii="Arial" w:hAnsi="Arial" w:cs="Arial"/>
          <w:sz w:val="20"/>
          <w:szCs w:val="20"/>
        </w:rPr>
        <w:t xml:space="preserve"> issued by the HKICPA. The draft accountants' report on the Profit Forecast is in Appendix </w:t>
      </w:r>
      <w:r>
        <w:rPr>
          <w:rFonts w:ascii="Arial" w:hAnsi="Arial" w:cs="Arial"/>
          <w:sz w:val="20"/>
          <w:szCs w:val="20"/>
        </w:rPr>
        <w:t>……….</w:t>
      </w:r>
      <w:r w:rsidRPr="00EA29EC">
        <w:rPr>
          <w:rFonts w:ascii="Arial" w:hAnsi="Arial" w:cs="Arial"/>
          <w:sz w:val="20"/>
          <w:szCs w:val="20"/>
        </w:rPr>
        <w:t xml:space="preserve"> of the Draft</w:t>
      </w:r>
      <w:r>
        <w:rPr>
          <w:rFonts w:ascii="Arial" w:hAnsi="Arial" w:cs="Arial"/>
          <w:sz w:val="20"/>
          <w:szCs w:val="20"/>
        </w:rPr>
        <w:t xml:space="preserve"> Offering Circular</w:t>
      </w:r>
      <w:r w:rsidRPr="00EA29EC">
        <w:rPr>
          <w:rFonts w:ascii="Arial" w:hAnsi="Arial" w:cs="Arial"/>
          <w:sz w:val="20"/>
          <w:szCs w:val="20"/>
        </w:rPr>
        <w:t xml:space="preserve">. Subject to the completion of the procedures highlighted in paragraph 2 above and based upon the Directors’ assumptions in Appendix </w:t>
      </w:r>
      <w:r>
        <w:rPr>
          <w:rFonts w:ascii="Arial" w:hAnsi="Arial" w:cs="Arial"/>
          <w:sz w:val="20"/>
          <w:szCs w:val="20"/>
        </w:rPr>
        <w:t>……….</w:t>
      </w:r>
      <w:r w:rsidRPr="00EA29EC">
        <w:rPr>
          <w:rFonts w:ascii="Arial" w:hAnsi="Arial" w:cs="Arial"/>
          <w:sz w:val="20"/>
          <w:szCs w:val="20"/>
        </w:rPr>
        <w:t xml:space="preserve"> of the Draft </w:t>
      </w:r>
      <w:r>
        <w:rPr>
          <w:rFonts w:ascii="Arial" w:hAnsi="Arial" w:cs="Arial"/>
          <w:sz w:val="20"/>
          <w:szCs w:val="20"/>
        </w:rPr>
        <w:t>Offering Circular</w:t>
      </w:r>
      <w:r w:rsidRPr="00EA29EC">
        <w:rPr>
          <w:rFonts w:ascii="Arial" w:hAnsi="Arial" w:cs="Arial"/>
          <w:sz w:val="20"/>
          <w:szCs w:val="20"/>
        </w:rPr>
        <w:t xml:space="preserve">, as of the date of this confirmation, we are not aware of any significant modification that would need to be made to the draft accountants' report on the Profit Forecast in the Draft </w:t>
      </w:r>
      <w:r>
        <w:rPr>
          <w:rFonts w:ascii="Arial" w:hAnsi="Arial" w:cs="Arial"/>
          <w:sz w:val="20"/>
          <w:szCs w:val="20"/>
        </w:rPr>
        <w:t>Offering Circular</w:t>
      </w:r>
      <w:r w:rsidRPr="00EA29EC">
        <w:rPr>
          <w:rFonts w:ascii="Arial" w:hAnsi="Arial" w:cs="Arial"/>
          <w:sz w:val="20"/>
          <w:szCs w:val="20"/>
        </w:rPr>
        <w:t xml:space="preserve">. </w:t>
      </w:r>
    </w:p>
    <w:p w14:paraId="258CC2A0" w14:textId="77777777" w:rsidR="00E61379" w:rsidRPr="00EA29EC" w:rsidRDefault="00E61379" w:rsidP="00E61379">
      <w:pPr>
        <w:pStyle w:val="Default"/>
        <w:rPr>
          <w:rFonts w:ascii="Arial" w:eastAsia="....o..." w:hAnsi="Arial" w:cs="Arial"/>
          <w:sz w:val="20"/>
          <w:szCs w:val="20"/>
        </w:rPr>
      </w:pPr>
    </w:p>
    <w:p w14:paraId="24132D13" w14:textId="77777777" w:rsidR="00E61379" w:rsidRPr="00EA29EC" w:rsidRDefault="00E61379" w:rsidP="00E61379">
      <w:pPr>
        <w:pStyle w:val="Default"/>
        <w:rPr>
          <w:rFonts w:ascii="Arial" w:eastAsia="....o..." w:hAnsi="Arial" w:cs="Arial"/>
          <w:i/>
          <w:iCs/>
          <w:sz w:val="20"/>
          <w:szCs w:val="20"/>
          <w:u w:val="single"/>
        </w:rPr>
      </w:pPr>
      <w:r w:rsidRPr="00EA29EC">
        <w:rPr>
          <w:rFonts w:ascii="Arial" w:eastAsia="....o..." w:hAnsi="Arial" w:cs="Arial"/>
          <w:i/>
          <w:iCs/>
          <w:sz w:val="20"/>
          <w:szCs w:val="20"/>
          <w:u w:val="single"/>
        </w:rPr>
        <w:t xml:space="preserve">Use of information </w:t>
      </w:r>
    </w:p>
    <w:p w14:paraId="0EB4E72E" w14:textId="77777777" w:rsidR="00E61379" w:rsidRPr="00EA29EC" w:rsidRDefault="00E61379" w:rsidP="00E61379">
      <w:pPr>
        <w:pStyle w:val="Default"/>
        <w:rPr>
          <w:rFonts w:ascii="Arial" w:eastAsia="....o..." w:hAnsi="Arial" w:cs="Arial"/>
          <w:sz w:val="20"/>
          <w:szCs w:val="20"/>
        </w:rPr>
      </w:pPr>
    </w:p>
    <w:p w14:paraId="4D1588CE" w14:textId="77777777" w:rsidR="00E61379" w:rsidRPr="00EA29EC" w:rsidRDefault="00E61379" w:rsidP="00785E45">
      <w:pPr>
        <w:numPr>
          <w:ilvl w:val="0"/>
          <w:numId w:val="32"/>
        </w:numPr>
        <w:ind w:hanging="720"/>
        <w:jc w:val="left"/>
        <w:rPr>
          <w:rFonts w:ascii="Arial" w:hAnsi="Arial" w:cs="Arial"/>
          <w:sz w:val="20"/>
          <w:szCs w:val="20"/>
        </w:rPr>
      </w:pPr>
      <w:r w:rsidRPr="00EA29EC">
        <w:rPr>
          <w:rFonts w:ascii="Arial" w:hAnsi="Arial" w:cs="Arial"/>
          <w:sz w:val="20"/>
          <w:szCs w:val="20"/>
        </w:rPr>
        <w:t xml:space="preserve">This confirmation is for your information only and a copy of it will be provided to the </w:t>
      </w:r>
      <w:r>
        <w:rPr>
          <w:rFonts w:ascii="Arial" w:hAnsi="Arial" w:cs="Arial"/>
          <w:sz w:val="20"/>
          <w:szCs w:val="20"/>
        </w:rPr>
        <w:t>listing agent</w:t>
      </w:r>
      <w:r w:rsidRPr="00EA29EC">
        <w:rPr>
          <w:rFonts w:ascii="Arial" w:hAnsi="Arial" w:cs="Arial"/>
          <w:sz w:val="20"/>
          <w:szCs w:val="20"/>
        </w:rPr>
        <w:t xml:space="preserve">, </w:t>
      </w:r>
      <w:r w:rsidRPr="000C131C">
        <w:rPr>
          <w:rFonts w:ascii="Arial" w:hAnsi="Arial" w:cs="Arial"/>
          <w:sz w:val="20"/>
          <w:szCs w:val="20"/>
        </w:rPr>
        <w:t>The Stock Exchange of Hong Kong Limited</w:t>
      </w:r>
      <w:r w:rsidRPr="00EA29EC">
        <w:rPr>
          <w:rFonts w:ascii="Arial" w:hAnsi="Arial" w:cs="Arial"/>
          <w:sz w:val="20"/>
          <w:szCs w:val="20"/>
        </w:rPr>
        <w:t xml:space="preserve"> and the S</w:t>
      </w:r>
      <w:r>
        <w:rPr>
          <w:rFonts w:ascii="Arial" w:hAnsi="Arial" w:cs="Arial"/>
          <w:sz w:val="20"/>
          <w:szCs w:val="20"/>
        </w:rPr>
        <w:t>FC</w:t>
      </w:r>
      <w:r w:rsidRPr="00EA29EC">
        <w:rPr>
          <w:rFonts w:ascii="Arial" w:hAnsi="Arial" w:cs="Arial"/>
          <w:sz w:val="20"/>
          <w:szCs w:val="20"/>
        </w:rPr>
        <w:t xml:space="preserve"> in connection with the </w:t>
      </w:r>
      <w:r>
        <w:rPr>
          <w:rFonts w:ascii="Arial" w:hAnsi="Arial" w:cs="Arial"/>
          <w:sz w:val="20"/>
          <w:szCs w:val="20"/>
        </w:rPr>
        <w:t>Authorisation Application</w:t>
      </w:r>
      <w:r w:rsidRPr="00EA29EC">
        <w:rPr>
          <w:rFonts w:ascii="Arial" w:hAnsi="Arial" w:cs="Arial"/>
          <w:sz w:val="20"/>
          <w:szCs w:val="20"/>
        </w:rPr>
        <w:t xml:space="preserve">. Except as otherwise expressly authorised, no copying, reproduction, or distribution of the information in this confirmation is permitted without the prior written permission of [name of </w:t>
      </w:r>
      <w:r>
        <w:rPr>
          <w:rFonts w:ascii="Arial" w:hAnsi="Arial" w:cs="Arial"/>
          <w:sz w:val="20"/>
          <w:szCs w:val="20"/>
        </w:rPr>
        <w:t>r</w:t>
      </w:r>
      <w:r w:rsidRPr="00EA29EC">
        <w:rPr>
          <w:rFonts w:ascii="Arial" w:hAnsi="Arial" w:cs="Arial"/>
          <w:sz w:val="20"/>
          <w:szCs w:val="20"/>
        </w:rPr>
        <w:t xml:space="preserve">eporting accountants], save as required by applicable laws or regulations. </w:t>
      </w:r>
    </w:p>
    <w:p w14:paraId="4E2E3069" w14:textId="77777777" w:rsidR="00E61379" w:rsidRPr="000C131C" w:rsidRDefault="00E61379" w:rsidP="00E61379">
      <w:pPr>
        <w:rPr>
          <w:rFonts w:ascii="Arial" w:hAnsi="Arial" w:cs="Arial"/>
          <w:sz w:val="20"/>
          <w:szCs w:val="20"/>
        </w:rPr>
      </w:pPr>
    </w:p>
    <w:p w14:paraId="5D04035C" w14:textId="77777777" w:rsidR="00E61379" w:rsidRPr="000C131C" w:rsidRDefault="00E61379" w:rsidP="00E61379">
      <w:pPr>
        <w:rPr>
          <w:rFonts w:ascii="Arial" w:hAnsi="Arial" w:cs="Arial"/>
          <w:sz w:val="20"/>
          <w:szCs w:val="20"/>
        </w:rPr>
      </w:pPr>
    </w:p>
    <w:p w14:paraId="7E01CABE" w14:textId="77777777" w:rsidR="00E61379" w:rsidRPr="000C131C" w:rsidRDefault="00E61379" w:rsidP="00E61379">
      <w:pPr>
        <w:rPr>
          <w:rFonts w:ascii="Arial" w:hAnsi="Arial" w:cs="Arial"/>
          <w:sz w:val="20"/>
          <w:szCs w:val="20"/>
        </w:rPr>
      </w:pPr>
    </w:p>
    <w:p w14:paraId="25CBD190" w14:textId="77777777" w:rsidR="00E61379" w:rsidRPr="000C131C" w:rsidRDefault="00841810" w:rsidP="00E61379">
      <w:pPr>
        <w:autoSpaceDE w:val="0"/>
        <w:autoSpaceDN w:val="0"/>
        <w:adjustRightInd w:val="0"/>
        <w:rPr>
          <w:rFonts w:ascii="Arial" w:eastAsia="Times New Roman" w:hAnsi="Arial" w:cs="Arial"/>
          <w:sz w:val="20"/>
          <w:szCs w:val="20"/>
          <w:lang w:eastAsia="en-US"/>
        </w:rPr>
      </w:pPr>
      <w:r>
        <w:rPr>
          <w:rFonts w:ascii="Arial" w:eastAsia="Times New Roman" w:hAnsi="Arial" w:cs="Arial"/>
          <w:sz w:val="20"/>
          <w:szCs w:val="20"/>
          <w:lang w:eastAsia="en-US"/>
        </w:rPr>
        <w:t>Signature</w:t>
      </w:r>
      <w:r w:rsidR="00E61379" w:rsidRPr="000C131C">
        <w:rPr>
          <w:rFonts w:ascii="Arial" w:eastAsia="Times New Roman" w:hAnsi="Arial" w:cs="Arial"/>
          <w:sz w:val="20"/>
          <w:szCs w:val="20"/>
          <w:lang w:eastAsia="en-US"/>
        </w:rPr>
        <w:tab/>
      </w:r>
      <w:r w:rsidR="00E61379" w:rsidRPr="000C131C">
        <w:rPr>
          <w:rFonts w:ascii="Arial" w:eastAsia="Times New Roman" w:hAnsi="Arial" w:cs="Arial"/>
          <w:sz w:val="20"/>
          <w:szCs w:val="20"/>
          <w:lang w:eastAsia="en-US"/>
        </w:rPr>
        <w:tab/>
        <w:t>: ..............</w:t>
      </w:r>
      <w:r w:rsidR="00E61379">
        <w:rPr>
          <w:rFonts w:ascii="Arial" w:eastAsia="Times New Roman" w:hAnsi="Arial" w:cs="Arial"/>
          <w:sz w:val="20"/>
          <w:szCs w:val="20"/>
          <w:lang w:eastAsia="en-US"/>
        </w:rPr>
        <w:t>..............................</w:t>
      </w:r>
      <w:r w:rsidR="00E61379" w:rsidRPr="000C131C">
        <w:rPr>
          <w:rFonts w:ascii="Arial" w:eastAsia="Times New Roman" w:hAnsi="Arial" w:cs="Arial"/>
          <w:sz w:val="20"/>
          <w:szCs w:val="20"/>
          <w:lang w:eastAsia="en-US"/>
        </w:rPr>
        <w:t>....</w:t>
      </w:r>
    </w:p>
    <w:p w14:paraId="17334294" w14:textId="77777777" w:rsidR="00E61379" w:rsidRPr="000C131C" w:rsidRDefault="00E61379" w:rsidP="00E61379">
      <w:pPr>
        <w:autoSpaceDE w:val="0"/>
        <w:autoSpaceDN w:val="0"/>
        <w:adjustRightInd w:val="0"/>
        <w:rPr>
          <w:rFonts w:ascii="Arial" w:eastAsia="Times New Roman" w:hAnsi="Arial" w:cs="Arial"/>
          <w:sz w:val="20"/>
          <w:szCs w:val="20"/>
          <w:lang w:eastAsia="en-US"/>
        </w:rPr>
      </w:pPr>
    </w:p>
    <w:p w14:paraId="248DE343" w14:textId="77777777" w:rsidR="00E61379" w:rsidRPr="000C131C" w:rsidRDefault="00E61379" w:rsidP="00E61379">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Name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r>
        <w:rPr>
          <w:rFonts w:ascii="Arial" w:eastAsia="Times New Roman" w:hAnsi="Arial" w:cs="Arial"/>
          <w:sz w:val="20"/>
          <w:szCs w:val="20"/>
          <w:lang w:eastAsia="en-US"/>
        </w:rPr>
        <w:t>..............................</w:t>
      </w:r>
      <w:r w:rsidRPr="000C131C">
        <w:rPr>
          <w:rFonts w:ascii="Arial" w:eastAsia="Times New Roman" w:hAnsi="Arial" w:cs="Arial"/>
          <w:sz w:val="20"/>
          <w:szCs w:val="20"/>
          <w:lang w:eastAsia="en-US"/>
        </w:rPr>
        <w:t>...</w:t>
      </w:r>
    </w:p>
    <w:p w14:paraId="72543D5B" w14:textId="77777777" w:rsidR="00E61379" w:rsidRPr="000C131C" w:rsidRDefault="00E61379" w:rsidP="00E61379">
      <w:pPr>
        <w:autoSpaceDE w:val="0"/>
        <w:autoSpaceDN w:val="0"/>
        <w:adjustRightInd w:val="0"/>
        <w:rPr>
          <w:rFonts w:ascii="Arial" w:eastAsia="Times New Roman" w:hAnsi="Arial" w:cs="Arial"/>
          <w:sz w:val="20"/>
          <w:szCs w:val="20"/>
          <w:lang w:eastAsia="en-US"/>
        </w:rPr>
      </w:pPr>
    </w:p>
    <w:p w14:paraId="24C2B8DB" w14:textId="77777777" w:rsidR="00E61379" w:rsidRPr="000C131C" w:rsidRDefault="00E61379" w:rsidP="00E61379">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 xml:space="preserve">Title </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r>
        <w:rPr>
          <w:rFonts w:ascii="Arial" w:eastAsia="Times New Roman" w:hAnsi="Arial" w:cs="Arial"/>
          <w:sz w:val="20"/>
          <w:szCs w:val="20"/>
          <w:lang w:eastAsia="en-US"/>
        </w:rPr>
        <w:t>..............................</w:t>
      </w:r>
      <w:r w:rsidRPr="000C131C">
        <w:rPr>
          <w:rFonts w:ascii="Arial" w:eastAsia="Times New Roman" w:hAnsi="Arial" w:cs="Arial"/>
          <w:sz w:val="20"/>
          <w:szCs w:val="20"/>
          <w:lang w:eastAsia="en-US"/>
        </w:rPr>
        <w:t>..</w:t>
      </w:r>
    </w:p>
    <w:p w14:paraId="5D3A7981" w14:textId="77777777" w:rsidR="00E61379" w:rsidRPr="000C131C" w:rsidRDefault="00E61379" w:rsidP="00E61379">
      <w:pPr>
        <w:pStyle w:val="Alpha"/>
        <w:numPr>
          <w:ilvl w:val="0"/>
          <w:numId w:val="0"/>
        </w:numPr>
        <w:autoSpaceDE w:val="0"/>
        <w:autoSpaceDN w:val="0"/>
        <w:adjustRightInd w:val="0"/>
        <w:ind w:left="360"/>
        <w:rPr>
          <w:rFonts w:ascii="Arial" w:eastAsia="Times New Roman" w:hAnsi="Arial" w:cs="Arial"/>
          <w:sz w:val="20"/>
          <w:szCs w:val="20"/>
          <w:lang w:val="en-US" w:eastAsia="en-US"/>
        </w:rPr>
      </w:pPr>
    </w:p>
    <w:p w14:paraId="275442CD" w14:textId="77777777" w:rsidR="00E61379" w:rsidRPr="000C131C" w:rsidRDefault="00E61379" w:rsidP="00E61379">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For and on behalf of</w:t>
      </w:r>
      <w:r w:rsidRPr="000C131C">
        <w:rPr>
          <w:rFonts w:ascii="Arial" w:eastAsia="Times New Roman" w:hAnsi="Arial" w:cs="Arial"/>
          <w:sz w:val="20"/>
          <w:szCs w:val="20"/>
          <w:lang w:eastAsia="en-US"/>
        </w:rPr>
        <w:tab/>
        <w:t>: ...............</w:t>
      </w:r>
      <w:r>
        <w:rPr>
          <w:rFonts w:ascii="Arial" w:eastAsia="Times New Roman" w:hAnsi="Arial" w:cs="Arial"/>
          <w:sz w:val="20"/>
          <w:szCs w:val="20"/>
          <w:lang w:eastAsia="en-US"/>
        </w:rPr>
        <w:t>...............................</w:t>
      </w:r>
      <w:r w:rsidRPr="000C131C">
        <w:rPr>
          <w:rFonts w:ascii="Arial" w:eastAsia="Times New Roman" w:hAnsi="Arial" w:cs="Arial"/>
          <w:sz w:val="20"/>
          <w:szCs w:val="20"/>
          <w:lang w:eastAsia="en-US"/>
        </w:rPr>
        <w:t>.</w:t>
      </w:r>
      <w:r>
        <w:rPr>
          <w:rFonts w:ascii="Arial" w:eastAsia="Times New Roman" w:hAnsi="Arial" w:cs="Arial"/>
          <w:sz w:val="20"/>
          <w:szCs w:val="20"/>
          <w:lang w:eastAsia="en-US"/>
        </w:rPr>
        <w:t xml:space="preserve"> </w:t>
      </w:r>
      <w:r w:rsidRPr="000C131C">
        <w:rPr>
          <w:rFonts w:ascii="Arial" w:eastAsia="Times New Roman" w:hAnsi="Arial" w:cs="Arial"/>
          <w:i/>
          <w:sz w:val="20"/>
          <w:szCs w:val="20"/>
          <w:lang w:eastAsia="en-US"/>
        </w:rPr>
        <w:t xml:space="preserve">[insert name of </w:t>
      </w:r>
      <w:r>
        <w:rPr>
          <w:rFonts w:ascii="Arial" w:eastAsia="Times New Roman" w:hAnsi="Arial" w:cs="Arial"/>
          <w:i/>
          <w:sz w:val="20"/>
          <w:szCs w:val="20"/>
          <w:lang w:eastAsia="en-US"/>
        </w:rPr>
        <w:t>reporting accountants]</w:t>
      </w:r>
    </w:p>
    <w:p w14:paraId="66936C64" w14:textId="77777777" w:rsidR="00E61379" w:rsidRPr="000C131C" w:rsidRDefault="00E61379" w:rsidP="00E61379">
      <w:pPr>
        <w:autoSpaceDE w:val="0"/>
        <w:autoSpaceDN w:val="0"/>
        <w:adjustRightInd w:val="0"/>
        <w:rPr>
          <w:rFonts w:ascii="Arial" w:eastAsia="Times New Roman" w:hAnsi="Arial" w:cs="Arial"/>
          <w:sz w:val="20"/>
          <w:szCs w:val="20"/>
          <w:lang w:eastAsia="en-US"/>
        </w:rPr>
      </w:pPr>
    </w:p>
    <w:p w14:paraId="40B221D4" w14:textId="77777777" w:rsidR="00E61379" w:rsidRPr="000C131C" w:rsidRDefault="00E61379" w:rsidP="00E61379">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Date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00D561EB" w:rsidRPr="000C131C">
        <w:rPr>
          <w:rFonts w:ascii="Arial" w:eastAsia="Times New Roman" w:hAnsi="Arial" w:cs="Arial"/>
          <w:sz w:val="20"/>
          <w:szCs w:val="20"/>
          <w:lang w:eastAsia="en-US"/>
        </w:rPr>
        <w:t>:</w:t>
      </w:r>
      <w:r w:rsidR="00D561EB">
        <w:rPr>
          <w:rFonts w:ascii="Arial" w:eastAsia="Times New Roman" w:hAnsi="Arial" w:cs="Arial"/>
          <w:sz w:val="20"/>
          <w:szCs w:val="20"/>
          <w:lang w:eastAsia="en-US"/>
        </w:rPr>
        <w:t xml:space="preserve"> </w:t>
      </w:r>
      <w:r w:rsidRPr="000C131C">
        <w:rPr>
          <w:rFonts w:ascii="Arial" w:eastAsia="Times New Roman" w:hAnsi="Arial" w:cs="Arial"/>
          <w:sz w:val="20"/>
          <w:szCs w:val="20"/>
          <w:lang w:eastAsia="en-US"/>
        </w:rPr>
        <w:t>......................</w:t>
      </w:r>
      <w:r>
        <w:rPr>
          <w:rFonts w:ascii="Arial" w:eastAsia="Times New Roman" w:hAnsi="Arial" w:cs="Arial"/>
          <w:sz w:val="20"/>
          <w:szCs w:val="20"/>
          <w:lang w:eastAsia="en-US"/>
        </w:rPr>
        <w:t>.........................</w:t>
      </w:r>
      <w:r w:rsidRPr="000C131C">
        <w:rPr>
          <w:rFonts w:ascii="Arial" w:eastAsia="Times New Roman" w:hAnsi="Arial" w:cs="Arial"/>
          <w:sz w:val="20"/>
          <w:szCs w:val="20"/>
          <w:lang w:eastAsia="en-US"/>
        </w:rPr>
        <w:t>.</w:t>
      </w:r>
    </w:p>
    <w:p w14:paraId="0CC89244" w14:textId="77777777" w:rsidR="00E61379" w:rsidRDefault="00E61379" w:rsidP="00E61379">
      <w:pPr>
        <w:jc w:val="center"/>
        <w:rPr>
          <w:rFonts w:ascii="Arial" w:hAnsi="Arial" w:cs="Arial"/>
          <w:sz w:val="20"/>
          <w:szCs w:val="20"/>
        </w:rPr>
      </w:pPr>
    </w:p>
    <w:p w14:paraId="05A002CA" w14:textId="77777777" w:rsidR="00E61379" w:rsidRDefault="00E61379" w:rsidP="00E61379">
      <w:pPr>
        <w:jc w:val="center"/>
        <w:rPr>
          <w:rFonts w:ascii="Arial" w:hAnsi="Arial" w:cs="Arial"/>
          <w:sz w:val="20"/>
          <w:szCs w:val="20"/>
        </w:rPr>
      </w:pPr>
    </w:p>
    <w:p w14:paraId="6697A8D1" w14:textId="77777777" w:rsidR="00B60975" w:rsidRPr="00902000" w:rsidRDefault="00E61379" w:rsidP="005D230C">
      <w:pPr>
        <w:jc w:val="left"/>
        <w:rPr>
          <w:rFonts w:ascii="Arial" w:hAnsi="Arial" w:cs="Arial"/>
          <w:sz w:val="20"/>
          <w:szCs w:val="20"/>
        </w:rPr>
        <w:sectPr w:rsidR="00B60975" w:rsidRPr="00902000" w:rsidSect="005D230C">
          <w:headerReference w:type="default" r:id="rId42"/>
          <w:footerReference w:type="default" r:id="rId43"/>
          <w:type w:val="continuous"/>
          <w:pgSz w:w="11906" w:h="16838"/>
          <w:pgMar w:top="1797" w:right="1797" w:bottom="851" w:left="1797" w:header="1701" w:footer="454" w:gutter="0"/>
          <w:pgNumType w:start="0"/>
          <w:cols w:space="708"/>
          <w:docGrid w:linePitch="360"/>
        </w:sectPr>
      </w:pPr>
      <w:r>
        <w:rPr>
          <w:rFonts w:ascii="Arial" w:hAnsi="Arial" w:cs="Arial"/>
          <w:sz w:val="20"/>
          <w:szCs w:val="20"/>
        </w:rPr>
        <w:t>*  Delete where appropriate</w:t>
      </w:r>
    </w:p>
    <w:p w14:paraId="633444EC" w14:textId="77777777" w:rsidR="00E61379" w:rsidRPr="00AC36B7" w:rsidRDefault="00E61379" w:rsidP="00E61379">
      <w:pPr>
        <w:jc w:val="right"/>
        <w:rPr>
          <w:rFonts w:ascii="Arial" w:hAnsi="Arial" w:cs="Arial"/>
          <w:b/>
        </w:rPr>
      </w:pPr>
      <w:r w:rsidRPr="00AC36B7">
        <w:rPr>
          <w:rFonts w:ascii="Arial" w:hAnsi="Arial" w:cs="Arial"/>
          <w:b/>
        </w:rPr>
        <w:lastRenderedPageBreak/>
        <w:t xml:space="preserve">Annex </w:t>
      </w:r>
      <w:r w:rsidR="00F943D1">
        <w:rPr>
          <w:rFonts w:ascii="Arial" w:hAnsi="Arial" w:cs="Arial"/>
          <w:b/>
        </w:rPr>
        <w:t>J</w:t>
      </w:r>
    </w:p>
    <w:p w14:paraId="6744FA42" w14:textId="77777777" w:rsidR="00E61379" w:rsidRPr="006115AD" w:rsidRDefault="00E61379" w:rsidP="00E61379">
      <w:pPr>
        <w:rPr>
          <w:b/>
          <w:sz w:val="22"/>
          <w:szCs w:val="22"/>
        </w:rPr>
      </w:pPr>
    </w:p>
    <w:p w14:paraId="5C419EBA" w14:textId="77777777" w:rsidR="005616DC" w:rsidRPr="000C131C" w:rsidRDefault="00E61379" w:rsidP="00E61379">
      <w:pPr>
        <w:jc w:val="center"/>
        <w:rPr>
          <w:rFonts w:ascii="Arial" w:hAnsi="Arial" w:cs="Arial"/>
          <w:b/>
          <w:sz w:val="20"/>
          <w:szCs w:val="20"/>
        </w:rPr>
      </w:pPr>
      <w:r>
        <w:rPr>
          <w:rFonts w:ascii="Arial" w:hAnsi="Arial" w:cs="Arial"/>
          <w:b/>
          <w:sz w:val="20"/>
          <w:szCs w:val="20"/>
        </w:rPr>
        <w:t>Expert’s Confirmation</w:t>
      </w:r>
    </w:p>
    <w:p w14:paraId="5C731CDC" w14:textId="77777777" w:rsidR="00E61379" w:rsidRPr="006115AD" w:rsidRDefault="00E61379" w:rsidP="00E61379">
      <w:pPr>
        <w:jc w:val="left"/>
        <w:rPr>
          <w:rFonts w:ascii="Arial" w:hAnsi="Arial" w:cs="Arial"/>
          <w:sz w:val="20"/>
          <w:szCs w:val="20"/>
        </w:rPr>
      </w:pPr>
    </w:p>
    <w:p w14:paraId="47271537" w14:textId="77777777" w:rsidR="00E61379" w:rsidRPr="006115AD" w:rsidRDefault="00E61379" w:rsidP="00E61379">
      <w:pPr>
        <w:jc w:val="left"/>
        <w:rPr>
          <w:rFonts w:ascii="Arial" w:hAnsi="Arial" w:cs="Arial"/>
          <w:sz w:val="20"/>
          <w:szCs w:val="20"/>
        </w:rPr>
      </w:pPr>
    </w:p>
    <w:p w14:paraId="4165AB08" w14:textId="77777777" w:rsidR="00E61379" w:rsidRPr="000C131C" w:rsidRDefault="00E61379" w:rsidP="00E61379">
      <w:pPr>
        <w:autoSpaceDE w:val="0"/>
        <w:autoSpaceDN w:val="0"/>
        <w:adjustRightInd w:val="0"/>
        <w:jc w:val="left"/>
        <w:rPr>
          <w:rFonts w:ascii="Arial" w:hAnsi="Arial" w:cs="Arial"/>
          <w:sz w:val="20"/>
          <w:szCs w:val="20"/>
        </w:rPr>
      </w:pPr>
      <w:r w:rsidRPr="000C131C">
        <w:rPr>
          <w:rFonts w:ascii="Arial" w:hAnsi="Arial" w:cs="Arial"/>
          <w:sz w:val="20"/>
          <w:szCs w:val="20"/>
        </w:rPr>
        <w:t xml:space="preserve">We, ………………………………….……………………………...……. </w:t>
      </w:r>
      <w:r w:rsidRPr="000C131C">
        <w:rPr>
          <w:rFonts w:ascii="Arial" w:eastAsia="Times New Roman" w:hAnsi="Arial" w:cs="Arial"/>
          <w:i/>
          <w:sz w:val="20"/>
          <w:szCs w:val="20"/>
          <w:lang w:eastAsia="en-US"/>
        </w:rPr>
        <w:t xml:space="preserve">[insert name of </w:t>
      </w:r>
      <w:r>
        <w:rPr>
          <w:rFonts w:ascii="Arial" w:eastAsia="Times New Roman" w:hAnsi="Arial" w:cs="Arial"/>
          <w:i/>
          <w:sz w:val="20"/>
          <w:szCs w:val="20"/>
          <w:lang w:eastAsia="en-US"/>
        </w:rPr>
        <w:t>expert</w:t>
      </w:r>
      <w:r w:rsidRPr="000C131C">
        <w:rPr>
          <w:rFonts w:ascii="Arial" w:eastAsia="Times New Roman" w:hAnsi="Arial" w:cs="Arial"/>
          <w:i/>
          <w:sz w:val="20"/>
          <w:szCs w:val="20"/>
          <w:lang w:eastAsia="en-US"/>
        </w:rPr>
        <w:t>]</w:t>
      </w:r>
      <w:r w:rsidRPr="000C131C">
        <w:rPr>
          <w:rFonts w:ascii="Arial" w:eastAsia="Times New Roman" w:hAnsi="Arial" w:cs="Arial"/>
          <w:sz w:val="20"/>
          <w:szCs w:val="20"/>
          <w:lang w:eastAsia="en-US"/>
        </w:rPr>
        <w:t>,</w:t>
      </w:r>
      <w:r w:rsidRPr="000C131C">
        <w:rPr>
          <w:rFonts w:ascii="Arial" w:hAnsi="Arial" w:cs="Arial"/>
          <w:sz w:val="20"/>
          <w:szCs w:val="20"/>
        </w:rPr>
        <w:t xml:space="preserve"> are </w:t>
      </w:r>
      <w:r>
        <w:rPr>
          <w:rFonts w:ascii="Arial" w:hAnsi="Arial" w:cs="Arial"/>
          <w:sz w:val="20"/>
          <w:szCs w:val="20"/>
        </w:rPr>
        <w:t>……………………..</w:t>
      </w:r>
      <w:r w:rsidRPr="003857E1">
        <w:rPr>
          <w:rFonts w:ascii="Arial" w:hAnsi="Arial" w:cs="Arial"/>
          <w:i/>
          <w:sz w:val="20"/>
          <w:szCs w:val="20"/>
        </w:rPr>
        <w:t>[insert the nature of expert]</w:t>
      </w:r>
      <w:r w:rsidRPr="000C131C">
        <w:rPr>
          <w:rFonts w:ascii="Arial" w:hAnsi="Arial" w:cs="Arial"/>
          <w:sz w:val="20"/>
          <w:szCs w:val="20"/>
        </w:rPr>
        <w:t xml:space="preserve"> of …….………………………………….... </w:t>
      </w:r>
      <w:r w:rsidRPr="000C131C">
        <w:rPr>
          <w:rFonts w:ascii="Arial" w:eastAsia="Times New Roman" w:hAnsi="Arial" w:cs="Arial"/>
          <w:i/>
          <w:sz w:val="20"/>
          <w:szCs w:val="20"/>
          <w:lang w:eastAsia="en-US"/>
        </w:rPr>
        <w:t>[insert name of the scheme]</w:t>
      </w:r>
      <w:r w:rsidRPr="000C131C">
        <w:rPr>
          <w:rFonts w:ascii="Arial" w:hAnsi="Arial" w:cs="Arial"/>
          <w:sz w:val="20"/>
          <w:szCs w:val="20"/>
        </w:rPr>
        <w:t xml:space="preserve"> (the “Scheme”) and have offices located at ……………………………….... </w:t>
      </w:r>
      <w:r>
        <w:rPr>
          <w:rFonts w:ascii="Arial" w:eastAsia="Times New Roman" w:hAnsi="Arial" w:cs="Arial"/>
          <w:i/>
          <w:sz w:val="20"/>
          <w:szCs w:val="20"/>
          <w:lang w:eastAsia="en-US"/>
        </w:rPr>
        <w:t>[insert address of expert</w:t>
      </w:r>
      <w:r w:rsidRPr="000C131C">
        <w:rPr>
          <w:rFonts w:ascii="Arial" w:eastAsia="Times New Roman" w:hAnsi="Arial" w:cs="Arial"/>
          <w:i/>
          <w:sz w:val="20"/>
          <w:szCs w:val="20"/>
          <w:lang w:eastAsia="en-US"/>
        </w:rPr>
        <w:t>]</w:t>
      </w:r>
      <w:r w:rsidRPr="000C131C">
        <w:rPr>
          <w:rFonts w:ascii="Arial" w:eastAsia="Times New Roman" w:hAnsi="Arial" w:cs="Arial"/>
          <w:sz w:val="20"/>
          <w:szCs w:val="20"/>
          <w:lang w:eastAsia="en-US"/>
        </w:rPr>
        <w:t>.</w:t>
      </w:r>
    </w:p>
    <w:p w14:paraId="745F39C1" w14:textId="77777777" w:rsidR="00E61379" w:rsidRPr="00FA44E7" w:rsidRDefault="00E61379" w:rsidP="00E61379">
      <w:pPr>
        <w:jc w:val="left"/>
        <w:rPr>
          <w:rFonts w:ascii="Arial" w:hAnsi="Arial" w:cs="Arial"/>
          <w:sz w:val="20"/>
          <w:szCs w:val="20"/>
        </w:rPr>
      </w:pPr>
    </w:p>
    <w:p w14:paraId="043797E1" w14:textId="77777777" w:rsidR="00E61379" w:rsidRDefault="00E61379" w:rsidP="000320E6">
      <w:pPr>
        <w:numPr>
          <w:ilvl w:val="0"/>
          <w:numId w:val="31"/>
        </w:numPr>
        <w:ind w:hanging="720"/>
        <w:jc w:val="left"/>
        <w:rPr>
          <w:rFonts w:ascii="Arial" w:hAnsi="Arial" w:cs="Arial"/>
          <w:sz w:val="20"/>
          <w:szCs w:val="20"/>
        </w:rPr>
      </w:pPr>
      <w:r w:rsidRPr="00CE47EC">
        <w:rPr>
          <w:rFonts w:ascii="Arial" w:hAnsi="Arial" w:cs="Arial"/>
          <w:sz w:val="20"/>
          <w:szCs w:val="20"/>
        </w:rPr>
        <w:t xml:space="preserve">This confirmation is made in respect of the draft </w:t>
      </w:r>
      <w:r w:rsidRPr="00CE47EC">
        <w:rPr>
          <w:rFonts w:ascii="Arial" w:hAnsi="Arial" w:cs="Arial"/>
          <w:i/>
          <w:iCs/>
          <w:sz w:val="20"/>
          <w:szCs w:val="20"/>
        </w:rPr>
        <w:t>[name of the report / opinion or statement made by us] (the “</w:t>
      </w:r>
      <w:r w:rsidRPr="00CE47EC">
        <w:rPr>
          <w:rFonts w:ascii="Arial" w:hAnsi="Arial" w:cs="Arial"/>
          <w:b/>
          <w:bCs/>
          <w:i/>
          <w:iCs/>
          <w:sz w:val="20"/>
          <w:szCs w:val="20"/>
        </w:rPr>
        <w:t>draft Expert Opinion</w:t>
      </w:r>
      <w:r w:rsidRPr="00CE47EC">
        <w:rPr>
          <w:rFonts w:ascii="Arial" w:hAnsi="Arial" w:cs="Arial"/>
          <w:i/>
          <w:iCs/>
          <w:sz w:val="20"/>
          <w:szCs w:val="20"/>
        </w:rPr>
        <w:t>”</w:t>
      </w:r>
      <w:r w:rsidRPr="00CE47EC">
        <w:rPr>
          <w:rFonts w:ascii="Arial" w:hAnsi="Arial" w:cs="Arial"/>
          <w:sz w:val="20"/>
          <w:szCs w:val="20"/>
        </w:rPr>
        <w:t xml:space="preserve">) which is included in the draft offering circular </w:t>
      </w:r>
      <w:r w:rsidR="005616DC">
        <w:rPr>
          <w:rFonts w:ascii="Arial" w:hAnsi="Arial" w:cs="Arial"/>
          <w:sz w:val="20"/>
          <w:szCs w:val="20"/>
        </w:rPr>
        <w:t xml:space="preserve">(“Application Proof”) </w:t>
      </w:r>
      <w:r w:rsidRPr="00CE47EC">
        <w:rPr>
          <w:rFonts w:ascii="Arial" w:hAnsi="Arial" w:cs="Arial"/>
          <w:sz w:val="20"/>
          <w:szCs w:val="20"/>
        </w:rPr>
        <w:t>that is submitted to the SFC together with an application for authorisation of the Scheme (the “Authorisation Application”) pursuant to section 104 of the Securities and Futures Ordinance and the Code on Real Estate Investment Trusts (the “Code”) dated</w:t>
      </w:r>
      <w:r w:rsidRPr="003857E1">
        <w:rPr>
          <w:rFonts w:ascii="Arial" w:hAnsi="Arial" w:cs="Arial"/>
          <w:i/>
          <w:sz w:val="20"/>
          <w:szCs w:val="20"/>
        </w:rPr>
        <w:t xml:space="preserve"> [date]</w:t>
      </w:r>
      <w:r w:rsidRPr="00CE47EC">
        <w:rPr>
          <w:rFonts w:ascii="Arial" w:hAnsi="Arial" w:cs="Arial"/>
          <w:sz w:val="20"/>
          <w:szCs w:val="20"/>
        </w:rPr>
        <w:t xml:space="preserve"> </w:t>
      </w:r>
    </w:p>
    <w:p w14:paraId="63CA4277" w14:textId="77777777" w:rsidR="00E61379" w:rsidRPr="00CE47EC" w:rsidRDefault="00E61379" w:rsidP="00EA29EC">
      <w:pPr>
        <w:ind w:left="720"/>
        <w:jc w:val="left"/>
        <w:rPr>
          <w:rFonts w:ascii="Arial" w:hAnsi="Arial" w:cs="Arial"/>
          <w:sz w:val="20"/>
          <w:szCs w:val="20"/>
        </w:rPr>
      </w:pPr>
    </w:p>
    <w:p w14:paraId="6164C41E" w14:textId="77777777" w:rsidR="00E61379" w:rsidRPr="00FA44E7" w:rsidRDefault="00E61379" w:rsidP="000320E6">
      <w:pPr>
        <w:numPr>
          <w:ilvl w:val="0"/>
          <w:numId w:val="31"/>
        </w:numPr>
        <w:ind w:hanging="720"/>
        <w:jc w:val="left"/>
        <w:rPr>
          <w:rFonts w:ascii="Arial" w:hAnsi="Arial" w:cs="Arial"/>
          <w:sz w:val="20"/>
          <w:szCs w:val="20"/>
        </w:rPr>
      </w:pPr>
      <w:r w:rsidRPr="00FA44E7">
        <w:rPr>
          <w:rFonts w:ascii="Arial" w:hAnsi="Arial" w:cs="Arial"/>
          <w:sz w:val="20"/>
          <w:szCs w:val="20"/>
        </w:rPr>
        <w:t xml:space="preserve">This confirmation is subject to unforeseen events occurring after submission of the </w:t>
      </w:r>
      <w:r>
        <w:rPr>
          <w:rFonts w:ascii="Arial" w:hAnsi="Arial" w:cs="Arial"/>
          <w:sz w:val="20"/>
          <w:szCs w:val="20"/>
        </w:rPr>
        <w:t xml:space="preserve">Authorisation Application </w:t>
      </w:r>
      <w:r w:rsidRPr="00FA44E7">
        <w:rPr>
          <w:rFonts w:ascii="Arial" w:hAnsi="Arial" w:cs="Arial"/>
          <w:sz w:val="20"/>
          <w:szCs w:val="20"/>
        </w:rPr>
        <w:t>which is outside our control.</w:t>
      </w:r>
    </w:p>
    <w:p w14:paraId="71C49A86" w14:textId="77777777" w:rsidR="00E61379" w:rsidRPr="00FA44E7" w:rsidRDefault="00E61379" w:rsidP="00E61379">
      <w:pPr>
        <w:pStyle w:val="ListParagraph"/>
        <w:rPr>
          <w:rFonts w:ascii="Arial" w:hAnsi="Arial" w:cs="Arial"/>
          <w:sz w:val="20"/>
          <w:szCs w:val="20"/>
        </w:rPr>
      </w:pPr>
    </w:p>
    <w:p w14:paraId="1E68E88A" w14:textId="77777777" w:rsidR="00E61379" w:rsidRPr="00FA44E7" w:rsidRDefault="00E61379" w:rsidP="000320E6">
      <w:pPr>
        <w:numPr>
          <w:ilvl w:val="0"/>
          <w:numId w:val="31"/>
        </w:numPr>
        <w:ind w:hanging="720"/>
        <w:jc w:val="left"/>
        <w:rPr>
          <w:rFonts w:ascii="Arial" w:hAnsi="Arial" w:cs="Arial"/>
          <w:sz w:val="20"/>
          <w:szCs w:val="20"/>
        </w:rPr>
      </w:pPr>
      <w:r w:rsidRPr="00FA44E7">
        <w:rPr>
          <w:rFonts w:ascii="Arial" w:hAnsi="Arial" w:cs="Arial"/>
          <w:sz w:val="20"/>
          <w:szCs w:val="20"/>
        </w:rPr>
        <w:t>Subject to the events referred to in paragraph 2 above, we confirm that no material change is expected to be made to the draft Expert Opinion included in the</w:t>
      </w:r>
      <w:r>
        <w:rPr>
          <w:rFonts w:ascii="Arial" w:hAnsi="Arial" w:cs="Arial"/>
          <w:sz w:val="20"/>
          <w:szCs w:val="20"/>
        </w:rPr>
        <w:t xml:space="preserve"> </w:t>
      </w:r>
      <w:r w:rsidRPr="00FA44E7">
        <w:rPr>
          <w:rFonts w:ascii="Arial" w:hAnsi="Arial" w:cs="Arial"/>
          <w:sz w:val="20"/>
          <w:szCs w:val="20"/>
        </w:rPr>
        <w:t>Application</w:t>
      </w:r>
      <w:r w:rsidR="005616DC">
        <w:rPr>
          <w:rFonts w:ascii="Arial" w:hAnsi="Arial" w:cs="Arial"/>
          <w:sz w:val="20"/>
          <w:szCs w:val="20"/>
        </w:rPr>
        <w:t xml:space="preserve"> Proof</w:t>
      </w:r>
      <w:r w:rsidRPr="00FA44E7">
        <w:rPr>
          <w:rFonts w:ascii="Arial" w:hAnsi="Arial" w:cs="Arial"/>
          <w:sz w:val="20"/>
          <w:szCs w:val="20"/>
        </w:rPr>
        <w:t>.</w:t>
      </w:r>
    </w:p>
    <w:p w14:paraId="39ADB24D" w14:textId="77777777" w:rsidR="00E61379" w:rsidRPr="000C131C" w:rsidRDefault="00E61379" w:rsidP="00E61379">
      <w:pPr>
        <w:rPr>
          <w:rFonts w:ascii="Arial" w:hAnsi="Arial" w:cs="Arial"/>
          <w:sz w:val="20"/>
          <w:szCs w:val="20"/>
        </w:rPr>
      </w:pPr>
    </w:p>
    <w:p w14:paraId="579E0857" w14:textId="77777777" w:rsidR="00E61379" w:rsidRPr="000C131C" w:rsidRDefault="00E61379" w:rsidP="00E61379">
      <w:pPr>
        <w:rPr>
          <w:rFonts w:ascii="Arial" w:hAnsi="Arial" w:cs="Arial"/>
          <w:sz w:val="20"/>
          <w:szCs w:val="20"/>
        </w:rPr>
      </w:pPr>
    </w:p>
    <w:p w14:paraId="64B2DFAC" w14:textId="77777777" w:rsidR="00E61379" w:rsidRPr="000C131C" w:rsidRDefault="00E61379" w:rsidP="00E61379">
      <w:pPr>
        <w:rPr>
          <w:rFonts w:ascii="Arial" w:hAnsi="Arial" w:cs="Arial"/>
          <w:sz w:val="20"/>
          <w:szCs w:val="20"/>
        </w:rPr>
      </w:pPr>
    </w:p>
    <w:p w14:paraId="3D3BC32B" w14:textId="77777777" w:rsidR="00E61379" w:rsidRPr="000C131C" w:rsidRDefault="00E61379" w:rsidP="00E61379">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Signature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38BB21DD" w14:textId="77777777" w:rsidR="00E61379" w:rsidRPr="000C131C" w:rsidRDefault="00E61379" w:rsidP="00E61379">
      <w:pPr>
        <w:autoSpaceDE w:val="0"/>
        <w:autoSpaceDN w:val="0"/>
        <w:adjustRightInd w:val="0"/>
        <w:rPr>
          <w:rFonts w:ascii="Arial" w:eastAsia="Times New Roman" w:hAnsi="Arial" w:cs="Arial"/>
          <w:sz w:val="20"/>
          <w:szCs w:val="20"/>
          <w:lang w:eastAsia="en-US"/>
        </w:rPr>
      </w:pPr>
    </w:p>
    <w:p w14:paraId="7E0EDB92" w14:textId="77777777" w:rsidR="00E61379" w:rsidRPr="000C131C" w:rsidRDefault="00E61379" w:rsidP="00E61379">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Name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1B0A6A66" w14:textId="77777777" w:rsidR="00E61379" w:rsidRPr="000C131C" w:rsidRDefault="00E61379" w:rsidP="00E61379">
      <w:pPr>
        <w:autoSpaceDE w:val="0"/>
        <w:autoSpaceDN w:val="0"/>
        <w:adjustRightInd w:val="0"/>
        <w:rPr>
          <w:rFonts w:ascii="Arial" w:eastAsia="Times New Roman" w:hAnsi="Arial" w:cs="Arial"/>
          <w:sz w:val="20"/>
          <w:szCs w:val="20"/>
          <w:lang w:eastAsia="en-US"/>
        </w:rPr>
      </w:pPr>
    </w:p>
    <w:p w14:paraId="79A0965B" w14:textId="77777777" w:rsidR="00E61379" w:rsidRPr="000C131C" w:rsidRDefault="00E61379" w:rsidP="00E61379">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 xml:space="preserve">Title </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t>: ..................................................</w:t>
      </w:r>
    </w:p>
    <w:p w14:paraId="20B50FF4" w14:textId="77777777" w:rsidR="00E61379" w:rsidRPr="000C131C" w:rsidRDefault="00E61379" w:rsidP="00E61379">
      <w:pPr>
        <w:pStyle w:val="Alpha"/>
        <w:numPr>
          <w:ilvl w:val="0"/>
          <w:numId w:val="0"/>
        </w:numPr>
        <w:autoSpaceDE w:val="0"/>
        <w:autoSpaceDN w:val="0"/>
        <w:adjustRightInd w:val="0"/>
        <w:ind w:left="360"/>
        <w:rPr>
          <w:rFonts w:ascii="Arial" w:eastAsia="Times New Roman" w:hAnsi="Arial" w:cs="Arial"/>
          <w:sz w:val="20"/>
          <w:szCs w:val="20"/>
          <w:lang w:val="en-US" w:eastAsia="en-US"/>
        </w:rPr>
      </w:pPr>
    </w:p>
    <w:p w14:paraId="5D31D6E2" w14:textId="77777777" w:rsidR="00E61379" w:rsidRPr="000C131C" w:rsidRDefault="00E61379" w:rsidP="00E61379">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For and on behalf of</w:t>
      </w:r>
      <w:r w:rsidRPr="000C131C">
        <w:rPr>
          <w:rFonts w:ascii="Arial" w:eastAsia="Times New Roman" w:hAnsi="Arial" w:cs="Arial"/>
          <w:sz w:val="20"/>
          <w:szCs w:val="20"/>
          <w:lang w:eastAsia="en-US"/>
        </w:rPr>
        <w:tab/>
        <w:t xml:space="preserve">: ..................................................  </w:t>
      </w:r>
      <w:r w:rsidRPr="000C131C">
        <w:rPr>
          <w:rFonts w:ascii="Arial" w:eastAsia="Times New Roman" w:hAnsi="Arial" w:cs="Arial"/>
          <w:i/>
          <w:sz w:val="20"/>
          <w:szCs w:val="20"/>
          <w:lang w:eastAsia="en-US"/>
        </w:rPr>
        <w:t xml:space="preserve">[insert name of </w:t>
      </w:r>
      <w:r>
        <w:rPr>
          <w:rFonts w:ascii="Arial" w:eastAsia="Times New Roman" w:hAnsi="Arial" w:cs="Arial"/>
          <w:i/>
          <w:sz w:val="20"/>
          <w:szCs w:val="20"/>
          <w:lang w:eastAsia="en-US"/>
        </w:rPr>
        <w:t>expert</w:t>
      </w:r>
      <w:r w:rsidRPr="000C131C">
        <w:rPr>
          <w:rFonts w:ascii="Arial" w:eastAsia="Times New Roman" w:hAnsi="Arial" w:cs="Arial"/>
          <w:i/>
          <w:sz w:val="20"/>
          <w:szCs w:val="20"/>
          <w:lang w:eastAsia="en-US"/>
        </w:rPr>
        <w:t>]</w:t>
      </w:r>
    </w:p>
    <w:p w14:paraId="5C0D94BC" w14:textId="77777777" w:rsidR="00E61379" w:rsidRPr="000C131C" w:rsidRDefault="00E61379" w:rsidP="00E61379">
      <w:pPr>
        <w:autoSpaceDE w:val="0"/>
        <w:autoSpaceDN w:val="0"/>
        <w:adjustRightInd w:val="0"/>
        <w:rPr>
          <w:rFonts w:ascii="Arial" w:eastAsia="Times New Roman" w:hAnsi="Arial" w:cs="Arial"/>
          <w:sz w:val="20"/>
          <w:szCs w:val="20"/>
          <w:lang w:eastAsia="en-US"/>
        </w:rPr>
      </w:pPr>
    </w:p>
    <w:p w14:paraId="100FDB13" w14:textId="77777777" w:rsidR="00E61379" w:rsidRDefault="00E61379" w:rsidP="00E61379">
      <w:pPr>
        <w:autoSpaceDE w:val="0"/>
        <w:autoSpaceDN w:val="0"/>
        <w:adjustRightInd w:val="0"/>
        <w:rPr>
          <w:rFonts w:ascii="Arial" w:eastAsia="Times New Roman" w:hAnsi="Arial" w:cs="Arial"/>
          <w:sz w:val="20"/>
          <w:szCs w:val="20"/>
          <w:lang w:eastAsia="en-US"/>
        </w:rPr>
      </w:pPr>
      <w:r w:rsidRPr="000C131C">
        <w:rPr>
          <w:rFonts w:ascii="Arial" w:eastAsia="Times New Roman" w:hAnsi="Arial" w:cs="Arial"/>
          <w:sz w:val="20"/>
          <w:szCs w:val="20"/>
          <w:lang w:eastAsia="en-US"/>
        </w:rPr>
        <w:t>Date</w:t>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Pr="000C131C">
        <w:rPr>
          <w:rFonts w:ascii="Arial" w:eastAsia="Times New Roman" w:hAnsi="Arial" w:cs="Arial"/>
          <w:sz w:val="20"/>
          <w:szCs w:val="20"/>
          <w:lang w:eastAsia="en-US"/>
        </w:rPr>
        <w:tab/>
      </w:r>
      <w:r w:rsidR="00D561EB" w:rsidRPr="000C131C">
        <w:rPr>
          <w:rFonts w:ascii="Arial" w:eastAsia="Times New Roman" w:hAnsi="Arial" w:cs="Arial"/>
          <w:sz w:val="20"/>
          <w:szCs w:val="20"/>
          <w:lang w:eastAsia="en-US"/>
        </w:rPr>
        <w:t>:</w:t>
      </w:r>
      <w:r w:rsidR="00D561EB">
        <w:rPr>
          <w:rFonts w:ascii="Arial" w:eastAsia="Times New Roman" w:hAnsi="Arial" w:cs="Arial"/>
          <w:sz w:val="20"/>
          <w:szCs w:val="20"/>
          <w:lang w:eastAsia="en-US"/>
        </w:rPr>
        <w:t xml:space="preserve"> </w:t>
      </w:r>
      <w:r w:rsidRPr="000C131C">
        <w:rPr>
          <w:rFonts w:ascii="Arial" w:eastAsia="Times New Roman" w:hAnsi="Arial" w:cs="Arial"/>
          <w:sz w:val="20"/>
          <w:szCs w:val="20"/>
          <w:lang w:eastAsia="en-US"/>
        </w:rPr>
        <w:t>..................................................</w:t>
      </w:r>
    </w:p>
    <w:p w14:paraId="4B541529" w14:textId="77777777" w:rsidR="004C08F2" w:rsidRDefault="004C08F2" w:rsidP="00E61379">
      <w:pPr>
        <w:autoSpaceDE w:val="0"/>
        <w:autoSpaceDN w:val="0"/>
        <w:adjustRightInd w:val="0"/>
        <w:rPr>
          <w:rFonts w:ascii="Arial" w:eastAsia="Times New Roman" w:hAnsi="Arial" w:cs="Arial"/>
          <w:sz w:val="20"/>
          <w:szCs w:val="20"/>
          <w:lang w:eastAsia="en-US"/>
        </w:rPr>
        <w:sectPr w:rsidR="004C08F2" w:rsidSect="005D230C">
          <w:headerReference w:type="default" r:id="rId44"/>
          <w:footerReference w:type="default" r:id="rId45"/>
          <w:pgSz w:w="11906" w:h="16838"/>
          <w:pgMar w:top="1797" w:right="1797" w:bottom="1440" w:left="1797" w:header="1701" w:footer="454" w:gutter="0"/>
          <w:pgNumType w:start="0"/>
          <w:cols w:space="708"/>
          <w:docGrid w:linePitch="360"/>
        </w:sectPr>
      </w:pPr>
    </w:p>
    <w:p w14:paraId="73BC94A4" w14:textId="77777777" w:rsidR="00EF3C17" w:rsidRDefault="00EF3C17" w:rsidP="00EF3C17">
      <w:pPr>
        <w:jc w:val="right"/>
        <w:rPr>
          <w:rFonts w:ascii="Arial" w:hAnsi="Arial" w:cs="Arial"/>
          <w:b/>
        </w:rPr>
      </w:pPr>
      <w:r w:rsidRPr="00364E1F">
        <w:rPr>
          <w:rFonts w:ascii="Arial" w:hAnsi="Arial" w:cs="Arial"/>
          <w:b/>
        </w:rPr>
        <w:lastRenderedPageBreak/>
        <w:t>Appendix</w:t>
      </w:r>
    </w:p>
    <w:p w14:paraId="249F541C" w14:textId="77777777" w:rsidR="00EF3C17" w:rsidRDefault="00EF3C17" w:rsidP="00EF3C17">
      <w:pPr>
        <w:jc w:val="center"/>
        <w:rPr>
          <w:rFonts w:ascii="Arial" w:hAnsi="Arial" w:cs="Arial"/>
          <w:b/>
          <w:sz w:val="20"/>
          <w:szCs w:val="20"/>
        </w:rPr>
      </w:pPr>
    </w:p>
    <w:p w14:paraId="0F6A8BD1" w14:textId="77777777" w:rsidR="00EF3C17" w:rsidRDefault="00EF3C17" w:rsidP="00EF3C17">
      <w:pPr>
        <w:jc w:val="center"/>
        <w:rPr>
          <w:rFonts w:ascii="Arial" w:hAnsi="Arial" w:cs="Arial"/>
          <w:b/>
          <w:sz w:val="20"/>
          <w:szCs w:val="20"/>
        </w:rPr>
      </w:pPr>
      <w:r w:rsidRPr="004F52E8">
        <w:rPr>
          <w:rFonts w:ascii="Arial" w:hAnsi="Arial" w:cs="Arial"/>
          <w:b/>
          <w:sz w:val="20"/>
          <w:szCs w:val="20"/>
        </w:rPr>
        <w:t>Personal Information Collection Statement</w:t>
      </w:r>
    </w:p>
    <w:p w14:paraId="05829C02" w14:textId="77777777" w:rsidR="00EF3C17" w:rsidRDefault="00EF3C17" w:rsidP="00EF3C17">
      <w:pPr>
        <w:jc w:val="center"/>
        <w:rPr>
          <w:rFonts w:ascii="Arial" w:hAnsi="Arial" w:cs="Arial"/>
          <w:b/>
          <w:sz w:val="20"/>
          <w:szCs w:val="20"/>
        </w:rPr>
      </w:pPr>
    </w:p>
    <w:p w14:paraId="7EA7AC59" w14:textId="77777777" w:rsidR="00E25B16" w:rsidRPr="00E25B16" w:rsidRDefault="00E25B16" w:rsidP="00204DF1">
      <w:pPr>
        <w:numPr>
          <w:ilvl w:val="0"/>
          <w:numId w:val="36"/>
        </w:numPr>
        <w:tabs>
          <w:tab w:val="num" w:pos="567"/>
          <w:tab w:val="num" w:pos="993"/>
          <w:tab w:val="num" w:pos="1276"/>
        </w:tabs>
        <w:spacing w:line="0" w:lineRule="atLeast"/>
        <w:ind w:left="567" w:hanging="567"/>
        <w:jc w:val="left"/>
        <w:rPr>
          <w:rFonts w:ascii="Arial" w:hAnsi="Arial" w:cs="Arial"/>
          <w:sz w:val="20"/>
          <w:szCs w:val="20"/>
        </w:rPr>
      </w:pPr>
      <w:r w:rsidRPr="00E25B16">
        <w:rPr>
          <w:rFonts w:ascii="Arial" w:hAnsi="Arial" w:cs="Arial"/>
          <w:sz w:val="20"/>
          <w:szCs w:val="20"/>
        </w:rPr>
        <w:t>This Personal Information Collection Statement (“</w:t>
      </w:r>
      <w:r w:rsidRPr="00E25B16">
        <w:rPr>
          <w:rFonts w:ascii="Arial" w:hAnsi="Arial" w:cs="Arial"/>
          <w:b/>
          <w:sz w:val="20"/>
          <w:szCs w:val="20"/>
        </w:rPr>
        <w:t>PICS</w:t>
      </w:r>
      <w:r w:rsidRPr="00E25B16">
        <w:rPr>
          <w:rFonts w:ascii="Arial" w:hAnsi="Arial" w:cs="Arial"/>
          <w:sz w:val="20"/>
          <w:szCs w:val="20"/>
        </w:rPr>
        <w:t>”) is made in accordance with the guidelines issued by the Office of the Privacy Commissioner for Personal Data. The PICS sets out the policies and practices of the Securities and Futures Commission (“</w:t>
      </w:r>
      <w:r w:rsidRPr="00E25B16">
        <w:rPr>
          <w:rFonts w:ascii="Arial" w:hAnsi="Arial" w:cs="Arial"/>
          <w:b/>
          <w:sz w:val="20"/>
          <w:szCs w:val="20"/>
        </w:rPr>
        <w:t>SFC</w:t>
      </w:r>
      <w:r w:rsidRPr="00E25B16">
        <w:rPr>
          <w:rFonts w:ascii="Arial" w:hAnsi="Arial" w:cs="Arial"/>
          <w:sz w:val="20"/>
          <w:szCs w:val="20"/>
        </w:rPr>
        <w:t>”) with regard to your Personal Data</w:t>
      </w:r>
      <w:r w:rsidRPr="00E25B16">
        <w:rPr>
          <w:rFonts w:ascii="Arial" w:hAnsi="Arial" w:cs="Arial"/>
          <w:color w:val="000000"/>
          <w:sz w:val="20"/>
          <w:szCs w:val="20"/>
          <w:vertAlign w:val="superscript"/>
        </w:rPr>
        <w:footnoteReference w:id="6"/>
      </w:r>
      <w:r w:rsidRPr="00E25B16">
        <w:rPr>
          <w:rFonts w:ascii="Arial" w:hAnsi="Arial" w:cs="Arial"/>
          <w:sz w:val="20"/>
          <w:szCs w:val="20"/>
        </w:rPr>
        <w:t xml:space="preserve"> and what you are agreeing to with respect to the SFC’s use of your Personal Data for the purposes identified below. </w:t>
      </w:r>
    </w:p>
    <w:p w14:paraId="018BD84F" w14:textId="77777777" w:rsidR="00E25B16" w:rsidRPr="00E25B16" w:rsidRDefault="00E25B16" w:rsidP="00E25B16">
      <w:pPr>
        <w:tabs>
          <w:tab w:val="num" w:pos="993"/>
          <w:tab w:val="num" w:pos="1276"/>
        </w:tabs>
        <w:spacing w:line="0" w:lineRule="atLeast"/>
        <w:ind w:left="567"/>
        <w:jc w:val="left"/>
        <w:rPr>
          <w:rFonts w:ascii="Arial" w:hAnsi="Arial" w:cs="Arial"/>
          <w:sz w:val="20"/>
          <w:szCs w:val="20"/>
        </w:rPr>
      </w:pPr>
      <w:r w:rsidRPr="00E25B16">
        <w:rPr>
          <w:rFonts w:ascii="Arial" w:hAnsi="Arial" w:cs="Arial"/>
          <w:sz w:val="20"/>
          <w:szCs w:val="20"/>
        </w:rPr>
        <w:t xml:space="preserve"> </w:t>
      </w:r>
    </w:p>
    <w:p w14:paraId="6CF5F97B" w14:textId="77777777" w:rsidR="00E25B16" w:rsidRPr="00E25B16" w:rsidRDefault="00E25B16" w:rsidP="00E25B16">
      <w:pPr>
        <w:spacing w:line="0" w:lineRule="atLeast"/>
        <w:rPr>
          <w:rFonts w:ascii="Arial" w:hAnsi="Arial" w:cs="Arial"/>
          <w:b/>
          <w:sz w:val="20"/>
          <w:szCs w:val="20"/>
        </w:rPr>
      </w:pPr>
      <w:r w:rsidRPr="00E25B16">
        <w:rPr>
          <w:rFonts w:ascii="Arial" w:hAnsi="Arial" w:cs="Arial"/>
          <w:b/>
          <w:sz w:val="20"/>
          <w:szCs w:val="20"/>
        </w:rPr>
        <w:t>Purpose of Collection</w:t>
      </w:r>
    </w:p>
    <w:p w14:paraId="3370D906" w14:textId="77777777" w:rsidR="00E25B16" w:rsidRPr="00E25B16" w:rsidRDefault="00E25B16" w:rsidP="00E25B16">
      <w:pPr>
        <w:spacing w:line="0" w:lineRule="atLeast"/>
        <w:rPr>
          <w:rFonts w:ascii="Arial" w:hAnsi="Arial" w:cs="Arial"/>
          <w:sz w:val="20"/>
          <w:szCs w:val="20"/>
        </w:rPr>
      </w:pPr>
      <w:r w:rsidRPr="00E25B16">
        <w:rPr>
          <w:rFonts w:ascii="Arial" w:hAnsi="Arial" w:cs="Arial"/>
          <w:b/>
          <w:sz w:val="20"/>
          <w:szCs w:val="20"/>
        </w:rPr>
        <w:t xml:space="preserve"> </w:t>
      </w:r>
    </w:p>
    <w:p w14:paraId="0B428B6E" w14:textId="77777777" w:rsidR="00E25B16" w:rsidRPr="00E25B16" w:rsidRDefault="00E25B16" w:rsidP="00204DF1">
      <w:pPr>
        <w:numPr>
          <w:ilvl w:val="0"/>
          <w:numId w:val="36"/>
        </w:numPr>
        <w:tabs>
          <w:tab w:val="num" w:pos="567"/>
          <w:tab w:val="num" w:pos="993"/>
          <w:tab w:val="num" w:pos="1276"/>
        </w:tabs>
        <w:spacing w:line="0" w:lineRule="atLeast"/>
        <w:ind w:left="567" w:hanging="567"/>
        <w:jc w:val="left"/>
        <w:rPr>
          <w:rFonts w:ascii="Arial" w:hAnsi="Arial" w:cs="Arial"/>
          <w:sz w:val="20"/>
          <w:szCs w:val="20"/>
        </w:rPr>
      </w:pPr>
      <w:r w:rsidRPr="00E25B16">
        <w:rPr>
          <w:rFonts w:ascii="Arial" w:hAnsi="Arial" w:cs="Arial"/>
          <w:sz w:val="20"/>
          <w:szCs w:val="20"/>
        </w:rPr>
        <w:t>The Personal Data provided in any</w:t>
      </w:r>
      <w:r w:rsidRPr="00E25B16">
        <w:rPr>
          <w:rFonts w:ascii="Arial" w:hAnsi="Arial" w:cs="Arial"/>
          <w:i/>
          <w:sz w:val="20"/>
          <w:szCs w:val="20"/>
        </w:rPr>
        <w:t xml:space="preserve"> </w:t>
      </w:r>
      <w:r w:rsidRPr="00E25B16">
        <w:rPr>
          <w:rFonts w:ascii="Arial" w:hAnsi="Arial" w:cs="Arial"/>
          <w:sz w:val="20"/>
          <w:szCs w:val="20"/>
        </w:rPr>
        <w:t>application</w:t>
      </w:r>
      <w:r w:rsidRPr="00E25B16">
        <w:rPr>
          <w:rFonts w:ascii="Arial" w:hAnsi="Arial" w:cs="Arial"/>
          <w:bCs/>
          <w:color w:val="000000"/>
          <w:sz w:val="20"/>
        </w:rPr>
        <w:t>, filing, submission (including any related</w:t>
      </w:r>
      <w:r w:rsidRPr="00E25B16">
        <w:rPr>
          <w:rFonts w:ascii="Arial" w:hAnsi="Arial" w:cs="Arial"/>
          <w:sz w:val="20"/>
          <w:szCs w:val="20"/>
        </w:rPr>
        <w:t xml:space="preserve"> form</w:t>
      </w:r>
      <w:r w:rsidRPr="00E25B16">
        <w:rPr>
          <w:rFonts w:ascii="Arial" w:hAnsi="Arial" w:cs="Arial"/>
          <w:bCs/>
          <w:color w:val="000000"/>
          <w:sz w:val="20"/>
        </w:rPr>
        <w:t xml:space="preserve">, checklist, confirmation, documentation or correspondence), enquiry, survey or any other form of request for information (as the case may be) </w:t>
      </w:r>
      <w:r w:rsidRPr="00E25B16">
        <w:rPr>
          <w:rFonts w:ascii="Arial" w:hAnsi="Arial" w:cs="Arial"/>
          <w:sz w:val="20"/>
          <w:szCs w:val="20"/>
        </w:rPr>
        <w:t>will be used by the SFC for one or more of the following purposes:</w:t>
      </w:r>
    </w:p>
    <w:p w14:paraId="12EBC30C" w14:textId="77777777" w:rsidR="00E25B16" w:rsidRPr="00E25B16" w:rsidRDefault="00E25B16" w:rsidP="00E25B16">
      <w:pPr>
        <w:tabs>
          <w:tab w:val="num" w:pos="993"/>
          <w:tab w:val="num" w:pos="1276"/>
        </w:tabs>
        <w:spacing w:line="0" w:lineRule="atLeast"/>
        <w:ind w:left="567"/>
        <w:jc w:val="left"/>
        <w:rPr>
          <w:rFonts w:ascii="Arial" w:hAnsi="Arial" w:cs="Arial"/>
          <w:sz w:val="20"/>
          <w:szCs w:val="20"/>
        </w:rPr>
      </w:pPr>
      <w:r w:rsidRPr="00E25B16">
        <w:rPr>
          <w:rFonts w:ascii="Arial" w:hAnsi="Arial" w:cs="Arial"/>
          <w:sz w:val="20"/>
          <w:szCs w:val="20"/>
        </w:rPr>
        <w:t xml:space="preserve"> </w:t>
      </w:r>
    </w:p>
    <w:p w14:paraId="79A64CCB" w14:textId="77777777" w:rsidR="00E25B16" w:rsidRPr="00E25B16" w:rsidRDefault="00E25B16" w:rsidP="00785E45">
      <w:pPr>
        <w:numPr>
          <w:ilvl w:val="0"/>
          <w:numId w:val="35"/>
        </w:numPr>
        <w:autoSpaceDE w:val="0"/>
        <w:autoSpaceDN w:val="0"/>
        <w:adjustRightInd w:val="0"/>
        <w:spacing w:line="0" w:lineRule="atLeast"/>
        <w:ind w:left="993" w:hanging="426"/>
        <w:jc w:val="left"/>
        <w:rPr>
          <w:rFonts w:ascii="Arial" w:hAnsi="Arial" w:cs="Arial"/>
          <w:color w:val="000000"/>
          <w:sz w:val="20"/>
          <w:szCs w:val="20"/>
        </w:rPr>
      </w:pPr>
      <w:r w:rsidRPr="00E25B16">
        <w:rPr>
          <w:rFonts w:ascii="Arial" w:hAnsi="Arial" w:cs="Arial"/>
          <w:color w:val="000000"/>
          <w:sz w:val="20"/>
          <w:szCs w:val="20"/>
        </w:rPr>
        <w:t>to administer the Securities and Futures Ordinance (“</w:t>
      </w:r>
      <w:r w:rsidRPr="00E25B16">
        <w:rPr>
          <w:rFonts w:ascii="Arial" w:hAnsi="Arial" w:cs="Arial"/>
          <w:b/>
          <w:color w:val="000000"/>
          <w:sz w:val="20"/>
          <w:szCs w:val="20"/>
        </w:rPr>
        <w:t>SFO</w:t>
      </w:r>
      <w:r w:rsidRPr="00E25B16">
        <w:rPr>
          <w:rFonts w:ascii="Arial" w:hAnsi="Arial" w:cs="Arial"/>
          <w:color w:val="000000"/>
          <w:sz w:val="20"/>
          <w:szCs w:val="20"/>
        </w:rPr>
        <w:t>”) and other relevant Ordinances (including the Companies (Winding Up and Miscellaneous Provisions) Ordinance, the Companies Ordinance, the Anti-Money Laundering and Counter-Terrorist Financing (Financial Institutions) Ordinance, Financial Institutions (Resolution) Ordinance), rules, regulations, codes and guidelines made or promulgated pursuant to the powers vested in the SFC as in force at the relevant time</w:t>
      </w:r>
      <w:r w:rsidRPr="00E25B16">
        <w:rPr>
          <w:rFonts w:ascii="Arial" w:hAnsi="Arial" w:cs="Arial"/>
          <w:color w:val="000000"/>
          <w:sz w:val="20"/>
        </w:rPr>
        <w:t>, including:</w:t>
      </w:r>
    </w:p>
    <w:p w14:paraId="7BDCF2BE" w14:textId="77777777" w:rsidR="00E25B16" w:rsidRPr="00E25B16" w:rsidRDefault="00E25B16" w:rsidP="00E25B16">
      <w:pPr>
        <w:autoSpaceDE w:val="0"/>
        <w:autoSpaceDN w:val="0"/>
        <w:adjustRightInd w:val="0"/>
        <w:spacing w:line="0" w:lineRule="atLeast"/>
        <w:ind w:left="993"/>
        <w:jc w:val="left"/>
        <w:rPr>
          <w:rFonts w:ascii="Arial" w:hAnsi="Arial" w:cs="Arial"/>
          <w:color w:val="000000"/>
          <w:sz w:val="20"/>
          <w:szCs w:val="20"/>
        </w:rPr>
      </w:pPr>
      <w:r w:rsidRPr="00E25B16">
        <w:rPr>
          <w:rFonts w:ascii="Arial" w:hAnsi="Arial" w:cs="Arial"/>
          <w:color w:val="000000"/>
          <w:sz w:val="20"/>
        </w:rPr>
        <w:t xml:space="preserve"> </w:t>
      </w:r>
    </w:p>
    <w:p w14:paraId="66594B8C" w14:textId="77777777" w:rsidR="00E25B16" w:rsidRPr="00E25B16" w:rsidRDefault="00E25B16" w:rsidP="00785E45">
      <w:pPr>
        <w:numPr>
          <w:ilvl w:val="1"/>
          <w:numId w:val="35"/>
        </w:numPr>
        <w:autoSpaceDE w:val="0"/>
        <w:autoSpaceDN w:val="0"/>
        <w:adjustRightInd w:val="0"/>
        <w:snapToGrid w:val="0"/>
        <w:spacing w:line="0" w:lineRule="atLeast"/>
        <w:ind w:left="1418" w:hanging="425"/>
        <w:contextualSpacing/>
        <w:jc w:val="left"/>
        <w:rPr>
          <w:rFonts w:ascii="Arial" w:hAnsi="Arial" w:cs="Arial"/>
          <w:b/>
          <w:bCs/>
          <w:i/>
          <w:iCs/>
          <w:color w:val="000000"/>
          <w:sz w:val="20"/>
        </w:rPr>
      </w:pPr>
      <w:r w:rsidRPr="00E25B16">
        <w:rPr>
          <w:rFonts w:ascii="Arial" w:hAnsi="Arial" w:cs="Arial"/>
          <w:i/>
          <w:color w:val="000000"/>
          <w:sz w:val="20"/>
        </w:rPr>
        <w:t xml:space="preserve">SFC Handbook for Unit Trusts and Mutual Funds, Investment-Linked Assurance Schemes and Unlisted Structured Investment Products and the various Product Codes therein; </w:t>
      </w:r>
    </w:p>
    <w:p w14:paraId="0AB422B0" w14:textId="77777777" w:rsidR="00E25B16" w:rsidRPr="00E25B16" w:rsidRDefault="00E25B16" w:rsidP="00785E45">
      <w:pPr>
        <w:numPr>
          <w:ilvl w:val="1"/>
          <w:numId w:val="35"/>
        </w:numPr>
        <w:autoSpaceDE w:val="0"/>
        <w:autoSpaceDN w:val="0"/>
        <w:adjustRightInd w:val="0"/>
        <w:snapToGrid w:val="0"/>
        <w:spacing w:line="0" w:lineRule="atLeast"/>
        <w:ind w:left="1418" w:hanging="425"/>
        <w:contextualSpacing/>
        <w:jc w:val="left"/>
        <w:rPr>
          <w:rFonts w:ascii="Arial" w:hAnsi="Arial" w:cs="Arial"/>
          <w:b/>
          <w:bCs/>
          <w:i/>
          <w:iCs/>
          <w:color w:val="000000"/>
          <w:sz w:val="20"/>
        </w:rPr>
      </w:pPr>
      <w:r w:rsidRPr="00E25B16">
        <w:rPr>
          <w:rFonts w:ascii="Arial" w:hAnsi="Arial" w:cs="Arial"/>
          <w:i/>
          <w:color w:val="000000"/>
          <w:sz w:val="20"/>
        </w:rPr>
        <w:t xml:space="preserve">Code on Real Estate Investment Trusts; </w:t>
      </w:r>
    </w:p>
    <w:p w14:paraId="3BA371D6" w14:textId="77777777" w:rsidR="00E25B16" w:rsidRPr="00E25B16" w:rsidRDefault="00E25B16" w:rsidP="00785E45">
      <w:pPr>
        <w:numPr>
          <w:ilvl w:val="1"/>
          <w:numId w:val="35"/>
        </w:numPr>
        <w:autoSpaceDE w:val="0"/>
        <w:autoSpaceDN w:val="0"/>
        <w:adjustRightInd w:val="0"/>
        <w:snapToGrid w:val="0"/>
        <w:spacing w:line="0" w:lineRule="atLeast"/>
        <w:ind w:left="1418" w:hanging="425"/>
        <w:contextualSpacing/>
        <w:jc w:val="left"/>
        <w:rPr>
          <w:rFonts w:ascii="Arial" w:hAnsi="Arial" w:cs="Arial"/>
          <w:b/>
          <w:bCs/>
          <w:i/>
          <w:iCs/>
          <w:color w:val="000000"/>
          <w:sz w:val="20"/>
        </w:rPr>
      </w:pPr>
      <w:r w:rsidRPr="00E25B16">
        <w:rPr>
          <w:rFonts w:ascii="Arial" w:hAnsi="Arial" w:cs="Arial"/>
          <w:i/>
          <w:color w:val="000000"/>
          <w:sz w:val="20"/>
        </w:rPr>
        <w:t>SFC Code on MPF Products;</w:t>
      </w:r>
    </w:p>
    <w:p w14:paraId="0852E58E" w14:textId="77777777" w:rsidR="00E25B16" w:rsidRPr="00E25B16" w:rsidRDefault="00E25B16" w:rsidP="00785E45">
      <w:pPr>
        <w:numPr>
          <w:ilvl w:val="1"/>
          <w:numId w:val="35"/>
        </w:numPr>
        <w:autoSpaceDE w:val="0"/>
        <w:autoSpaceDN w:val="0"/>
        <w:adjustRightInd w:val="0"/>
        <w:snapToGrid w:val="0"/>
        <w:spacing w:line="0" w:lineRule="atLeast"/>
        <w:ind w:left="1418" w:hanging="425"/>
        <w:contextualSpacing/>
        <w:jc w:val="left"/>
        <w:rPr>
          <w:rFonts w:ascii="Arial" w:hAnsi="Arial" w:cs="Arial"/>
          <w:b/>
          <w:bCs/>
          <w:i/>
          <w:iCs/>
          <w:color w:val="000000"/>
          <w:sz w:val="20"/>
        </w:rPr>
      </w:pPr>
      <w:r w:rsidRPr="00E25B16">
        <w:rPr>
          <w:rFonts w:ascii="Arial" w:hAnsi="Arial" w:cs="Arial"/>
          <w:i/>
          <w:color w:val="000000"/>
          <w:sz w:val="20"/>
        </w:rPr>
        <w:t>Code on Open-ended Fund Companies;</w:t>
      </w:r>
    </w:p>
    <w:p w14:paraId="6F3D1EA6" w14:textId="77777777" w:rsidR="00E25B16" w:rsidRPr="00E25B16" w:rsidRDefault="00E25B16" w:rsidP="00785E45">
      <w:pPr>
        <w:numPr>
          <w:ilvl w:val="1"/>
          <w:numId w:val="35"/>
        </w:numPr>
        <w:autoSpaceDE w:val="0"/>
        <w:autoSpaceDN w:val="0"/>
        <w:adjustRightInd w:val="0"/>
        <w:snapToGrid w:val="0"/>
        <w:spacing w:line="0" w:lineRule="atLeast"/>
        <w:ind w:left="1418" w:hanging="425"/>
        <w:contextualSpacing/>
        <w:jc w:val="left"/>
        <w:rPr>
          <w:rFonts w:ascii="Arial" w:hAnsi="Arial" w:cs="Arial"/>
          <w:b/>
          <w:bCs/>
          <w:i/>
          <w:iCs/>
          <w:color w:val="000000"/>
          <w:sz w:val="20"/>
        </w:rPr>
      </w:pPr>
      <w:r w:rsidRPr="00E25B16">
        <w:rPr>
          <w:rFonts w:ascii="Arial" w:hAnsi="Arial" w:cs="Arial"/>
          <w:i/>
          <w:color w:val="000000"/>
          <w:sz w:val="20"/>
        </w:rPr>
        <w:t xml:space="preserve">Code on Pooled Retirement Funds; </w:t>
      </w:r>
    </w:p>
    <w:p w14:paraId="16CDAAA3" w14:textId="77777777" w:rsidR="00E25B16" w:rsidRPr="00E25B16" w:rsidRDefault="00E25B16" w:rsidP="00785E45">
      <w:pPr>
        <w:numPr>
          <w:ilvl w:val="1"/>
          <w:numId w:val="35"/>
        </w:numPr>
        <w:autoSpaceDE w:val="0"/>
        <w:autoSpaceDN w:val="0"/>
        <w:adjustRightInd w:val="0"/>
        <w:snapToGrid w:val="0"/>
        <w:spacing w:line="0" w:lineRule="atLeast"/>
        <w:ind w:left="1418" w:hanging="425"/>
        <w:contextualSpacing/>
        <w:jc w:val="left"/>
        <w:rPr>
          <w:rFonts w:ascii="Arial" w:hAnsi="Arial" w:cs="Arial"/>
          <w:i/>
          <w:color w:val="000000"/>
          <w:sz w:val="20"/>
        </w:rPr>
      </w:pPr>
      <w:r w:rsidRPr="00E25B16">
        <w:rPr>
          <w:rFonts w:ascii="Arial" w:hAnsi="Arial" w:cs="Arial"/>
          <w:i/>
          <w:color w:val="000000"/>
          <w:sz w:val="20"/>
        </w:rPr>
        <w:t>Advertising Guidelines Applicable to Collective Investment Schemes Authorized under the Product Codes;</w:t>
      </w:r>
    </w:p>
    <w:p w14:paraId="6B17EB15" w14:textId="77777777" w:rsidR="00E25B16" w:rsidRPr="00E25B16" w:rsidRDefault="00E25B16" w:rsidP="00785E45">
      <w:pPr>
        <w:numPr>
          <w:ilvl w:val="1"/>
          <w:numId w:val="35"/>
        </w:numPr>
        <w:autoSpaceDE w:val="0"/>
        <w:autoSpaceDN w:val="0"/>
        <w:adjustRightInd w:val="0"/>
        <w:snapToGrid w:val="0"/>
        <w:spacing w:line="0" w:lineRule="atLeast"/>
        <w:ind w:left="1418" w:hanging="425"/>
        <w:contextualSpacing/>
        <w:jc w:val="left"/>
        <w:rPr>
          <w:rFonts w:ascii="Arial" w:hAnsi="Arial" w:cs="Arial"/>
          <w:i/>
          <w:color w:val="000000"/>
          <w:sz w:val="20"/>
        </w:rPr>
      </w:pPr>
      <w:r w:rsidRPr="00E25B16">
        <w:rPr>
          <w:rFonts w:ascii="Arial" w:hAnsi="Arial" w:cs="Arial"/>
          <w:i/>
          <w:color w:val="000000"/>
          <w:sz w:val="20"/>
        </w:rPr>
        <w:t xml:space="preserve">Guidance Note for Persons Advertising or Offering Collective Investment Schemes on the Internet; </w:t>
      </w:r>
    </w:p>
    <w:p w14:paraId="0FA2637E" w14:textId="77777777" w:rsidR="00E25B16" w:rsidRPr="00E25B16" w:rsidRDefault="00E25B16" w:rsidP="00E25B16">
      <w:pPr>
        <w:autoSpaceDE w:val="0"/>
        <w:autoSpaceDN w:val="0"/>
        <w:adjustRightInd w:val="0"/>
        <w:snapToGrid w:val="0"/>
        <w:spacing w:line="0" w:lineRule="atLeast"/>
        <w:ind w:left="1134" w:hanging="142"/>
        <w:jc w:val="left"/>
        <w:rPr>
          <w:rFonts w:ascii="Arial" w:hAnsi="Arial" w:cs="Arial"/>
          <w:color w:val="000000"/>
          <w:sz w:val="20"/>
        </w:rPr>
      </w:pPr>
    </w:p>
    <w:p w14:paraId="63CF8AC0" w14:textId="77777777" w:rsidR="00E25B16" w:rsidRPr="00E25B16" w:rsidRDefault="00E25B16" w:rsidP="00E25B16">
      <w:pPr>
        <w:autoSpaceDE w:val="0"/>
        <w:autoSpaceDN w:val="0"/>
        <w:adjustRightInd w:val="0"/>
        <w:snapToGrid w:val="0"/>
        <w:spacing w:line="0" w:lineRule="atLeast"/>
        <w:ind w:left="1134" w:hanging="142"/>
        <w:jc w:val="left"/>
        <w:rPr>
          <w:rFonts w:ascii="Arial" w:hAnsi="Arial" w:cs="Arial"/>
          <w:b/>
          <w:color w:val="000000"/>
          <w:sz w:val="20"/>
        </w:rPr>
      </w:pPr>
      <w:r w:rsidRPr="00E25B16">
        <w:rPr>
          <w:rFonts w:ascii="Arial" w:hAnsi="Arial" w:cs="Arial"/>
          <w:color w:val="000000"/>
          <w:sz w:val="20"/>
        </w:rPr>
        <w:t>(collectively, the “</w:t>
      </w:r>
      <w:r w:rsidRPr="00E25B16">
        <w:rPr>
          <w:rFonts w:ascii="Arial" w:hAnsi="Arial" w:cs="Arial"/>
          <w:b/>
          <w:color w:val="000000"/>
          <w:sz w:val="20"/>
        </w:rPr>
        <w:t>Relevant Ordinances and Regulatory Requirements”)</w:t>
      </w:r>
    </w:p>
    <w:p w14:paraId="2C0AC783" w14:textId="77777777" w:rsidR="00E25B16" w:rsidRPr="00E25B16" w:rsidRDefault="00E25B16" w:rsidP="00E25B16">
      <w:pPr>
        <w:autoSpaceDE w:val="0"/>
        <w:autoSpaceDN w:val="0"/>
        <w:adjustRightInd w:val="0"/>
        <w:snapToGrid w:val="0"/>
        <w:spacing w:line="0" w:lineRule="atLeast"/>
        <w:ind w:left="1134" w:hanging="142"/>
        <w:jc w:val="left"/>
        <w:rPr>
          <w:rFonts w:ascii="Arial" w:hAnsi="Arial" w:cs="Arial"/>
          <w:b/>
          <w:color w:val="000000"/>
          <w:sz w:val="20"/>
        </w:rPr>
      </w:pPr>
    </w:p>
    <w:p w14:paraId="3494A550" w14:textId="77777777" w:rsidR="00E25B16" w:rsidRPr="00E25B16" w:rsidRDefault="00E25B16" w:rsidP="00785E45">
      <w:pPr>
        <w:numPr>
          <w:ilvl w:val="0"/>
          <w:numId w:val="37"/>
        </w:numPr>
        <w:autoSpaceDE w:val="0"/>
        <w:autoSpaceDN w:val="0"/>
        <w:adjustRightInd w:val="0"/>
        <w:spacing w:line="0" w:lineRule="atLeast"/>
        <w:ind w:left="993" w:hanging="417"/>
        <w:jc w:val="left"/>
        <w:rPr>
          <w:rFonts w:ascii="Arial" w:hAnsi="Arial" w:cs="Arial"/>
          <w:color w:val="000000"/>
          <w:sz w:val="20"/>
          <w:szCs w:val="20"/>
        </w:rPr>
      </w:pPr>
      <w:r w:rsidRPr="00E25B16">
        <w:rPr>
          <w:rFonts w:ascii="Arial" w:hAnsi="Arial" w:cs="Arial"/>
          <w:color w:val="000000"/>
          <w:sz w:val="20"/>
          <w:szCs w:val="20"/>
        </w:rPr>
        <w:t>to process any application made under the Relevant Ordinances and Regulatory Requirements where you may have a connection;</w:t>
      </w:r>
    </w:p>
    <w:p w14:paraId="4596B4CB" w14:textId="77777777" w:rsidR="00E25B16" w:rsidRPr="00E25B16" w:rsidRDefault="00E25B16" w:rsidP="00E25B16">
      <w:pPr>
        <w:autoSpaceDE w:val="0"/>
        <w:autoSpaceDN w:val="0"/>
        <w:adjustRightInd w:val="0"/>
        <w:spacing w:line="0" w:lineRule="atLeast"/>
        <w:ind w:left="993"/>
        <w:jc w:val="left"/>
        <w:rPr>
          <w:rFonts w:ascii="Arial" w:hAnsi="Arial" w:cs="Arial"/>
          <w:color w:val="000000"/>
          <w:sz w:val="20"/>
          <w:szCs w:val="20"/>
        </w:rPr>
      </w:pPr>
    </w:p>
    <w:p w14:paraId="41A2BB91" w14:textId="77777777" w:rsidR="00E25B16" w:rsidRPr="00E25B16" w:rsidRDefault="00E25B16" w:rsidP="00785E45">
      <w:pPr>
        <w:numPr>
          <w:ilvl w:val="0"/>
          <w:numId w:val="35"/>
        </w:numPr>
        <w:autoSpaceDE w:val="0"/>
        <w:autoSpaceDN w:val="0"/>
        <w:adjustRightInd w:val="0"/>
        <w:spacing w:line="0" w:lineRule="atLeast"/>
        <w:ind w:left="993" w:hanging="426"/>
        <w:jc w:val="left"/>
        <w:rPr>
          <w:rFonts w:ascii="Arial" w:hAnsi="Arial" w:cs="Arial"/>
          <w:color w:val="000000"/>
          <w:sz w:val="20"/>
          <w:szCs w:val="20"/>
        </w:rPr>
      </w:pPr>
      <w:r w:rsidRPr="00E25B16">
        <w:rPr>
          <w:rFonts w:ascii="Arial" w:hAnsi="Arial" w:cs="Arial"/>
          <w:color w:val="000000"/>
          <w:sz w:val="20"/>
          <w:szCs w:val="20"/>
        </w:rPr>
        <w:t>to monitor the ongoing compliance of SFC-authorized investment products, open-ended fund companies and their key operators with the Relevant Ordinances and Regulatory Requirements;</w:t>
      </w:r>
    </w:p>
    <w:p w14:paraId="1B029221" w14:textId="77777777" w:rsidR="00E25B16" w:rsidRPr="00E25B16" w:rsidRDefault="00E25B16" w:rsidP="00E25B16">
      <w:pPr>
        <w:autoSpaceDE w:val="0"/>
        <w:autoSpaceDN w:val="0"/>
        <w:adjustRightInd w:val="0"/>
        <w:spacing w:line="0" w:lineRule="atLeast"/>
        <w:ind w:left="993"/>
        <w:jc w:val="left"/>
        <w:rPr>
          <w:rFonts w:ascii="Arial" w:hAnsi="Arial" w:cs="Arial"/>
          <w:color w:val="000000"/>
          <w:sz w:val="20"/>
          <w:szCs w:val="20"/>
        </w:rPr>
      </w:pPr>
    </w:p>
    <w:p w14:paraId="4CACB768" w14:textId="77777777" w:rsidR="00E25B16" w:rsidRPr="00E25B16" w:rsidRDefault="00E25B16" w:rsidP="00785E45">
      <w:pPr>
        <w:numPr>
          <w:ilvl w:val="0"/>
          <w:numId w:val="35"/>
        </w:numPr>
        <w:autoSpaceDE w:val="0"/>
        <w:autoSpaceDN w:val="0"/>
        <w:adjustRightInd w:val="0"/>
        <w:spacing w:line="0" w:lineRule="atLeast"/>
        <w:ind w:left="993" w:hanging="426"/>
        <w:jc w:val="left"/>
        <w:rPr>
          <w:rFonts w:ascii="Arial" w:hAnsi="Arial" w:cs="Arial"/>
          <w:color w:val="000000"/>
          <w:sz w:val="20"/>
          <w:szCs w:val="20"/>
        </w:rPr>
      </w:pPr>
      <w:r w:rsidRPr="00E25B16">
        <w:rPr>
          <w:rFonts w:ascii="Arial" w:hAnsi="Arial" w:cs="Arial"/>
          <w:color w:val="000000"/>
          <w:sz w:val="20"/>
          <w:szCs w:val="20"/>
        </w:rPr>
        <w:t>for the purposes of inviting attendees to events or industry briefings organised by the SFC;</w:t>
      </w:r>
    </w:p>
    <w:p w14:paraId="1904EC32" w14:textId="77777777" w:rsidR="00E25B16" w:rsidRPr="00E25B16" w:rsidRDefault="00E25B16" w:rsidP="00E25B16">
      <w:pPr>
        <w:autoSpaceDE w:val="0"/>
        <w:autoSpaceDN w:val="0"/>
        <w:adjustRightInd w:val="0"/>
        <w:spacing w:line="0" w:lineRule="atLeast"/>
        <w:ind w:left="993"/>
        <w:jc w:val="left"/>
        <w:rPr>
          <w:rFonts w:ascii="Arial" w:hAnsi="Arial" w:cs="Arial"/>
          <w:color w:val="000000"/>
          <w:sz w:val="20"/>
          <w:szCs w:val="20"/>
        </w:rPr>
      </w:pPr>
    </w:p>
    <w:p w14:paraId="6CE604B7" w14:textId="77777777" w:rsidR="00E25B16" w:rsidRPr="00E25B16" w:rsidRDefault="00E25B16" w:rsidP="00785E45">
      <w:pPr>
        <w:numPr>
          <w:ilvl w:val="0"/>
          <w:numId w:val="35"/>
        </w:numPr>
        <w:autoSpaceDE w:val="0"/>
        <w:autoSpaceDN w:val="0"/>
        <w:adjustRightInd w:val="0"/>
        <w:spacing w:line="0" w:lineRule="atLeast"/>
        <w:ind w:left="993" w:hanging="426"/>
        <w:jc w:val="left"/>
        <w:rPr>
          <w:rFonts w:ascii="Arial" w:hAnsi="Arial" w:cs="Arial"/>
          <w:color w:val="000000"/>
          <w:sz w:val="20"/>
          <w:szCs w:val="20"/>
        </w:rPr>
      </w:pPr>
      <w:r w:rsidRPr="00E25B16">
        <w:rPr>
          <w:rFonts w:ascii="Arial" w:hAnsi="Arial" w:cs="Arial"/>
          <w:color w:val="000000"/>
          <w:sz w:val="20"/>
          <w:szCs w:val="20"/>
        </w:rPr>
        <w:t>for the purposes of performing the SFC’s statutory functions under the relevant Ordinances, including surveillance, investigation, inspection or enforcement / disciplinary action;</w:t>
      </w:r>
    </w:p>
    <w:p w14:paraId="4F4FD66B" w14:textId="77777777" w:rsidR="00E25B16" w:rsidRDefault="00E25B16" w:rsidP="00E25B16">
      <w:pPr>
        <w:autoSpaceDE w:val="0"/>
        <w:autoSpaceDN w:val="0"/>
        <w:adjustRightInd w:val="0"/>
        <w:spacing w:line="0" w:lineRule="atLeast"/>
        <w:jc w:val="left"/>
        <w:rPr>
          <w:rFonts w:ascii="Arial" w:hAnsi="Arial" w:cs="Arial"/>
          <w:color w:val="000000"/>
          <w:sz w:val="20"/>
          <w:szCs w:val="20"/>
        </w:rPr>
      </w:pPr>
    </w:p>
    <w:p w14:paraId="44E19D1D" w14:textId="77777777" w:rsidR="0031198C" w:rsidRPr="00E25B16" w:rsidRDefault="0031198C" w:rsidP="00E25B16">
      <w:pPr>
        <w:autoSpaceDE w:val="0"/>
        <w:autoSpaceDN w:val="0"/>
        <w:adjustRightInd w:val="0"/>
        <w:spacing w:line="0" w:lineRule="atLeast"/>
        <w:jc w:val="left"/>
        <w:rPr>
          <w:rFonts w:ascii="Arial" w:hAnsi="Arial" w:cs="Arial"/>
          <w:color w:val="000000"/>
          <w:sz w:val="20"/>
          <w:szCs w:val="20"/>
        </w:rPr>
      </w:pPr>
    </w:p>
    <w:p w14:paraId="1E553E00" w14:textId="77777777" w:rsidR="00E25B16" w:rsidRPr="00E25B16" w:rsidRDefault="00E25B16" w:rsidP="00785E45">
      <w:pPr>
        <w:numPr>
          <w:ilvl w:val="0"/>
          <w:numId w:val="35"/>
        </w:numPr>
        <w:autoSpaceDE w:val="0"/>
        <w:autoSpaceDN w:val="0"/>
        <w:adjustRightInd w:val="0"/>
        <w:spacing w:line="0" w:lineRule="atLeast"/>
        <w:ind w:left="993" w:hanging="426"/>
        <w:jc w:val="left"/>
        <w:rPr>
          <w:rFonts w:ascii="Arial" w:hAnsi="Arial" w:cs="Arial"/>
          <w:color w:val="000000"/>
          <w:sz w:val="20"/>
          <w:szCs w:val="20"/>
        </w:rPr>
      </w:pPr>
      <w:r w:rsidRPr="00E25B16">
        <w:rPr>
          <w:rFonts w:ascii="Arial" w:hAnsi="Arial" w:cs="Arial"/>
          <w:color w:val="000000"/>
          <w:sz w:val="20"/>
          <w:szCs w:val="20"/>
        </w:rPr>
        <w:t>for research or statistical purposes;</w:t>
      </w:r>
    </w:p>
    <w:p w14:paraId="47383F05" w14:textId="77777777" w:rsidR="00E25B16" w:rsidRPr="00E25B16" w:rsidRDefault="00E25B16" w:rsidP="00E25B16">
      <w:pPr>
        <w:autoSpaceDE w:val="0"/>
        <w:autoSpaceDN w:val="0"/>
        <w:adjustRightInd w:val="0"/>
        <w:spacing w:line="0" w:lineRule="atLeast"/>
        <w:jc w:val="left"/>
        <w:rPr>
          <w:rFonts w:ascii="Arial" w:hAnsi="Arial" w:cs="Arial"/>
          <w:color w:val="000000"/>
          <w:sz w:val="20"/>
          <w:szCs w:val="20"/>
        </w:rPr>
      </w:pPr>
    </w:p>
    <w:p w14:paraId="53D6856C" w14:textId="77777777" w:rsidR="00E25B16" w:rsidRPr="00E25B16" w:rsidRDefault="00E25B16" w:rsidP="00785E45">
      <w:pPr>
        <w:numPr>
          <w:ilvl w:val="0"/>
          <w:numId w:val="35"/>
        </w:numPr>
        <w:autoSpaceDE w:val="0"/>
        <w:autoSpaceDN w:val="0"/>
        <w:adjustRightInd w:val="0"/>
        <w:spacing w:line="0" w:lineRule="atLeast"/>
        <w:ind w:left="993" w:hanging="426"/>
        <w:jc w:val="left"/>
        <w:rPr>
          <w:rFonts w:ascii="Arial" w:hAnsi="Arial" w:cs="Arial"/>
          <w:color w:val="000000"/>
          <w:sz w:val="20"/>
          <w:szCs w:val="20"/>
        </w:rPr>
      </w:pPr>
      <w:r w:rsidRPr="00E25B16">
        <w:rPr>
          <w:rFonts w:ascii="Arial" w:hAnsi="Arial" w:cs="Arial"/>
          <w:color w:val="000000"/>
          <w:sz w:val="20"/>
          <w:szCs w:val="20"/>
        </w:rPr>
        <w:t>other purposes directly relating to any of the above; and</w:t>
      </w:r>
    </w:p>
    <w:p w14:paraId="67C95B92" w14:textId="77777777" w:rsidR="00E25B16" w:rsidRPr="00E25B16" w:rsidRDefault="00E25B16" w:rsidP="00E25B16">
      <w:pPr>
        <w:autoSpaceDE w:val="0"/>
        <w:autoSpaceDN w:val="0"/>
        <w:adjustRightInd w:val="0"/>
        <w:spacing w:line="0" w:lineRule="atLeast"/>
        <w:jc w:val="left"/>
        <w:rPr>
          <w:rFonts w:ascii="Arial" w:hAnsi="Arial" w:cs="Arial"/>
          <w:color w:val="000000"/>
          <w:sz w:val="20"/>
          <w:szCs w:val="20"/>
        </w:rPr>
      </w:pPr>
      <w:r w:rsidRPr="00E25B16">
        <w:rPr>
          <w:rFonts w:ascii="Arial" w:hAnsi="Arial" w:cs="Arial"/>
          <w:color w:val="000000"/>
          <w:sz w:val="20"/>
          <w:szCs w:val="20"/>
        </w:rPr>
        <w:t xml:space="preserve"> </w:t>
      </w:r>
    </w:p>
    <w:p w14:paraId="32CAD9FD" w14:textId="77777777" w:rsidR="00E25B16" w:rsidRPr="00E25B16" w:rsidRDefault="00E25B16" w:rsidP="00785E45">
      <w:pPr>
        <w:numPr>
          <w:ilvl w:val="0"/>
          <w:numId w:val="35"/>
        </w:numPr>
        <w:autoSpaceDE w:val="0"/>
        <w:autoSpaceDN w:val="0"/>
        <w:adjustRightInd w:val="0"/>
        <w:spacing w:line="0" w:lineRule="atLeast"/>
        <w:ind w:left="993" w:hanging="426"/>
        <w:jc w:val="left"/>
        <w:rPr>
          <w:rFonts w:ascii="Arial" w:hAnsi="Arial" w:cs="Arial"/>
          <w:color w:val="000000"/>
          <w:sz w:val="20"/>
          <w:szCs w:val="20"/>
        </w:rPr>
      </w:pPr>
      <w:r w:rsidRPr="00E25B16">
        <w:rPr>
          <w:rFonts w:ascii="Arial" w:hAnsi="Arial" w:cs="Arial"/>
          <w:color w:val="000000"/>
          <w:sz w:val="20"/>
          <w:szCs w:val="20"/>
        </w:rPr>
        <w:t xml:space="preserve">other purposes as permitted by law. </w:t>
      </w:r>
    </w:p>
    <w:p w14:paraId="2B19929B" w14:textId="77777777" w:rsidR="00E25B16" w:rsidRPr="00E25B16" w:rsidRDefault="00E25B16" w:rsidP="00E25B16">
      <w:pPr>
        <w:tabs>
          <w:tab w:val="num" w:pos="993"/>
          <w:tab w:val="num" w:pos="1276"/>
        </w:tabs>
        <w:spacing w:line="0" w:lineRule="atLeast"/>
        <w:ind w:left="567"/>
        <w:jc w:val="left"/>
        <w:rPr>
          <w:rFonts w:ascii="Arial" w:hAnsi="Arial" w:cs="Arial"/>
          <w:sz w:val="20"/>
          <w:szCs w:val="20"/>
        </w:rPr>
      </w:pPr>
    </w:p>
    <w:p w14:paraId="0F1A1A08" w14:textId="77777777" w:rsidR="00E25B16" w:rsidRPr="006E179D" w:rsidRDefault="00E25B16" w:rsidP="006E179D">
      <w:pPr>
        <w:numPr>
          <w:ilvl w:val="0"/>
          <w:numId w:val="36"/>
        </w:numPr>
        <w:tabs>
          <w:tab w:val="num" w:pos="567"/>
          <w:tab w:val="num" w:pos="993"/>
          <w:tab w:val="num" w:pos="1276"/>
        </w:tabs>
        <w:spacing w:line="0" w:lineRule="atLeast"/>
        <w:ind w:left="567" w:hanging="567"/>
        <w:jc w:val="left"/>
        <w:rPr>
          <w:rFonts w:ascii="Arial" w:hAnsi="Arial" w:cs="Arial"/>
          <w:bCs/>
          <w:color w:val="000000"/>
          <w:sz w:val="20"/>
        </w:rPr>
      </w:pPr>
      <w:r w:rsidRPr="006E179D">
        <w:rPr>
          <w:rFonts w:ascii="Arial" w:hAnsi="Arial" w:cs="Arial"/>
          <w:bCs/>
          <w:color w:val="000000"/>
          <w:sz w:val="20"/>
        </w:rPr>
        <w:t>Failure to provide the requested Personal Data may result in the SFC being unable to process your application or request, or perform its statutory functions under the relevant Ordinances.</w:t>
      </w:r>
    </w:p>
    <w:p w14:paraId="77655096" w14:textId="77777777" w:rsidR="00E25B16" w:rsidRPr="00785E45" w:rsidRDefault="00E25B16" w:rsidP="00E25B16">
      <w:pPr>
        <w:tabs>
          <w:tab w:val="num" w:pos="993"/>
          <w:tab w:val="num" w:pos="1276"/>
        </w:tabs>
        <w:spacing w:line="0" w:lineRule="atLeast"/>
        <w:ind w:left="-567"/>
        <w:jc w:val="left"/>
        <w:rPr>
          <w:rFonts w:ascii="Arial" w:hAnsi="Arial" w:cs="Arial"/>
          <w:b/>
          <w:sz w:val="20"/>
          <w:szCs w:val="20"/>
        </w:rPr>
      </w:pPr>
    </w:p>
    <w:p w14:paraId="04D186BA" w14:textId="77777777" w:rsidR="00E25B16" w:rsidRPr="00785E45" w:rsidRDefault="00E25B16" w:rsidP="00E25B16">
      <w:pPr>
        <w:tabs>
          <w:tab w:val="num" w:pos="993"/>
          <w:tab w:val="num" w:pos="1276"/>
        </w:tabs>
        <w:spacing w:line="0" w:lineRule="atLeast"/>
        <w:jc w:val="left"/>
        <w:rPr>
          <w:rFonts w:ascii="Arial" w:hAnsi="Arial" w:cs="Arial"/>
          <w:b/>
          <w:sz w:val="20"/>
          <w:szCs w:val="20"/>
        </w:rPr>
      </w:pPr>
      <w:r w:rsidRPr="00785E45">
        <w:rPr>
          <w:rFonts w:ascii="Arial" w:hAnsi="Arial" w:cs="Arial"/>
          <w:b/>
          <w:sz w:val="20"/>
          <w:szCs w:val="20"/>
        </w:rPr>
        <w:t>Transfer / Matching of Personal Data</w:t>
      </w:r>
    </w:p>
    <w:p w14:paraId="752A4756" w14:textId="77777777" w:rsidR="00E25B16" w:rsidRPr="006E179D" w:rsidRDefault="00E25B16" w:rsidP="006E179D">
      <w:pPr>
        <w:tabs>
          <w:tab w:val="num" w:pos="993"/>
          <w:tab w:val="num" w:pos="1276"/>
        </w:tabs>
        <w:spacing w:line="0" w:lineRule="atLeast"/>
        <w:ind w:left="567"/>
        <w:jc w:val="left"/>
        <w:rPr>
          <w:rFonts w:ascii="Arial" w:hAnsi="Arial" w:cs="Arial"/>
          <w:bCs/>
          <w:color w:val="000000"/>
          <w:sz w:val="20"/>
        </w:rPr>
      </w:pPr>
    </w:p>
    <w:p w14:paraId="71FFB02A" w14:textId="77777777" w:rsidR="00E25B16" w:rsidRPr="006E179D" w:rsidRDefault="00E25B16" w:rsidP="006E179D">
      <w:pPr>
        <w:numPr>
          <w:ilvl w:val="0"/>
          <w:numId w:val="36"/>
        </w:numPr>
        <w:tabs>
          <w:tab w:val="num" w:pos="567"/>
          <w:tab w:val="num" w:pos="993"/>
          <w:tab w:val="num" w:pos="1276"/>
        </w:tabs>
        <w:spacing w:line="0" w:lineRule="atLeast"/>
        <w:ind w:left="567" w:hanging="567"/>
        <w:jc w:val="left"/>
        <w:rPr>
          <w:rFonts w:ascii="Arial" w:hAnsi="Arial" w:cs="Arial"/>
          <w:bCs/>
          <w:color w:val="000000"/>
          <w:sz w:val="20"/>
        </w:rPr>
      </w:pPr>
      <w:r w:rsidRPr="006E179D">
        <w:rPr>
          <w:rFonts w:ascii="Arial" w:hAnsi="Arial" w:cs="Arial"/>
          <w:bCs/>
          <w:color w:val="000000"/>
          <w:sz w:val="20"/>
        </w:rPr>
        <w:t>Personal Data may be disclosed by the SFC to (</w:t>
      </w:r>
      <w:proofErr w:type="spellStart"/>
      <w:r w:rsidRPr="006E179D">
        <w:rPr>
          <w:rFonts w:ascii="Arial" w:hAnsi="Arial" w:cs="Arial"/>
          <w:bCs/>
          <w:color w:val="000000"/>
          <w:sz w:val="20"/>
        </w:rPr>
        <w:t>i</w:t>
      </w:r>
      <w:proofErr w:type="spellEnd"/>
      <w:r w:rsidRPr="006E179D">
        <w:rPr>
          <w:rFonts w:ascii="Arial" w:hAnsi="Arial" w:cs="Arial"/>
          <w:bCs/>
          <w:color w:val="000000"/>
          <w:sz w:val="20"/>
        </w:rPr>
        <w:t>) other financial regulators in Hong Kong (including the Hong Kong Exchanges and Clearing Limited, the Hong Kong Monetary Authority, the Insurance Authority and the Mandatory Provident Funds Schemes Authority), (ii) government bodies (including the Hong Kong Police Force, the Customs and Excise Department, the Independent Commission Against Corruption, and the Companies Registry), (iii) relevant courts, panels, tribunals and committees, (iv) overseas regulatory / government / judicial bodies as permitted or required under the law, or pursuant to any regulatory / supervisory / investigatory assistance arrangements between the SFC and other regulators (local / overseas), and/or (iv) persons engaged by the SFC to assist the SFC in the performance of its statutory functions.</w:t>
      </w:r>
    </w:p>
    <w:p w14:paraId="79163A42" w14:textId="77777777" w:rsidR="00E25B16" w:rsidRPr="006E179D" w:rsidRDefault="00E25B16" w:rsidP="006E179D">
      <w:pPr>
        <w:tabs>
          <w:tab w:val="num" w:pos="993"/>
          <w:tab w:val="num" w:pos="1276"/>
        </w:tabs>
        <w:spacing w:line="0" w:lineRule="atLeast"/>
        <w:ind w:left="567"/>
        <w:jc w:val="left"/>
        <w:rPr>
          <w:rFonts w:ascii="Arial" w:hAnsi="Arial" w:cs="Arial"/>
          <w:bCs/>
          <w:color w:val="000000"/>
          <w:sz w:val="20"/>
        </w:rPr>
      </w:pPr>
    </w:p>
    <w:p w14:paraId="64C5F1AE" w14:textId="77777777" w:rsidR="00E25B16" w:rsidRPr="006E179D" w:rsidRDefault="00E25B16" w:rsidP="006E179D">
      <w:pPr>
        <w:numPr>
          <w:ilvl w:val="0"/>
          <w:numId w:val="36"/>
        </w:numPr>
        <w:tabs>
          <w:tab w:val="num" w:pos="567"/>
          <w:tab w:val="num" w:pos="993"/>
          <w:tab w:val="num" w:pos="1276"/>
        </w:tabs>
        <w:spacing w:line="0" w:lineRule="atLeast"/>
        <w:ind w:left="567" w:hanging="567"/>
        <w:jc w:val="left"/>
        <w:rPr>
          <w:rFonts w:ascii="Arial" w:hAnsi="Arial" w:cs="Arial"/>
          <w:bCs/>
          <w:color w:val="000000"/>
          <w:sz w:val="20"/>
        </w:rPr>
      </w:pPr>
      <w:r w:rsidRPr="006E179D">
        <w:rPr>
          <w:rFonts w:ascii="Arial" w:hAnsi="Arial" w:cs="Arial"/>
          <w:bCs/>
          <w:color w:val="000000"/>
          <w:sz w:val="20"/>
        </w:rPr>
        <w:t>Personal Data may be used by the SFC and/or disclosed by the SFC to the above organizations / bodies / persons in Hong Kong or elsewhere for the purposes of verifying / matching</w:t>
      </w:r>
      <w:r w:rsidRPr="006E179D">
        <w:rPr>
          <w:rFonts w:ascii="Arial" w:hAnsi="Arial" w:cs="Arial"/>
          <w:bCs/>
          <w:color w:val="000000"/>
          <w:sz w:val="20"/>
        </w:rPr>
        <w:footnoteReference w:id="7"/>
      </w:r>
      <w:r w:rsidRPr="006E179D">
        <w:rPr>
          <w:rFonts w:ascii="Arial" w:hAnsi="Arial" w:cs="Arial"/>
          <w:bCs/>
          <w:color w:val="000000"/>
          <w:sz w:val="20"/>
        </w:rPr>
        <w:t xml:space="preserve"> those data.  You consent to the use of your Personal Data for carrying out a matching procedure (as defined in the PDPO).</w:t>
      </w:r>
    </w:p>
    <w:p w14:paraId="18D59C38" w14:textId="77777777" w:rsidR="00E25B16" w:rsidRPr="006E179D" w:rsidRDefault="00E25B16" w:rsidP="006E179D">
      <w:pPr>
        <w:tabs>
          <w:tab w:val="num" w:pos="993"/>
          <w:tab w:val="num" w:pos="1276"/>
        </w:tabs>
        <w:spacing w:line="0" w:lineRule="atLeast"/>
        <w:ind w:left="567"/>
        <w:jc w:val="left"/>
        <w:rPr>
          <w:rFonts w:ascii="Arial" w:hAnsi="Arial" w:cs="Arial"/>
          <w:bCs/>
          <w:color w:val="000000"/>
          <w:sz w:val="20"/>
        </w:rPr>
      </w:pPr>
    </w:p>
    <w:p w14:paraId="55D6DB6C" w14:textId="77777777" w:rsidR="00E25B16" w:rsidRPr="006E179D" w:rsidRDefault="00E25B16" w:rsidP="00785E45">
      <w:pPr>
        <w:numPr>
          <w:ilvl w:val="0"/>
          <w:numId w:val="36"/>
        </w:numPr>
        <w:tabs>
          <w:tab w:val="num" w:pos="567"/>
          <w:tab w:val="num" w:pos="993"/>
          <w:tab w:val="num" w:pos="1276"/>
        </w:tabs>
        <w:spacing w:line="0" w:lineRule="atLeast"/>
        <w:ind w:left="567" w:hanging="567"/>
        <w:jc w:val="left"/>
        <w:rPr>
          <w:rFonts w:ascii="Arial" w:hAnsi="Arial" w:cs="Arial"/>
          <w:bCs/>
          <w:color w:val="000000"/>
          <w:sz w:val="20"/>
        </w:rPr>
      </w:pPr>
      <w:r w:rsidRPr="006E179D">
        <w:rPr>
          <w:rFonts w:ascii="Arial" w:hAnsi="Arial" w:cs="Arial"/>
          <w:bCs/>
          <w:color w:val="000000"/>
          <w:sz w:val="20"/>
        </w:rPr>
        <w:t xml:space="preserve">Your Personal Data may be transferred to place(s) outside of Hong Kong for the purposes stated herein (such places may or may not offer the same or a similar level of personal data protection as in Hong Kong).  </w:t>
      </w:r>
    </w:p>
    <w:p w14:paraId="2EAC983A" w14:textId="77777777" w:rsidR="00E25B16" w:rsidRPr="006E179D" w:rsidRDefault="00E25B16" w:rsidP="006E179D">
      <w:pPr>
        <w:tabs>
          <w:tab w:val="num" w:pos="993"/>
          <w:tab w:val="num" w:pos="1276"/>
        </w:tabs>
        <w:spacing w:line="0" w:lineRule="atLeast"/>
        <w:ind w:left="567"/>
        <w:jc w:val="left"/>
        <w:rPr>
          <w:rFonts w:ascii="Arial" w:hAnsi="Arial" w:cs="Arial"/>
          <w:bCs/>
          <w:color w:val="000000"/>
          <w:sz w:val="20"/>
        </w:rPr>
      </w:pPr>
    </w:p>
    <w:p w14:paraId="2E58A251" w14:textId="77777777" w:rsidR="00E25B16" w:rsidRPr="00785E45" w:rsidRDefault="00E25B16" w:rsidP="00E25B16">
      <w:pPr>
        <w:spacing w:line="0" w:lineRule="atLeast"/>
        <w:jc w:val="left"/>
        <w:rPr>
          <w:rFonts w:ascii="Arial" w:hAnsi="Arial" w:cs="Arial"/>
          <w:b/>
          <w:sz w:val="20"/>
          <w:szCs w:val="20"/>
        </w:rPr>
      </w:pPr>
      <w:r w:rsidRPr="00785E45">
        <w:rPr>
          <w:rFonts w:ascii="Arial" w:hAnsi="Arial" w:cs="Arial"/>
          <w:b/>
          <w:sz w:val="20"/>
          <w:szCs w:val="20"/>
        </w:rPr>
        <w:t>Access to Data</w:t>
      </w:r>
    </w:p>
    <w:p w14:paraId="1957CE93" w14:textId="77777777" w:rsidR="00E25B16" w:rsidRPr="00785E45" w:rsidRDefault="00E25B16" w:rsidP="00E25B16">
      <w:pPr>
        <w:spacing w:line="0" w:lineRule="atLeast"/>
        <w:ind w:hanging="567"/>
        <w:jc w:val="left"/>
        <w:rPr>
          <w:rFonts w:ascii="Arial" w:hAnsi="Arial" w:cs="Arial"/>
          <w:b/>
          <w:sz w:val="20"/>
          <w:szCs w:val="20"/>
        </w:rPr>
      </w:pPr>
      <w:r w:rsidRPr="00785E45">
        <w:rPr>
          <w:rFonts w:ascii="Arial" w:hAnsi="Arial" w:cs="Arial"/>
          <w:b/>
          <w:sz w:val="20"/>
          <w:szCs w:val="20"/>
        </w:rPr>
        <w:t xml:space="preserve"> </w:t>
      </w:r>
    </w:p>
    <w:p w14:paraId="589CAC60" w14:textId="77777777" w:rsidR="00E25B16" w:rsidRPr="00785E45" w:rsidRDefault="00E25B16" w:rsidP="00785E45">
      <w:pPr>
        <w:numPr>
          <w:ilvl w:val="0"/>
          <w:numId w:val="36"/>
        </w:numPr>
        <w:tabs>
          <w:tab w:val="num" w:pos="567"/>
          <w:tab w:val="num" w:pos="993"/>
          <w:tab w:val="num" w:pos="1276"/>
        </w:tabs>
        <w:spacing w:line="0" w:lineRule="atLeast"/>
        <w:ind w:left="567" w:hanging="567"/>
        <w:jc w:val="left"/>
        <w:rPr>
          <w:rFonts w:ascii="Arial" w:hAnsi="Arial" w:cs="Arial"/>
          <w:sz w:val="20"/>
          <w:szCs w:val="20"/>
        </w:rPr>
      </w:pPr>
      <w:r w:rsidRPr="00785E45">
        <w:rPr>
          <w:rFonts w:ascii="Arial" w:hAnsi="Arial" w:cs="Arial"/>
          <w:sz w:val="20"/>
          <w:szCs w:val="20"/>
        </w:rPr>
        <w:t xml:space="preserve">You have the right to request access to and correction of your Personal Data held by the SFC about you in accordance with the provisions of the PDPO. Your right of access includes the right to request a copy of your Personal Data held by the SFC. The SFC has the right to charge a fee for processing of any data access request. </w:t>
      </w:r>
    </w:p>
    <w:p w14:paraId="0D8DC9F3" w14:textId="77777777" w:rsidR="00E25B16" w:rsidRPr="00785E45" w:rsidRDefault="00E25B16" w:rsidP="00E25B16">
      <w:pPr>
        <w:spacing w:line="0" w:lineRule="atLeast"/>
        <w:ind w:hanging="567"/>
        <w:jc w:val="left"/>
        <w:rPr>
          <w:rFonts w:ascii="Arial" w:hAnsi="Arial" w:cs="Arial"/>
          <w:b/>
          <w:sz w:val="20"/>
          <w:szCs w:val="20"/>
        </w:rPr>
      </w:pPr>
    </w:p>
    <w:p w14:paraId="13893869" w14:textId="77777777" w:rsidR="00E25B16" w:rsidRPr="00785E45" w:rsidRDefault="00E25B16" w:rsidP="00E25B16">
      <w:pPr>
        <w:spacing w:line="0" w:lineRule="atLeast"/>
        <w:jc w:val="left"/>
        <w:rPr>
          <w:rFonts w:ascii="Arial" w:hAnsi="Arial" w:cs="Arial"/>
          <w:b/>
          <w:sz w:val="20"/>
          <w:szCs w:val="20"/>
        </w:rPr>
      </w:pPr>
      <w:r w:rsidRPr="00785E45">
        <w:rPr>
          <w:rFonts w:ascii="Arial" w:hAnsi="Arial" w:cs="Arial"/>
          <w:b/>
          <w:sz w:val="20"/>
          <w:szCs w:val="20"/>
        </w:rPr>
        <w:t>Enquiries</w:t>
      </w:r>
    </w:p>
    <w:p w14:paraId="1245D26A" w14:textId="77777777" w:rsidR="00E25B16" w:rsidRPr="00785E45" w:rsidRDefault="00E25B16" w:rsidP="00E25B16">
      <w:pPr>
        <w:spacing w:line="0" w:lineRule="atLeast"/>
        <w:jc w:val="left"/>
        <w:rPr>
          <w:rFonts w:ascii="Arial" w:hAnsi="Arial" w:cs="Arial"/>
          <w:b/>
          <w:sz w:val="20"/>
          <w:szCs w:val="20"/>
        </w:rPr>
      </w:pPr>
      <w:r w:rsidRPr="00785E45">
        <w:rPr>
          <w:rFonts w:ascii="Arial" w:hAnsi="Arial" w:cs="Arial"/>
          <w:b/>
          <w:sz w:val="20"/>
          <w:szCs w:val="20"/>
        </w:rPr>
        <w:t xml:space="preserve"> </w:t>
      </w:r>
    </w:p>
    <w:p w14:paraId="1BA5DDD0" w14:textId="77777777" w:rsidR="00E25B16" w:rsidRPr="000320E6" w:rsidRDefault="00E25B16" w:rsidP="000320E6">
      <w:pPr>
        <w:numPr>
          <w:ilvl w:val="0"/>
          <w:numId w:val="36"/>
        </w:numPr>
        <w:tabs>
          <w:tab w:val="num" w:pos="567"/>
          <w:tab w:val="num" w:pos="993"/>
          <w:tab w:val="num" w:pos="1276"/>
        </w:tabs>
        <w:spacing w:line="0" w:lineRule="atLeast"/>
        <w:ind w:left="567" w:hanging="567"/>
        <w:jc w:val="left"/>
        <w:rPr>
          <w:rFonts w:ascii="Arial" w:hAnsi="Arial" w:cs="Arial"/>
          <w:sz w:val="20"/>
          <w:szCs w:val="20"/>
        </w:rPr>
      </w:pPr>
      <w:r w:rsidRPr="000320E6">
        <w:rPr>
          <w:rFonts w:ascii="Arial" w:hAnsi="Arial" w:cs="Arial"/>
          <w:sz w:val="20"/>
          <w:szCs w:val="20"/>
        </w:rPr>
        <w:t>Any enquiries regarding the Personal Data provided, or requests for access to Personal Data or correction of Personal Data, should be addressed in writing to:</w:t>
      </w:r>
    </w:p>
    <w:p w14:paraId="453B3BF8" w14:textId="77777777" w:rsidR="00E25B16" w:rsidRPr="00785E45" w:rsidRDefault="00E25B16" w:rsidP="00E25B16">
      <w:pPr>
        <w:spacing w:line="0" w:lineRule="atLeast"/>
        <w:ind w:left="567"/>
        <w:rPr>
          <w:rFonts w:ascii="Arial" w:hAnsi="Arial" w:cs="Arial"/>
          <w:sz w:val="20"/>
          <w:szCs w:val="20"/>
        </w:rPr>
      </w:pPr>
    </w:p>
    <w:p w14:paraId="0C7876E8" w14:textId="77777777" w:rsidR="00E25B16" w:rsidRPr="00785E45" w:rsidRDefault="00E25B16" w:rsidP="00E25B16">
      <w:pPr>
        <w:spacing w:line="0" w:lineRule="atLeast"/>
        <w:ind w:left="567"/>
        <w:rPr>
          <w:rFonts w:ascii="Arial" w:hAnsi="Arial" w:cs="Arial"/>
          <w:sz w:val="20"/>
          <w:szCs w:val="20"/>
        </w:rPr>
      </w:pPr>
      <w:r w:rsidRPr="00785E45">
        <w:rPr>
          <w:rFonts w:ascii="Arial" w:hAnsi="Arial" w:cs="Arial"/>
          <w:sz w:val="20"/>
          <w:szCs w:val="20"/>
        </w:rPr>
        <w:t xml:space="preserve">The Data Privacy Officer </w:t>
      </w:r>
    </w:p>
    <w:p w14:paraId="047665A5" w14:textId="77777777" w:rsidR="00E25B16" w:rsidRPr="00785E45" w:rsidRDefault="00E25B16" w:rsidP="00E25B16">
      <w:pPr>
        <w:spacing w:line="0" w:lineRule="atLeast"/>
        <w:ind w:left="567"/>
        <w:rPr>
          <w:rFonts w:ascii="Arial" w:hAnsi="Arial" w:cs="Arial"/>
          <w:sz w:val="20"/>
          <w:szCs w:val="20"/>
        </w:rPr>
      </w:pPr>
      <w:r w:rsidRPr="00785E45">
        <w:rPr>
          <w:rFonts w:ascii="Arial" w:hAnsi="Arial" w:cs="Arial"/>
          <w:sz w:val="20"/>
          <w:szCs w:val="20"/>
        </w:rPr>
        <w:t xml:space="preserve">Securities and Futures Commission </w:t>
      </w:r>
    </w:p>
    <w:p w14:paraId="4D2629BB" w14:textId="77777777" w:rsidR="00E25B16" w:rsidRPr="00785E45" w:rsidRDefault="00614BC9" w:rsidP="00E25B16">
      <w:pPr>
        <w:spacing w:line="0" w:lineRule="atLeast"/>
        <w:ind w:left="567"/>
        <w:rPr>
          <w:rFonts w:ascii="Arial" w:hAnsi="Arial" w:cs="Arial"/>
          <w:sz w:val="20"/>
          <w:szCs w:val="20"/>
        </w:rPr>
      </w:pPr>
      <w:r w:rsidRPr="00785E45">
        <w:rPr>
          <w:rFonts w:ascii="Arial" w:hAnsi="Arial" w:cs="Arial"/>
          <w:sz w:val="20"/>
          <w:szCs w:val="20"/>
        </w:rPr>
        <w:t>54/F, One Island East</w:t>
      </w:r>
    </w:p>
    <w:p w14:paraId="4C1BCD04" w14:textId="77777777" w:rsidR="00E25B16" w:rsidRDefault="00614BC9" w:rsidP="00926FB2">
      <w:pPr>
        <w:spacing w:line="0" w:lineRule="atLeast"/>
        <w:ind w:left="567"/>
        <w:jc w:val="left"/>
        <w:rPr>
          <w:rFonts w:ascii="Arial" w:hAnsi="Arial" w:cs="Arial"/>
          <w:sz w:val="20"/>
          <w:szCs w:val="20"/>
        </w:rPr>
      </w:pPr>
      <w:r w:rsidRPr="00785E45">
        <w:rPr>
          <w:rFonts w:ascii="Arial" w:hAnsi="Arial" w:cs="Arial"/>
          <w:sz w:val="20"/>
          <w:szCs w:val="20"/>
        </w:rPr>
        <w:t>18 Westlands Road, Quarry Bay, Hong Kong</w:t>
      </w:r>
      <w:r w:rsidR="00E25B16" w:rsidRPr="00E25B16">
        <w:rPr>
          <w:rFonts w:ascii="Arial" w:hAnsi="Arial" w:cs="Arial"/>
          <w:sz w:val="20"/>
          <w:szCs w:val="20"/>
        </w:rPr>
        <w:t xml:space="preserve">  </w:t>
      </w:r>
      <w:r w:rsidR="00E25B16" w:rsidRPr="00E25B16">
        <w:rPr>
          <w:rFonts w:ascii="Arial" w:hAnsi="Arial" w:cs="Arial"/>
          <w:sz w:val="20"/>
          <w:szCs w:val="20"/>
        </w:rPr>
        <w:br/>
      </w:r>
    </w:p>
    <w:p w14:paraId="6194E360" w14:textId="77777777" w:rsidR="0031198C" w:rsidRPr="00E25B16" w:rsidRDefault="0031198C" w:rsidP="00926FB2">
      <w:pPr>
        <w:spacing w:line="0" w:lineRule="atLeast"/>
        <w:ind w:left="567"/>
        <w:jc w:val="left"/>
        <w:rPr>
          <w:rFonts w:ascii="Arial" w:hAnsi="Arial" w:cs="Arial"/>
          <w:sz w:val="20"/>
          <w:szCs w:val="20"/>
        </w:rPr>
      </w:pPr>
    </w:p>
    <w:p w14:paraId="27E3BA4F" w14:textId="77777777" w:rsidR="009E1A01" w:rsidRDefault="009E1A01" w:rsidP="00E25B16">
      <w:pPr>
        <w:spacing w:line="0" w:lineRule="atLeast"/>
        <w:jc w:val="left"/>
        <w:rPr>
          <w:rFonts w:ascii="Arial" w:hAnsi="Arial" w:cs="Arial"/>
          <w:sz w:val="20"/>
          <w:szCs w:val="20"/>
        </w:rPr>
      </w:pPr>
    </w:p>
    <w:p w14:paraId="666F39C5" w14:textId="77777777" w:rsidR="0049640A" w:rsidRDefault="0049640A" w:rsidP="00E25B16">
      <w:pPr>
        <w:spacing w:line="0" w:lineRule="atLeast"/>
        <w:jc w:val="left"/>
        <w:rPr>
          <w:rFonts w:ascii="Arial" w:hAnsi="Arial" w:cs="Arial"/>
          <w:sz w:val="20"/>
          <w:szCs w:val="20"/>
        </w:rPr>
      </w:pPr>
    </w:p>
    <w:p w14:paraId="540828EF" w14:textId="77777777" w:rsidR="0049640A" w:rsidRDefault="0049640A" w:rsidP="00E25B16">
      <w:pPr>
        <w:spacing w:line="0" w:lineRule="atLeast"/>
        <w:jc w:val="left"/>
        <w:rPr>
          <w:rFonts w:ascii="Arial" w:hAnsi="Arial" w:cs="Arial"/>
          <w:sz w:val="20"/>
          <w:szCs w:val="20"/>
        </w:rPr>
      </w:pPr>
    </w:p>
    <w:p w14:paraId="58174804" w14:textId="77777777" w:rsidR="00E25B16" w:rsidRPr="00E25B16" w:rsidRDefault="00E25B16" w:rsidP="00E25B16">
      <w:pPr>
        <w:spacing w:line="0" w:lineRule="atLeast"/>
        <w:jc w:val="left"/>
        <w:rPr>
          <w:rFonts w:ascii="Arial" w:hAnsi="Arial" w:cs="Arial"/>
          <w:sz w:val="20"/>
          <w:szCs w:val="20"/>
        </w:rPr>
      </w:pPr>
      <w:r w:rsidRPr="00E25B16">
        <w:rPr>
          <w:rFonts w:ascii="Arial" w:hAnsi="Arial" w:cs="Arial"/>
          <w:sz w:val="20"/>
          <w:szCs w:val="20"/>
        </w:rPr>
        <w:t xml:space="preserve">A copy of the Privacy Policy Statement adopted by the SFC is available on the SFC website at www.sfc.hk. </w:t>
      </w:r>
    </w:p>
    <w:p w14:paraId="1032B093" w14:textId="77777777" w:rsidR="00E25B16" w:rsidRPr="00E25B16" w:rsidRDefault="00E25B16" w:rsidP="00E25B16">
      <w:pPr>
        <w:tabs>
          <w:tab w:val="center" w:pos="4320"/>
          <w:tab w:val="right" w:pos="8640"/>
        </w:tabs>
        <w:snapToGrid w:val="0"/>
        <w:spacing w:line="0" w:lineRule="atLeast"/>
        <w:ind w:left="450" w:hanging="450"/>
        <w:jc w:val="left"/>
        <w:rPr>
          <w:rFonts w:ascii="Arial" w:eastAsia="Times New Roman" w:hAnsi="Arial" w:cs="Arial"/>
          <w:sz w:val="20"/>
          <w:szCs w:val="20"/>
          <w:lang w:val="en-US" w:eastAsia="en-US"/>
        </w:rPr>
      </w:pPr>
      <w:r w:rsidRPr="00E25B16">
        <w:rPr>
          <w:rFonts w:ascii="Arial" w:eastAsia="Times New Roman" w:hAnsi="Arial" w:cs="Arial"/>
          <w:sz w:val="20"/>
          <w:szCs w:val="20"/>
          <w:lang w:val="en-US" w:eastAsia="en-US"/>
        </w:rPr>
        <w:tab/>
      </w:r>
      <w:r w:rsidRPr="00E25B16">
        <w:rPr>
          <w:rFonts w:ascii="Arial" w:eastAsia="Times New Roman" w:hAnsi="Arial" w:cs="Arial"/>
          <w:sz w:val="20"/>
          <w:szCs w:val="20"/>
          <w:lang w:val="en-US" w:eastAsia="en-US"/>
        </w:rPr>
        <w:tab/>
      </w:r>
      <w:r w:rsidRPr="00E25B16">
        <w:rPr>
          <w:rFonts w:ascii="Arial" w:eastAsia="Times New Roman" w:hAnsi="Arial" w:cs="Arial"/>
          <w:sz w:val="20"/>
          <w:szCs w:val="20"/>
          <w:lang w:val="en-US" w:eastAsia="en-US"/>
        </w:rPr>
        <w:tab/>
      </w:r>
    </w:p>
    <w:p w14:paraId="03ACB932" w14:textId="77777777" w:rsidR="00E25B16" w:rsidRPr="00E25B16" w:rsidRDefault="00E25B16" w:rsidP="00E25B16">
      <w:pPr>
        <w:tabs>
          <w:tab w:val="center" w:pos="4320"/>
          <w:tab w:val="right" w:pos="8640"/>
        </w:tabs>
        <w:snapToGrid w:val="0"/>
        <w:spacing w:line="0" w:lineRule="atLeast"/>
        <w:ind w:left="450" w:hanging="450"/>
        <w:jc w:val="left"/>
        <w:rPr>
          <w:rFonts w:ascii="Arial" w:eastAsia="Times New Roman" w:hAnsi="Arial" w:cs="Arial"/>
          <w:sz w:val="20"/>
          <w:szCs w:val="20"/>
          <w:lang w:val="en-US" w:eastAsia="en-US"/>
        </w:rPr>
      </w:pPr>
    </w:p>
    <w:p w14:paraId="144952B6" w14:textId="75A19BC8" w:rsidR="00E25B16" w:rsidRPr="00E25B16" w:rsidRDefault="00FD0BA0" w:rsidP="00FC476E">
      <w:pPr>
        <w:tabs>
          <w:tab w:val="center" w:pos="4320"/>
          <w:tab w:val="right" w:pos="8280"/>
        </w:tabs>
        <w:snapToGrid w:val="0"/>
        <w:spacing w:line="0" w:lineRule="atLeast"/>
        <w:ind w:left="450" w:hanging="450"/>
        <w:jc w:val="right"/>
        <w:rPr>
          <w:rFonts w:ascii="Arial" w:eastAsia="Times New Roman" w:hAnsi="Arial"/>
          <w:sz w:val="16"/>
          <w:szCs w:val="20"/>
          <w:lang w:val="en-US" w:eastAsia="en-US"/>
        </w:rPr>
      </w:pPr>
      <w:r w:rsidRPr="002C3623">
        <w:rPr>
          <w:rFonts w:ascii="Arial" w:eastAsia="Times New Roman" w:hAnsi="Arial" w:cs="Arial"/>
          <w:sz w:val="20"/>
          <w:szCs w:val="20"/>
          <w:lang w:eastAsia="en-US"/>
        </w:rPr>
        <w:t xml:space="preserve">December 2023 </w:t>
      </w:r>
    </w:p>
    <w:p w14:paraId="5BF6D5A6" w14:textId="77777777" w:rsidR="00E25B16" w:rsidRDefault="00E25B16" w:rsidP="00EF3C17">
      <w:pPr>
        <w:jc w:val="center"/>
        <w:rPr>
          <w:rFonts w:ascii="Arial" w:hAnsi="Arial" w:cs="Arial"/>
          <w:b/>
          <w:sz w:val="20"/>
          <w:szCs w:val="20"/>
        </w:rPr>
      </w:pPr>
    </w:p>
    <w:p w14:paraId="276F30BA" w14:textId="77777777" w:rsidR="00CE47EC" w:rsidRPr="00AA28AA" w:rsidRDefault="00CE47EC" w:rsidP="00AA28AA">
      <w:pPr>
        <w:tabs>
          <w:tab w:val="center" w:pos="4320"/>
          <w:tab w:val="right" w:pos="8640"/>
        </w:tabs>
        <w:snapToGrid w:val="0"/>
        <w:spacing w:line="0" w:lineRule="atLeast"/>
        <w:ind w:left="450" w:hanging="450"/>
        <w:jc w:val="right"/>
        <w:rPr>
          <w:rFonts w:ascii="Arial" w:eastAsia="Times New Roman" w:hAnsi="Arial"/>
          <w:sz w:val="16"/>
          <w:szCs w:val="20"/>
          <w:lang w:val="en-US" w:eastAsia="en-US"/>
        </w:rPr>
      </w:pPr>
    </w:p>
    <w:sectPr w:rsidR="00CE47EC" w:rsidRPr="00AA28AA" w:rsidSect="005D230C">
      <w:footerReference w:type="default" r:id="rId46"/>
      <w:pgSz w:w="11906" w:h="16838"/>
      <w:pgMar w:top="1797" w:right="1797" w:bottom="1276" w:left="1797" w:header="1701" w:footer="45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D761" w14:textId="77777777" w:rsidR="00E07BD2" w:rsidRDefault="00E07BD2">
      <w:r>
        <w:separator/>
      </w:r>
    </w:p>
  </w:endnote>
  <w:endnote w:type="continuationSeparator" w:id="0">
    <w:p w14:paraId="75C55AB4" w14:textId="77777777" w:rsidR="00E07BD2" w:rsidRDefault="00E07BD2">
      <w:r>
        <w:continuationSeparator/>
      </w:r>
    </w:p>
  </w:endnote>
  <w:endnote w:type="continuationNotice" w:id="1">
    <w:p w14:paraId="34E2E78F" w14:textId="77777777" w:rsidR="00E07BD2" w:rsidRDefault="00E07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絡遺羹">
    <w:altName w:val="¡Ps2OcuAe"/>
    <w:panose1 w:val="00000000000000000000"/>
    <w:charset w:val="88"/>
    <w:family w:val="roman"/>
    <w:notTrueType/>
    <w:pitch w:val="default"/>
    <w:sig w:usb0="00000001" w:usb1="08080000" w:usb2="00000010" w:usb3="00000000" w:csb0="00100000" w:csb1="00000000"/>
  </w:font>
  <w:font w:name="....o...">
    <w:altName w:val="¡Ps2OcuAe"/>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9DEA" w14:textId="63DF62C6" w:rsidR="00E07BD2" w:rsidRPr="00116E54" w:rsidRDefault="00BC7F4B" w:rsidP="004823AB">
    <w:pPr>
      <w:pStyle w:val="Footer"/>
      <w:ind w:right="400"/>
      <w:rPr>
        <w:rFonts w:ascii="Arial" w:hAnsi="Arial" w:cs="Arial"/>
        <w:sz w:val="16"/>
        <w:szCs w:val="16"/>
        <w:lang w:val="en-GB"/>
      </w:rPr>
    </w:pPr>
    <w:r>
      <w:rPr>
        <w:rFonts w:ascii="Arial" w:hAnsi="Arial" w:cs="Arial"/>
        <w:sz w:val="16"/>
        <w:szCs w:val="16"/>
        <w:lang w:val="en-GB"/>
      </w:rPr>
      <w:t>22</w:t>
    </w:r>
    <w:r w:rsidR="00C02868" w:rsidRPr="00FC476E">
      <w:rPr>
        <w:rFonts w:ascii="Arial" w:hAnsi="Arial" w:cs="Arial"/>
        <w:sz w:val="16"/>
        <w:szCs w:val="16"/>
        <w:lang w:val="en-GB"/>
      </w:rPr>
      <w:t xml:space="preserve"> December 2023</w:t>
    </w:r>
    <w:r w:rsidR="00C02868" w:rsidRPr="00C74556">
      <w:rPr>
        <w:rFonts w:ascii="Arial" w:hAnsi="Arial" w:cs="Arial"/>
        <w:sz w:val="16"/>
        <w:szCs w:val="16"/>
        <w:lang w:val="en-GB"/>
      </w:rPr>
      <w:t xml:space="preserve"> </w:t>
    </w:r>
    <w:r w:rsidR="00E07BD2" w:rsidRPr="00AB0AD1">
      <w:rPr>
        <w:rFonts w:ascii="Arial" w:hAnsi="Arial" w:cs="Arial"/>
        <w:sz w:val="16"/>
        <w:szCs w:val="16"/>
      </w:rPr>
      <w:tab/>
    </w:r>
    <w:r w:rsidR="00E07BD2" w:rsidRPr="00AB0AD1">
      <w:rPr>
        <w:rFonts w:ascii="Arial" w:hAnsi="Arial" w:cs="Arial"/>
        <w:sz w:val="16"/>
        <w:szCs w:val="16"/>
      </w:rPr>
      <w:tab/>
    </w:r>
    <w:r w:rsidR="00E07BD2">
      <w:rPr>
        <w:rFonts w:ascii="Arial" w:hAnsi="Arial" w:cs="Arial"/>
        <w:sz w:val="16"/>
        <w:szCs w:val="16"/>
      </w:rPr>
      <w:t xml:space="preserve"> </w:t>
    </w:r>
    <w:r w:rsidR="00E07BD2" w:rsidRPr="00AB0AD1">
      <w:rPr>
        <w:rFonts w:ascii="Arial" w:hAnsi="Arial" w:cs="Arial"/>
        <w:sz w:val="16"/>
        <w:szCs w:val="16"/>
      </w:rPr>
      <w:fldChar w:fldCharType="begin"/>
    </w:r>
    <w:r w:rsidR="00E07BD2" w:rsidRPr="00AB0AD1">
      <w:rPr>
        <w:rFonts w:ascii="Arial" w:hAnsi="Arial" w:cs="Arial"/>
        <w:sz w:val="16"/>
        <w:szCs w:val="16"/>
      </w:rPr>
      <w:instrText xml:space="preserve"> PAGE   \* MERGEFORMAT </w:instrText>
    </w:r>
    <w:r w:rsidR="00E07BD2" w:rsidRPr="00AB0AD1">
      <w:rPr>
        <w:rFonts w:ascii="Arial" w:hAnsi="Arial" w:cs="Arial"/>
        <w:sz w:val="16"/>
        <w:szCs w:val="16"/>
      </w:rPr>
      <w:fldChar w:fldCharType="separate"/>
    </w:r>
    <w:r w:rsidR="00116E54">
      <w:rPr>
        <w:rFonts w:ascii="Arial" w:hAnsi="Arial" w:cs="Arial"/>
        <w:noProof/>
        <w:sz w:val="16"/>
        <w:szCs w:val="16"/>
      </w:rPr>
      <w:t>23</w:t>
    </w:r>
    <w:r w:rsidR="00E07BD2" w:rsidRPr="00AB0AD1">
      <w:rPr>
        <w:rFonts w:ascii="Arial" w:hAnsi="Arial" w:cs="Arial"/>
        <w:sz w:val="16"/>
        <w:szCs w:val="16"/>
      </w:rPr>
      <w:fldChar w:fldCharType="end"/>
    </w:r>
  </w:p>
  <w:p w14:paraId="736A0F6B" w14:textId="77777777" w:rsidR="00E07BD2" w:rsidRPr="004823AB" w:rsidRDefault="00E07BD2" w:rsidP="004823AB">
    <w:pPr>
      <w:pStyle w:val="Footer"/>
      <w:ind w:right="400"/>
      <w:rPr>
        <w:rFonts w:ascii="Arial" w:hAnsi="Arial" w:cs="Arial"/>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03E7" w14:textId="5E681DF7" w:rsidR="00E07BD2" w:rsidRDefault="00BC7F4B" w:rsidP="00D44BE9">
    <w:pPr>
      <w:tabs>
        <w:tab w:val="left" w:pos="4680"/>
        <w:tab w:val="right" w:pos="8370"/>
      </w:tabs>
      <w:rPr>
        <w:rStyle w:val="PageNumber"/>
        <w:rFonts w:ascii="Arial" w:hAnsi="Arial" w:cs="Arial"/>
        <w:sz w:val="16"/>
        <w:szCs w:val="16"/>
      </w:rPr>
    </w:pPr>
    <w:r>
      <w:rPr>
        <w:rFonts w:ascii="Arial" w:hAnsi="Arial" w:cs="Arial"/>
        <w:sz w:val="16"/>
        <w:szCs w:val="16"/>
      </w:rPr>
      <w:t xml:space="preserve">22 </w:t>
    </w:r>
    <w:r w:rsidR="00C02868" w:rsidRPr="00FC476E">
      <w:rPr>
        <w:rFonts w:ascii="Arial" w:hAnsi="Arial" w:cs="Arial"/>
        <w:sz w:val="16"/>
        <w:szCs w:val="16"/>
      </w:rPr>
      <w:t>December 2023</w:t>
    </w:r>
    <w:r w:rsidR="00C02868" w:rsidRPr="002C3623">
      <w:rPr>
        <w:rFonts w:ascii="Arial" w:hAnsi="Arial" w:cs="Arial"/>
        <w:sz w:val="16"/>
        <w:szCs w:val="16"/>
      </w:rPr>
      <w:t xml:space="preserve"> </w:t>
    </w:r>
    <w:r w:rsidR="00E07BD2" w:rsidRPr="00DA3FC8">
      <w:rPr>
        <w:rStyle w:val="PageNumber"/>
        <w:rFonts w:ascii="Arial" w:hAnsi="Arial" w:cs="Arial"/>
        <w:sz w:val="16"/>
        <w:szCs w:val="16"/>
      </w:rPr>
      <w:tab/>
    </w:r>
    <w:r w:rsidR="00E07BD2" w:rsidRPr="00DA3FC8">
      <w:rPr>
        <w:rStyle w:val="PageNumber"/>
        <w:rFonts w:ascii="Arial" w:hAnsi="Arial" w:cs="Arial"/>
        <w:sz w:val="16"/>
        <w:szCs w:val="16"/>
      </w:rPr>
      <w:tab/>
      <w:t xml:space="preserve"> Annex D - </w:t>
    </w:r>
    <w:r w:rsidR="004D10FA">
      <w:rPr>
        <w:rStyle w:val="PageNumber"/>
        <w:rFonts w:ascii="Arial" w:hAnsi="Arial" w:cs="Arial"/>
        <w:sz w:val="16"/>
        <w:szCs w:val="16"/>
      </w:rPr>
      <w:t>2</w:t>
    </w:r>
  </w:p>
  <w:p w14:paraId="59D3864A" w14:textId="77777777" w:rsidR="00E07BD2" w:rsidRPr="00EB69ED" w:rsidRDefault="00E07BD2" w:rsidP="00D44BE9">
    <w:pPr>
      <w:tabs>
        <w:tab w:val="left" w:pos="4680"/>
        <w:tab w:val="right" w:pos="8370"/>
      </w:tabs>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D863" w14:textId="44C19682" w:rsidR="00E07BD2" w:rsidRDefault="00BC7F4B" w:rsidP="00CE7680">
    <w:pPr>
      <w:tabs>
        <w:tab w:val="left" w:pos="4680"/>
        <w:tab w:val="right" w:pos="8370"/>
      </w:tabs>
      <w:ind w:right="26"/>
      <w:rPr>
        <w:rStyle w:val="PageNumber"/>
        <w:rFonts w:ascii="Arial" w:eastAsia="Times New Roman" w:hAnsi="Arial" w:cs="Arial"/>
        <w:sz w:val="16"/>
        <w:szCs w:val="16"/>
        <w:lang w:val="en-US" w:eastAsia="en-US"/>
      </w:rPr>
    </w:pPr>
    <w:r>
      <w:rPr>
        <w:rFonts w:ascii="Arial" w:hAnsi="Arial" w:cs="Arial"/>
        <w:sz w:val="16"/>
        <w:szCs w:val="16"/>
      </w:rPr>
      <w:t>22</w:t>
    </w:r>
    <w:r w:rsidR="00C02868" w:rsidRPr="00FC476E">
      <w:rPr>
        <w:rFonts w:ascii="Arial" w:hAnsi="Arial" w:cs="Arial"/>
        <w:sz w:val="16"/>
        <w:szCs w:val="16"/>
      </w:rPr>
      <w:t xml:space="preserve"> December 2023</w:t>
    </w:r>
    <w:r w:rsidR="00C02868" w:rsidRPr="002C3623">
      <w:rPr>
        <w:rFonts w:ascii="Arial" w:hAnsi="Arial" w:cs="Arial"/>
        <w:sz w:val="16"/>
        <w:szCs w:val="16"/>
      </w:rPr>
      <w:t xml:space="preserve"> </w:t>
    </w:r>
    <w:r w:rsidR="00E07BD2" w:rsidRPr="00DA3FC8">
      <w:rPr>
        <w:rStyle w:val="PageNumber"/>
        <w:rFonts w:ascii="Arial" w:hAnsi="Arial" w:cs="Arial"/>
        <w:sz w:val="16"/>
        <w:szCs w:val="16"/>
      </w:rPr>
      <w:tab/>
    </w:r>
    <w:r w:rsidR="00E07BD2" w:rsidRPr="00DA3FC8">
      <w:rPr>
        <w:rStyle w:val="PageNumber"/>
        <w:rFonts w:ascii="Arial" w:hAnsi="Arial" w:cs="Arial"/>
        <w:sz w:val="16"/>
        <w:szCs w:val="16"/>
      </w:rPr>
      <w:tab/>
      <w:t xml:space="preserve"> Annex E - </w:t>
    </w:r>
    <w:r w:rsidR="00E07BD2" w:rsidRPr="00DA3FC8">
      <w:rPr>
        <w:rStyle w:val="PageNumber"/>
        <w:rFonts w:ascii="Arial" w:eastAsia="Times New Roman" w:hAnsi="Arial" w:cs="Arial"/>
        <w:sz w:val="16"/>
        <w:szCs w:val="16"/>
        <w:lang w:val="en-US" w:eastAsia="en-US"/>
      </w:rPr>
      <w:fldChar w:fldCharType="begin"/>
    </w:r>
    <w:r w:rsidR="00E07BD2" w:rsidRPr="00DA3FC8">
      <w:rPr>
        <w:rStyle w:val="PageNumber"/>
        <w:rFonts w:ascii="Arial" w:eastAsia="Times New Roman" w:hAnsi="Arial" w:cs="Arial"/>
        <w:sz w:val="16"/>
        <w:szCs w:val="16"/>
        <w:lang w:val="en-US" w:eastAsia="en-US"/>
      </w:rPr>
      <w:instrText xml:space="preserve"> PAGE </w:instrText>
    </w:r>
    <w:r w:rsidR="00E07BD2" w:rsidRPr="00DA3FC8">
      <w:rPr>
        <w:rStyle w:val="PageNumber"/>
        <w:rFonts w:ascii="Arial" w:eastAsia="Times New Roman" w:hAnsi="Arial" w:cs="Arial"/>
        <w:sz w:val="16"/>
        <w:szCs w:val="16"/>
        <w:lang w:val="en-US" w:eastAsia="en-US"/>
      </w:rPr>
      <w:fldChar w:fldCharType="separate"/>
    </w:r>
    <w:r w:rsidR="00116E54">
      <w:rPr>
        <w:rStyle w:val="PageNumber"/>
        <w:rFonts w:ascii="Arial" w:eastAsia="Times New Roman" w:hAnsi="Arial" w:cs="Arial"/>
        <w:noProof/>
        <w:sz w:val="16"/>
        <w:szCs w:val="16"/>
        <w:lang w:val="en-US" w:eastAsia="en-US"/>
      </w:rPr>
      <w:t>2</w:t>
    </w:r>
    <w:r w:rsidR="00E07BD2" w:rsidRPr="00DA3FC8">
      <w:rPr>
        <w:rStyle w:val="PageNumber"/>
        <w:rFonts w:ascii="Arial" w:eastAsia="Times New Roman" w:hAnsi="Arial" w:cs="Arial"/>
        <w:sz w:val="16"/>
        <w:szCs w:val="16"/>
        <w:lang w:val="en-US" w:eastAsia="en-US"/>
      </w:rPr>
      <w:fldChar w:fldCharType="end"/>
    </w:r>
  </w:p>
  <w:p w14:paraId="37C60E2E" w14:textId="77777777" w:rsidR="00E07BD2" w:rsidRPr="00DA3FC8" w:rsidRDefault="00E07BD2" w:rsidP="00CE7680">
    <w:pPr>
      <w:tabs>
        <w:tab w:val="left" w:pos="4680"/>
        <w:tab w:val="right" w:pos="8370"/>
      </w:tabs>
      <w:ind w:right="26"/>
      <w:rPr>
        <w:rFonts w:ascii="Arial" w:hAnsi="Arial" w:cs="Arial"/>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968B" w14:textId="60CB1536" w:rsidR="00E07BD2" w:rsidRDefault="00BC7F4B" w:rsidP="00CE7680">
    <w:pPr>
      <w:tabs>
        <w:tab w:val="left" w:pos="4680"/>
        <w:tab w:val="right" w:pos="8370"/>
      </w:tabs>
      <w:rPr>
        <w:rStyle w:val="PageNumber"/>
        <w:rFonts w:ascii="Arial" w:eastAsia="Times New Roman" w:hAnsi="Arial" w:cs="Arial"/>
        <w:sz w:val="16"/>
        <w:szCs w:val="16"/>
        <w:lang w:val="en-US" w:eastAsia="en-US"/>
      </w:rPr>
    </w:pPr>
    <w:r>
      <w:rPr>
        <w:rFonts w:ascii="Arial" w:hAnsi="Arial" w:cs="Arial"/>
        <w:sz w:val="16"/>
        <w:szCs w:val="16"/>
      </w:rPr>
      <w:t>22</w:t>
    </w:r>
    <w:r w:rsidR="00C02868" w:rsidRPr="00FC476E">
      <w:rPr>
        <w:rFonts w:ascii="Arial" w:hAnsi="Arial" w:cs="Arial"/>
        <w:sz w:val="16"/>
        <w:szCs w:val="16"/>
      </w:rPr>
      <w:t xml:space="preserve"> December 2023</w:t>
    </w:r>
    <w:r w:rsidR="00C02868" w:rsidRPr="002C3623">
      <w:rPr>
        <w:rFonts w:ascii="Arial" w:hAnsi="Arial" w:cs="Arial"/>
        <w:sz w:val="16"/>
        <w:szCs w:val="16"/>
      </w:rPr>
      <w:t xml:space="preserve"> </w:t>
    </w:r>
    <w:r w:rsidR="00E07BD2">
      <w:rPr>
        <w:rStyle w:val="PageNumber"/>
        <w:rFonts w:ascii="Arial" w:hAnsi="Arial" w:cs="Arial"/>
        <w:sz w:val="16"/>
        <w:szCs w:val="16"/>
      </w:rPr>
      <w:tab/>
    </w:r>
    <w:r w:rsidR="00E07BD2">
      <w:rPr>
        <w:rStyle w:val="PageNumber"/>
        <w:rFonts w:ascii="Arial" w:hAnsi="Arial" w:cs="Arial"/>
        <w:sz w:val="16"/>
        <w:szCs w:val="16"/>
      </w:rPr>
      <w:tab/>
    </w:r>
    <w:r w:rsidR="00E07BD2" w:rsidRPr="00DA3FC8">
      <w:rPr>
        <w:rStyle w:val="PageNumber"/>
        <w:rFonts w:ascii="Arial" w:hAnsi="Arial" w:cs="Arial"/>
        <w:sz w:val="16"/>
        <w:szCs w:val="16"/>
      </w:rPr>
      <w:t xml:space="preserve">Annex </w:t>
    </w:r>
    <w:r w:rsidR="00E07BD2">
      <w:rPr>
        <w:rStyle w:val="PageNumber"/>
        <w:rFonts w:ascii="Arial" w:hAnsi="Arial" w:cs="Arial"/>
        <w:sz w:val="16"/>
        <w:szCs w:val="16"/>
      </w:rPr>
      <w:t>F</w:t>
    </w:r>
    <w:r w:rsidR="00E07BD2" w:rsidRPr="00DA3FC8">
      <w:rPr>
        <w:rStyle w:val="PageNumber"/>
        <w:rFonts w:ascii="Arial" w:hAnsi="Arial" w:cs="Arial"/>
        <w:sz w:val="16"/>
        <w:szCs w:val="16"/>
      </w:rPr>
      <w:t xml:space="preserve"> - </w:t>
    </w:r>
    <w:r w:rsidR="00E07BD2">
      <w:rPr>
        <w:rStyle w:val="PageNumber"/>
        <w:rFonts w:ascii="Arial" w:eastAsia="Times New Roman" w:hAnsi="Arial" w:cs="Arial"/>
        <w:sz w:val="16"/>
        <w:szCs w:val="16"/>
        <w:lang w:val="en-US" w:eastAsia="en-US"/>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9E1E" w14:textId="089C886A" w:rsidR="00E07BD2" w:rsidRDefault="00BC7F4B" w:rsidP="00CE7680">
    <w:pPr>
      <w:tabs>
        <w:tab w:val="left" w:pos="4680"/>
        <w:tab w:val="right" w:pos="8370"/>
      </w:tabs>
      <w:rPr>
        <w:rStyle w:val="PageNumber"/>
        <w:rFonts w:ascii="Arial" w:eastAsia="Times New Roman" w:hAnsi="Arial" w:cs="Arial"/>
        <w:sz w:val="16"/>
        <w:szCs w:val="16"/>
        <w:lang w:val="en-US" w:eastAsia="en-US"/>
      </w:rPr>
    </w:pPr>
    <w:r>
      <w:rPr>
        <w:rFonts w:ascii="Arial" w:hAnsi="Arial" w:cs="Arial"/>
        <w:sz w:val="16"/>
        <w:szCs w:val="16"/>
      </w:rPr>
      <w:t>22</w:t>
    </w:r>
    <w:r w:rsidR="00C02868" w:rsidRPr="00FC476E">
      <w:rPr>
        <w:rFonts w:ascii="Arial" w:hAnsi="Arial" w:cs="Arial"/>
        <w:sz w:val="16"/>
        <w:szCs w:val="16"/>
      </w:rPr>
      <w:t xml:space="preserve"> December 2023</w:t>
    </w:r>
    <w:r w:rsidR="00C02868" w:rsidRPr="002C3623">
      <w:rPr>
        <w:rFonts w:ascii="Arial" w:hAnsi="Arial" w:cs="Arial"/>
        <w:sz w:val="16"/>
        <w:szCs w:val="16"/>
      </w:rPr>
      <w:t xml:space="preserve"> </w:t>
    </w:r>
    <w:r w:rsidR="00E07BD2">
      <w:rPr>
        <w:rStyle w:val="PageNumber"/>
        <w:rFonts w:ascii="Arial" w:hAnsi="Arial" w:cs="Arial"/>
        <w:sz w:val="16"/>
        <w:szCs w:val="16"/>
      </w:rPr>
      <w:tab/>
    </w:r>
    <w:r w:rsidR="00E07BD2">
      <w:rPr>
        <w:rStyle w:val="PageNumber"/>
        <w:rFonts w:ascii="Arial" w:hAnsi="Arial" w:cs="Arial"/>
        <w:sz w:val="16"/>
        <w:szCs w:val="16"/>
      </w:rPr>
      <w:tab/>
    </w:r>
    <w:r w:rsidR="00E07BD2" w:rsidRPr="00DA3FC8">
      <w:rPr>
        <w:rStyle w:val="PageNumber"/>
        <w:rFonts w:ascii="Arial" w:hAnsi="Arial" w:cs="Arial"/>
        <w:sz w:val="16"/>
        <w:szCs w:val="16"/>
      </w:rPr>
      <w:t xml:space="preserve">Annex </w:t>
    </w:r>
    <w:r w:rsidR="00E07BD2">
      <w:rPr>
        <w:rStyle w:val="PageNumber"/>
        <w:rFonts w:ascii="Arial" w:hAnsi="Arial" w:cs="Arial"/>
        <w:sz w:val="16"/>
        <w:szCs w:val="16"/>
      </w:rPr>
      <w:t>F</w:t>
    </w:r>
    <w:r w:rsidR="00E07BD2" w:rsidRPr="00DA3FC8">
      <w:rPr>
        <w:rStyle w:val="PageNumber"/>
        <w:rFonts w:ascii="Arial" w:hAnsi="Arial" w:cs="Arial"/>
        <w:sz w:val="16"/>
        <w:szCs w:val="16"/>
      </w:rPr>
      <w:t xml:space="preserve"> - </w:t>
    </w:r>
    <w:r w:rsidR="00E07BD2">
      <w:rPr>
        <w:rStyle w:val="PageNumber"/>
        <w:rFonts w:ascii="Arial" w:eastAsia="Times New Roman" w:hAnsi="Arial" w:cs="Arial"/>
        <w:sz w:val="16"/>
        <w:szCs w:val="16"/>
        <w:lang w:val="en-US" w:eastAsia="en-US"/>
      </w:rPr>
      <w:t>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217B" w14:textId="431D1FB5" w:rsidR="00E07BD2" w:rsidRDefault="00BC7F4B" w:rsidP="00D44FC7">
    <w:pPr>
      <w:pStyle w:val="Footer"/>
      <w:jc w:val="left"/>
      <w:rPr>
        <w:rFonts w:ascii="Arial" w:hAnsi="Arial" w:cs="Arial"/>
        <w:sz w:val="16"/>
        <w:szCs w:val="16"/>
      </w:rPr>
    </w:pPr>
    <w:r>
      <w:rPr>
        <w:rFonts w:ascii="Arial" w:hAnsi="Arial" w:cs="Arial"/>
        <w:sz w:val="16"/>
        <w:szCs w:val="16"/>
        <w:lang w:val="en-GB"/>
      </w:rPr>
      <w:t>22</w:t>
    </w:r>
    <w:r w:rsidR="00C02868" w:rsidRPr="00FC476E">
      <w:rPr>
        <w:rFonts w:ascii="Arial" w:hAnsi="Arial" w:cs="Arial"/>
        <w:sz w:val="16"/>
        <w:szCs w:val="16"/>
        <w:lang w:val="en-GB"/>
      </w:rPr>
      <w:t xml:space="preserve"> December 2023</w:t>
    </w:r>
    <w:r w:rsidR="00C02868" w:rsidRPr="002C3623">
      <w:rPr>
        <w:rFonts w:ascii="Arial" w:hAnsi="Arial" w:cs="Arial"/>
        <w:sz w:val="16"/>
        <w:szCs w:val="16"/>
        <w:lang w:val="en-GB"/>
      </w:rPr>
      <w:t xml:space="preserve"> </w:t>
    </w:r>
    <w:r w:rsidR="00E07BD2" w:rsidRPr="004459C0">
      <w:rPr>
        <w:rFonts w:ascii="Arial" w:hAnsi="Arial" w:cs="Arial"/>
        <w:sz w:val="16"/>
        <w:szCs w:val="16"/>
        <w:lang w:val="en-GB"/>
      </w:rPr>
      <w:t xml:space="preserve"> </w:t>
    </w:r>
    <w:r w:rsidR="00E07BD2">
      <w:rPr>
        <w:rFonts w:ascii="Arial" w:hAnsi="Arial" w:cs="Arial"/>
        <w:sz w:val="16"/>
        <w:szCs w:val="16"/>
      </w:rPr>
      <w:t xml:space="preserve">                                                                                                                                      Annex G - </w:t>
    </w:r>
    <w:r w:rsidR="00E07BD2" w:rsidRPr="00407C35">
      <w:rPr>
        <w:rFonts w:ascii="Arial" w:hAnsi="Arial" w:cs="Arial"/>
        <w:sz w:val="16"/>
        <w:szCs w:val="16"/>
      </w:rPr>
      <w:fldChar w:fldCharType="begin"/>
    </w:r>
    <w:r w:rsidR="00E07BD2" w:rsidRPr="00407C35">
      <w:rPr>
        <w:rFonts w:ascii="Arial" w:hAnsi="Arial" w:cs="Arial"/>
        <w:sz w:val="16"/>
        <w:szCs w:val="16"/>
      </w:rPr>
      <w:instrText xml:space="preserve"> PAGE   \* MERGEFORMAT </w:instrText>
    </w:r>
    <w:r w:rsidR="00E07BD2" w:rsidRPr="00407C35">
      <w:rPr>
        <w:rFonts w:ascii="Arial" w:hAnsi="Arial" w:cs="Arial"/>
        <w:sz w:val="16"/>
        <w:szCs w:val="16"/>
      </w:rPr>
      <w:fldChar w:fldCharType="separate"/>
    </w:r>
    <w:r w:rsidR="00116E54">
      <w:rPr>
        <w:rFonts w:ascii="Arial" w:hAnsi="Arial" w:cs="Arial"/>
        <w:noProof/>
        <w:sz w:val="16"/>
        <w:szCs w:val="16"/>
      </w:rPr>
      <w:t>5</w:t>
    </w:r>
    <w:r w:rsidR="00E07BD2" w:rsidRPr="00407C35">
      <w:rPr>
        <w:rFonts w:ascii="Arial" w:hAnsi="Arial" w:cs="Arial"/>
        <w:noProof/>
        <w:sz w:val="16"/>
        <w:szCs w:val="16"/>
      </w:rPr>
      <w:fldChar w:fldCharType="end"/>
    </w:r>
  </w:p>
  <w:p w14:paraId="7F88206E" w14:textId="77777777" w:rsidR="00E07BD2" w:rsidRPr="005D230C" w:rsidRDefault="00E07BD2" w:rsidP="005D230C">
    <w:pPr>
      <w:pStyle w:val="Footer"/>
      <w:ind w:right="320"/>
    </w:pPr>
    <w:r>
      <w:rPr>
        <w:rFonts w:ascii="Arial" w:hAnsi="Arial" w:cs="Arial"/>
        <w:sz w:val="16"/>
        <w:szCs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F556" w14:textId="5CBD761E" w:rsidR="00E07BD2" w:rsidRDefault="00BC7F4B" w:rsidP="00CE7680">
    <w:pPr>
      <w:tabs>
        <w:tab w:val="left" w:pos="4680"/>
        <w:tab w:val="right" w:pos="8370"/>
      </w:tabs>
      <w:rPr>
        <w:rStyle w:val="PageNumber"/>
        <w:rFonts w:ascii="Arial" w:hAnsi="Arial" w:cs="Arial"/>
        <w:sz w:val="16"/>
        <w:szCs w:val="16"/>
      </w:rPr>
    </w:pPr>
    <w:r>
      <w:rPr>
        <w:rFonts w:ascii="Arial" w:hAnsi="Arial" w:cs="Arial"/>
        <w:sz w:val="16"/>
        <w:szCs w:val="16"/>
      </w:rPr>
      <w:t>22</w:t>
    </w:r>
    <w:r w:rsidR="00C02868" w:rsidRPr="00FC476E">
      <w:rPr>
        <w:rFonts w:ascii="Arial" w:hAnsi="Arial" w:cs="Arial"/>
        <w:sz w:val="16"/>
        <w:szCs w:val="16"/>
      </w:rPr>
      <w:t xml:space="preserve"> December 2023</w:t>
    </w:r>
    <w:r w:rsidR="00C02868" w:rsidRPr="002C3623">
      <w:rPr>
        <w:rFonts w:ascii="Arial" w:hAnsi="Arial" w:cs="Arial"/>
        <w:sz w:val="16"/>
        <w:szCs w:val="16"/>
      </w:rPr>
      <w:t xml:space="preserve"> </w:t>
    </w:r>
    <w:r w:rsidR="00E07BD2" w:rsidRPr="00DA3FC8">
      <w:rPr>
        <w:rStyle w:val="PageNumber"/>
        <w:rFonts w:ascii="Arial" w:hAnsi="Arial" w:cs="Arial"/>
        <w:sz w:val="16"/>
        <w:szCs w:val="16"/>
      </w:rPr>
      <w:tab/>
    </w:r>
    <w:r w:rsidR="00E07BD2" w:rsidRPr="00DA3FC8">
      <w:rPr>
        <w:rStyle w:val="PageNumber"/>
        <w:rFonts w:ascii="Arial" w:hAnsi="Arial" w:cs="Arial"/>
        <w:sz w:val="16"/>
        <w:szCs w:val="16"/>
      </w:rPr>
      <w:tab/>
      <w:t xml:space="preserve">Annex </w:t>
    </w:r>
    <w:r w:rsidR="00E07BD2">
      <w:rPr>
        <w:rStyle w:val="PageNumber"/>
        <w:rFonts w:ascii="Arial" w:hAnsi="Arial" w:cs="Arial"/>
        <w:sz w:val="16"/>
        <w:szCs w:val="16"/>
      </w:rPr>
      <w:t>H</w:t>
    </w:r>
  </w:p>
  <w:p w14:paraId="4E37ABA6" w14:textId="77777777" w:rsidR="00E07BD2" w:rsidRPr="00DA3FC8" w:rsidRDefault="00E07BD2" w:rsidP="00CE7680">
    <w:pPr>
      <w:tabs>
        <w:tab w:val="left" w:pos="4680"/>
        <w:tab w:val="right" w:pos="8370"/>
      </w:tabs>
      <w:rPr>
        <w:rFonts w:ascii="Arial" w:hAnsi="Arial" w:cs="Arial"/>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FC12" w14:textId="4492E172" w:rsidR="00E07BD2" w:rsidRDefault="00BC7F4B" w:rsidP="00943A01">
    <w:pPr>
      <w:pStyle w:val="Footer"/>
      <w:jc w:val="left"/>
      <w:rPr>
        <w:rFonts w:ascii="Arial" w:hAnsi="Arial" w:cs="Arial"/>
        <w:noProof/>
        <w:sz w:val="16"/>
        <w:szCs w:val="16"/>
      </w:rPr>
    </w:pPr>
    <w:r>
      <w:rPr>
        <w:rFonts w:ascii="Arial" w:hAnsi="Arial" w:cs="Arial"/>
        <w:sz w:val="16"/>
        <w:szCs w:val="16"/>
        <w:lang w:val="en-GB"/>
      </w:rPr>
      <w:t xml:space="preserve">22 </w:t>
    </w:r>
    <w:r w:rsidR="00C02868" w:rsidRPr="00FC476E">
      <w:rPr>
        <w:rFonts w:ascii="Arial" w:hAnsi="Arial" w:cs="Arial"/>
        <w:sz w:val="16"/>
        <w:szCs w:val="16"/>
        <w:lang w:val="en-GB"/>
      </w:rPr>
      <w:t>December 2023</w:t>
    </w:r>
    <w:r w:rsidR="00C02868" w:rsidRPr="002C3623">
      <w:rPr>
        <w:rFonts w:ascii="Arial" w:hAnsi="Arial" w:cs="Arial"/>
        <w:sz w:val="16"/>
        <w:szCs w:val="16"/>
        <w:lang w:val="en-GB"/>
      </w:rPr>
      <w:t xml:space="preserve"> </w:t>
    </w:r>
    <w:r w:rsidR="00E07BD2" w:rsidRPr="004459C0">
      <w:rPr>
        <w:rFonts w:ascii="Arial" w:hAnsi="Arial" w:cs="Arial"/>
        <w:sz w:val="16"/>
        <w:szCs w:val="16"/>
        <w:lang w:val="en-GB"/>
      </w:rPr>
      <w:t xml:space="preserve"> </w:t>
    </w:r>
    <w:r w:rsidR="00E07BD2">
      <w:rPr>
        <w:rFonts w:ascii="Arial" w:hAnsi="Arial" w:cs="Arial"/>
        <w:sz w:val="16"/>
        <w:szCs w:val="16"/>
      </w:rPr>
      <w:t xml:space="preserve">                                                                                                                                        Annex I - </w:t>
    </w:r>
    <w:r w:rsidR="00E07BD2" w:rsidRPr="00407C35">
      <w:rPr>
        <w:rFonts w:ascii="Arial" w:hAnsi="Arial" w:cs="Arial"/>
        <w:sz w:val="16"/>
        <w:szCs w:val="16"/>
      </w:rPr>
      <w:fldChar w:fldCharType="begin"/>
    </w:r>
    <w:r w:rsidR="00E07BD2" w:rsidRPr="00407C35">
      <w:rPr>
        <w:rFonts w:ascii="Arial" w:hAnsi="Arial" w:cs="Arial"/>
        <w:sz w:val="16"/>
        <w:szCs w:val="16"/>
      </w:rPr>
      <w:instrText xml:space="preserve"> PAGE   \* MERGEFORMAT </w:instrText>
    </w:r>
    <w:r w:rsidR="00E07BD2" w:rsidRPr="00407C35">
      <w:rPr>
        <w:rFonts w:ascii="Arial" w:hAnsi="Arial" w:cs="Arial"/>
        <w:sz w:val="16"/>
        <w:szCs w:val="16"/>
      </w:rPr>
      <w:fldChar w:fldCharType="separate"/>
    </w:r>
    <w:r w:rsidR="00116E54">
      <w:rPr>
        <w:rFonts w:ascii="Arial" w:hAnsi="Arial" w:cs="Arial"/>
        <w:noProof/>
        <w:sz w:val="16"/>
        <w:szCs w:val="16"/>
      </w:rPr>
      <w:t>1</w:t>
    </w:r>
    <w:r w:rsidR="00E07BD2" w:rsidRPr="00407C35">
      <w:rPr>
        <w:rFonts w:ascii="Arial" w:hAnsi="Arial" w:cs="Arial"/>
        <w:noProof/>
        <w:sz w:val="16"/>
        <w:szCs w:val="16"/>
      </w:rPr>
      <w:fldChar w:fldCharType="end"/>
    </w:r>
  </w:p>
  <w:p w14:paraId="2B900F77" w14:textId="77777777" w:rsidR="00E07BD2" w:rsidRPr="00DA3FC8" w:rsidRDefault="00E07BD2" w:rsidP="004948A1">
    <w:pPr>
      <w:pStyle w:val="Footer"/>
      <w:ind w:right="320"/>
      <w:rPr>
        <w:rFonts w:ascii="Arial" w:hAnsi="Arial" w:cs="Arial"/>
        <w:sz w:val="16"/>
        <w:szCs w:val="16"/>
      </w:rPr>
    </w:pPr>
    <w:r>
      <w:rPr>
        <w:rFonts w:ascii="Arial" w:hAnsi="Arial" w:cs="Arial"/>
        <w:sz w:val="16"/>
        <w:szCs w:val="16"/>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1FFA" w14:textId="53342CAD" w:rsidR="00E07BD2" w:rsidRDefault="00BC7F4B" w:rsidP="00BC7F4B">
    <w:pPr>
      <w:pStyle w:val="Footer"/>
      <w:ind w:right="403"/>
      <w:rPr>
        <w:rFonts w:ascii="Arial" w:hAnsi="Arial" w:cs="Arial"/>
        <w:sz w:val="16"/>
        <w:szCs w:val="16"/>
      </w:rPr>
    </w:pPr>
    <w:r>
      <w:rPr>
        <w:rFonts w:ascii="Arial" w:hAnsi="Arial" w:cs="Arial"/>
        <w:sz w:val="16"/>
        <w:szCs w:val="16"/>
        <w:lang w:val="en-GB"/>
      </w:rPr>
      <w:t>22</w:t>
    </w:r>
    <w:r w:rsidR="00C02868" w:rsidRPr="00FC476E">
      <w:rPr>
        <w:rFonts w:ascii="Arial" w:hAnsi="Arial" w:cs="Arial"/>
        <w:sz w:val="16"/>
        <w:szCs w:val="16"/>
        <w:lang w:val="en-GB"/>
      </w:rPr>
      <w:t xml:space="preserve"> December 2023</w:t>
    </w:r>
    <w:r w:rsidR="00E07BD2">
      <w:rPr>
        <w:rFonts w:ascii="Arial" w:hAnsi="Arial" w:cs="Arial"/>
        <w:sz w:val="16"/>
        <w:szCs w:val="16"/>
      </w:rPr>
      <w:t xml:space="preserve">                                                                                                                                      </w:t>
    </w:r>
    <w:r>
      <w:rPr>
        <w:rFonts w:ascii="Arial" w:hAnsi="Arial" w:cs="Arial"/>
        <w:sz w:val="16"/>
        <w:szCs w:val="16"/>
      </w:rPr>
      <w:t xml:space="preserve"> </w:t>
    </w:r>
    <w:r w:rsidR="00E07BD2">
      <w:rPr>
        <w:rFonts w:ascii="Arial" w:hAnsi="Arial" w:cs="Arial"/>
        <w:sz w:val="16"/>
        <w:szCs w:val="16"/>
      </w:rPr>
      <w:t>Annex J</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E757" w14:textId="77777777" w:rsidR="00E07BD2" w:rsidRPr="00182AC6" w:rsidRDefault="00E07BD2" w:rsidP="00407C35">
    <w:pPr>
      <w:pStyle w:val="Heading2"/>
    </w:pPr>
    <w:r>
      <w:t xml:space="preserve">                                                                                                                                                                   </w:t>
    </w:r>
  </w:p>
  <w:p w14:paraId="397EBA84" w14:textId="37F1F316" w:rsidR="00E07BD2" w:rsidRDefault="00BC7F4B" w:rsidP="004C08F2">
    <w:pPr>
      <w:pStyle w:val="Footer"/>
      <w:jc w:val="right"/>
      <w:rPr>
        <w:rFonts w:ascii="Arial" w:hAnsi="Arial" w:cs="Arial"/>
        <w:sz w:val="16"/>
        <w:szCs w:val="16"/>
      </w:rPr>
    </w:pPr>
    <w:r>
      <w:rPr>
        <w:rFonts w:ascii="Arial" w:hAnsi="Arial" w:cs="Arial"/>
        <w:sz w:val="16"/>
        <w:szCs w:val="16"/>
        <w:lang w:val="en-GB"/>
      </w:rPr>
      <w:t>22</w:t>
    </w:r>
    <w:r w:rsidR="00C02868" w:rsidRPr="00FC476E">
      <w:rPr>
        <w:rFonts w:ascii="Arial" w:hAnsi="Arial" w:cs="Arial"/>
        <w:sz w:val="16"/>
        <w:szCs w:val="16"/>
        <w:lang w:val="en-GB"/>
      </w:rPr>
      <w:t xml:space="preserve"> December 2023 </w:t>
    </w:r>
    <w:r w:rsidR="00E07BD2" w:rsidRPr="004459C0">
      <w:rPr>
        <w:rFonts w:ascii="Arial" w:hAnsi="Arial" w:cs="Arial"/>
        <w:sz w:val="16"/>
        <w:szCs w:val="16"/>
        <w:lang w:val="en-GB"/>
      </w:rPr>
      <w:t xml:space="preserve"> </w:t>
    </w:r>
    <w:r w:rsidR="00E07BD2">
      <w:rPr>
        <w:rFonts w:ascii="Arial" w:hAnsi="Arial" w:cs="Arial"/>
        <w:sz w:val="16"/>
        <w:szCs w:val="16"/>
      </w:rPr>
      <w:t xml:space="preserve">                                                                                                                                      Appendix - </w:t>
    </w:r>
    <w:r w:rsidR="00E07BD2" w:rsidRPr="004C08F2">
      <w:rPr>
        <w:rFonts w:ascii="Arial" w:hAnsi="Arial" w:cs="Arial"/>
        <w:sz w:val="16"/>
        <w:szCs w:val="16"/>
      </w:rPr>
      <w:fldChar w:fldCharType="begin"/>
    </w:r>
    <w:r w:rsidR="00E07BD2" w:rsidRPr="004C08F2">
      <w:rPr>
        <w:rFonts w:ascii="Arial" w:hAnsi="Arial" w:cs="Arial"/>
        <w:sz w:val="16"/>
        <w:szCs w:val="16"/>
      </w:rPr>
      <w:instrText xml:space="preserve"> PAGE   \* MERGEFORMAT </w:instrText>
    </w:r>
    <w:r w:rsidR="00E07BD2" w:rsidRPr="004C08F2">
      <w:rPr>
        <w:rFonts w:ascii="Arial" w:hAnsi="Arial" w:cs="Arial"/>
        <w:sz w:val="16"/>
        <w:szCs w:val="16"/>
      </w:rPr>
      <w:fldChar w:fldCharType="separate"/>
    </w:r>
    <w:r w:rsidR="00116E54">
      <w:rPr>
        <w:rFonts w:ascii="Arial" w:hAnsi="Arial" w:cs="Arial"/>
        <w:noProof/>
        <w:sz w:val="16"/>
        <w:szCs w:val="16"/>
      </w:rPr>
      <w:t>3</w:t>
    </w:r>
    <w:r w:rsidR="00E07BD2" w:rsidRPr="004C08F2">
      <w:rPr>
        <w:rFonts w:ascii="Arial" w:hAnsi="Arial" w:cs="Arial"/>
        <w:noProof/>
        <w:sz w:val="16"/>
        <w:szCs w:val="16"/>
      </w:rPr>
      <w:fldChar w:fldCharType="end"/>
    </w:r>
    <w:r w:rsidR="00E07BD2">
      <w:rPr>
        <w:rFonts w:ascii="Arial" w:hAnsi="Arial" w:cs="Arial"/>
        <w:sz w:val="16"/>
        <w:szCs w:val="16"/>
      </w:rPr>
      <w:t xml:space="preserve">   </w:t>
    </w:r>
  </w:p>
  <w:p w14:paraId="4DC61F7C" w14:textId="77777777" w:rsidR="00E07BD2" w:rsidRPr="00DA3FC8" w:rsidRDefault="00E07BD2" w:rsidP="004948A1">
    <w:pPr>
      <w:pStyle w:val="Footer"/>
      <w:ind w:right="320"/>
      <w:rPr>
        <w:rFonts w:ascii="Arial" w:hAnsi="Arial" w:cs="Arial"/>
        <w:sz w:val="16"/>
        <w:szCs w:val="16"/>
      </w:rPr>
    </w:pPr>
    <w:r>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03BE" w14:textId="02D37B21" w:rsidR="00E07BD2" w:rsidRPr="00706A00" w:rsidRDefault="00BC7F4B" w:rsidP="00706A00">
    <w:pPr>
      <w:pStyle w:val="Footer"/>
      <w:ind w:right="400"/>
      <w:rPr>
        <w:rFonts w:ascii="Arial" w:hAnsi="Arial" w:cs="Arial"/>
        <w:sz w:val="16"/>
        <w:szCs w:val="16"/>
      </w:rPr>
    </w:pPr>
    <w:r>
      <w:rPr>
        <w:rFonts w:ascii="Arial" w:hAnsi="Arial" w:cs="Arial"/>
        <w:sz w:val="16"/>
        <w:szCs w:val="16"/>
        <w:lang w:val="en-GB"/>
      </w:rPr>
      <w:t>22</w:t>
    </w:r>
    <w:r w:rsidR="006352A8" w:rsidRPr="005A2CAA">
      <w:rPr>
        <w:rFonts w:ascii="Arial" w:hAnsi="Arial" w:cs="Arial"/>
        <w:sz w:val="16"/>
        <w:szCs w:val="16"/>
        <w:lang w:val="en-GB"/>
      </w:rPr>
      <w:t xml:space="preserve"> December 2023 </w:t>
    </w:r>
    <w:r w:rsidR="00E07BD2" w:rsidRPr="00AB0AD1">
      <w:rPr>
        <w:rFonts w:ascii="Arial" w:hAnsi="Arial" w:cs="Arial"/>
        <w:sz w:val="16"/>
        <w:szCs w:val="16"/>
      </w:rPr>
      <w:tab/>
    </w:r>
    <w:r w:rsidR="00E07BD2" w:rsidRPr="00AB0AD1">
      <w:rPr>
        <w:rFonts w:ascii="Arial" w:hAnsi="Arial" w:cs="Arial"/>
        <w:sz w:val="16"/>
        <w:szCs w:val="16"/>
      </w:rPr>
      <w:tab/>
    </w:r>
    <w:r w:rsidR="00E07BD2" w:rsidRPr="00AB0AD1">
      <w:rPr>
        <w:rFonts w:ascii="Arial" w:hAnsi="Arial" w:cs="Arial"/>
        <w:sz w:val="16"/>
        <w:szCs w:val="16"/>
      </w:rPr>
      <w:fldChar w:fldCharType="begin"/>
    </w:r>
    <w:r w:rsidR="00E07BD2" w:rsidRPr="00AB0AD1">
      <w:rPr>
        <w:rFonts w:ascii="Arial" w:hAnsi="Arial" w:cs="Arial"/>
        <w:sz w:val="16"/>
        <w:szCs w:val="16"/>
      </w:rPr>
      <w:instrText xml:space="preserve"> PAGE   \* MERGEFORMAT </w:instrText>
    </w:r>
    <w:r w:rsidR="00E07BD2" w:rsidRPr="00AB0AD1">
      <w:rPr>
        <w:rFonts w:ascii="Arial" w:hAnsi="Arial" w:cs="Arial"/>
        <w:sz w:val="16"/>
        <w:szCs w:val="16"/>
      </w:rPr>
      <w:fldChar w:fldCharType="separate"/>
    </w:r>
    <w:r w:rsidR="00116E54">
      <w:rPr>
        <w:rFonts w:ascii="Arial" w:hAnsi="Arial" w:cs="Arial"/>
        <w:noProof/>
        <w:sz w:val="16"/>
        <w:szCs w:val="16"/>
      </w:rPr>
      <w:t>2</w:t>
    </w:r>
    <w:r w:rsidR="00E07BD2" w:rsidRPr="00AB0AD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7E52" w14:textId="5073EE22" w:rsidR="00E07BD2" w:rsidRPr="00D32666" w:rsidRDefault="00BC7F4B" w:rsidP="00D32666">
    <w:pPr>
      <w:pStyle w:val="Footer"/>
      <w:jc w:val="left"/>
      <w:rPr>
        <w:rFonts w:ascii="Arial" w:hAnsi="Arial" w:cs="Arial"/>
        <w:sz w:val="16"/>
        <w:szCs w:val="16"/>
      </w:rPr>
    </w:pPr>
    <w:r>
      <w:rPr>
        <w:rFonts w:ascii="Arial" w:hAnsi="Arial" w:cs="Arial"/>
        <w:sz w:val="16"/>
        <w:szCs w:val="16"/>
        <w:lang w:val="en-GB"/>
      </w:rPr>
      <w:t>22</w:t>
    </w:r>
    <w:r w:rsidR="00C02868" w:rsidRPr="00FC476E">
      <w:rPr>
        <w:rFonts w:ascii="Arial" w:hAnsi="Arial" w:cs="Arial"/>
        <w:sz w:val="16"/>
        <w:szCs w:val="16"/>
        <w:lang w:val="en-GB"/>
      </w:rPr>
      <w:t xml:space="preserve"> December 2023</w:t>
    </w:r>
    <w:r w:rsidR="00C02868" w:rsidRPr="00B1397E">
      <w:rPr>
        <w:rFonts w:ascii="Arial" w:hAnsi="Arial" w:cs="Arial"/>
        <w:sz w:val="16"/>
        <w:szCs w:val="16"/>
        <w:lang w:val="en-GB"/>
      </w:rPr>
      <w:t xml:space="preserve"> </w:t>
    </w:r>
    <w:r w:rsidR="00E07BD2" w:rsidRPr="00D32666">
      <w:rPr>
        <w:rFonts w:ascii="Arial" w:hAnsi="Arial" w:cs="Arial"/>
        <w:sz w:val="16"/>
        <w:szCs w:val="16"/>
      </w:rPr>
      <w:tab/>
    </w:r>
    <w:r w:rsidR="00E07BD2" w:rsidRPr="00D32666">
      <w:rPr>
        <w:rFonts w:ascii="Arial" w:hAnsi="Arial" w:cs="Arial"/>
        <w:sz w:val="16"/>
        <w:szCs w:val="16"/>
      </w:rPr>
      <w:tab/>
    </w:r>
    <w:r w:rsidR="00E07BD2" w:rsidRPr="00D32666">
      <w:rPr>
        <w:rFonts w:ascii="Arial" w:hAnsi="Arial" w:cs="Arial"/>
        <w:sz w:val="16"/>
        <w:szCs w:val="16"/>
      </w:rPr>
      <w:fldChar w:fldCharType="begin"/>
    </w:r>
    <w:r w:rsidR="00E07BD2" w:rsidRPr="00D32666">
      <w:rPr>
        <w:rFonts w:ascii="Arial" w:hAnsi="Arial" w:cs="Arial"/>
        <w:sz w:val="16"/>
        <w:szCs w:val="16"/>
      </w:rPr>
      <w:instrText xml:space="preserve"> PAGE   \* MERGEFORMAT </w:instrText>
    </w:r>
    <w:r w:rsidR="00E07BD2" w:rsidRPr="00D32666">
      <w:rPr>
        <w:rFonts w:ascii="Arial" w:hAnsi="Arial" w:cs="Arial"/>
        <w:sz w:val="16"/>
        <w:szCs w:val="16"/>
      </w:rPr>
      <w:fldChar w:fldCharType="separate"/>
    </w:r>
    <w:r w:rsidR="00116E54">
      <w:rPr>
        <w:rFonts w:ascii="Arial" w:hAnsi="Arial" w:cs="Arial"/>
        <w:noProof/>
        <w:sz w:val="16"/>
        <w:szCs w:val="16"/>
      </w:rPr>
      <w:t>17</w:t>
    </w:r>
    <w:r w:rsidR="00E07BD2" w:rsidRPr="00D32666">
      <w:rPr>
        <w:rFonts w:ascii="Arial" w:hAnsi="Arial" w:cs="Arial"/>
        <w:sz w:val="16"/>
        <w:szCs w:val="16"/>
      </w:rPr>
      <w:fldChar w:fldCharType="end"/>
    </w:r>
  </w:p>
  <w:p w14:paraId="6D2FDF5C" w14:textId="77777777" w:rsidR="00E07BD2" w:rsidRPr="00EB4565" w:rsidRDefault="00E07BD2" w:rsidP="00EB4565">
    <w:pPr>
      <w:pStyle w:val="Footer"/>
      <w:tabs>
        <w:tab w:val="clear" w:pos="4320"/>
        <w:tab w:val="clear" w:pos="8640"/>
        <w:tab w:val="right" w:pos="4500"/>
        <w:tab w:val="right" w:pos="9180"/>
      </w:tabs>
      <w:ind w:right="-43"/>
      <w:jc w:val="left"/>
      <w:rPr>
        <w:rFonts w:ascii="Arial" w:hAnsi="Arial" w:cs="Arial"/>
        <w:sz w:val="18"/>
        <w:szCs w:val="18"/>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5088" w14:textId="77777777" w:rsidR="00E07BD2" w:rsidRDefault="00E07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554015" w14:textId="77777777" w:rsidR="00E07BD2" w:rsidRDefault="00E07B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82A1" w14:textId="76EDB9C4" w:rsidR="00E07BD2" w:rsidRPr="00272744" w:rsidRDefault="00BC7F4B" w:rsidP="00116E54">
    <w:pPr>
      <w:pStyle w:val="Footer"/>
      <w:tabs>
        <w:tab w:val="clear" w:pos="4320"/>
        <w:tab w:val="clear" w:pos="8640"/>
        <w:tab w:val="center" w:pos="4678"/>
      </w:tabs>
      <w:ind w:right="170"/>
      <w:jc w:val="right"/>
      <w:rPr>
        <w:rFonts w:ascii="Arial" w:hAnsi="Arial" w:cs="Arial"/>
        <w:sz w:val="16"/>
        <w:szCs w:val="16"/>
      </w:rPr>
    </w:pPr>
    <w:r>
      <w:rPr>
        <w:rFonts w:ascii="Arial" w:hAnsi="Arial" w:cs="Arial"/>
        <w:sz w:val="16"/>
        <w:szCs w:val="16"/>
        <w:lang w:val="en-GB"/>
      </w:rPr>
      <w:t>22</w:t>
    </w:r>
    <w:r w:rsidR="00C02868" w:rsidRPr="00FC476E">
      <w:rPr>
        <w:rFonts w:ascii="Arial" w:hAnsi="Arial" w:cs="Arial"/>
        <w:sz w:val="16"/>
        <w:szCs w:val="16"/>
        <w:lang w:val="en-GB"/>
      </w:rPr>
      <w:t xml:space="preserve"> December 2023</w:t>
    </w:r>
    <w:r w:rsidR="00C02868" w:rsidRPr="00B1397E">
      <w:rPr>
        <w:rFonts w:ascii="Arial" w:hAnsi="Arial" w:cs="Arial"/>
        <w:sz w:val="16"/>
        <w:szCs w:val="16"/>
        <w:lang w:val="en-GB"/>
      </w:rPr>
      <w:t xml:space="preserve"> </w:t>
    </w:r>
    <w:r w:rsidR="00E07BD2">
      <w:rPr>
        <w:rFonts w:ascii="Arial" w:hAnsi="Arial" w:cs="Arial"/>
        <w:sz w:val="16"/>
        <w:szCs w:val="16"/>
      </w:rPr>
      <w:tab/>
    </w:r>
    <w:r w:rsidR="00E07BD2">
      <w:rPr>
        <w:rFonts w:ascii="Arial" w:hAnsi="Arial" w:cs="Arial"/>
        <w:sz w:val="16"/>
        <w:szCs w:val="16"/>
      </w:rPr>
      <w:tab/>
    </w:r>
    <w:r w:rsidR="00E07BD2">
      <w:rPr>
        <w:rFonts w:ascii="Arial" w:hAnsi="Arial" w:cs="Arial"/>
        <w:sz w:val="16"/>
        <w:szCs w:val="16"/>
      </w:rPr>
      <w:tab/>
    </w:r>
    <w:r w:rsidR="00E07BD2">
      <w:rPr>
        <w:rFonts w:ascii="Arial" w:hAnsi="Arial" w:cs="Arial"/>
        <w:sz w:val="16"/>
        <w:szCs w:val="16"/>
      </w:rPr>
      <w:tab/>
    </w:r>
    <w:r w:rsidR="00E07BD2">
      <w:rPr>
        <w:rFonts w:ascii="Arial" w:hAnsi="Arial" w:cs="Arial"/>
        <w:sz w:val="16"/>
        <w:szCs w:val="16"/>
      </w:rPr>
      <w:tab/>
    </w:r>
    <w:r w:rsidR="00E07BD2">
      <w:rPr>
        <w:rFonts w:ascii="Arial" w:hAnsi="Arial" w:cs="Arial"/>
        <w:sz w:val="16"/>
        <w:szCs w:val="16"/>
      </w:rPr>
      <w:tab/>
    </w:r>
    <w:r w:rsidR="00E07BD2" w:rsidRPr="00272744">
      <w:rPr>
        <w:rFonts w:ascii="Arial" w:hAnsi="Arial" w:cs="Arial"/>
        <w:sz w:val="16"/>
        <w:szCs w:val="16"/>
      </w:rPr>
      <w:fldChar w:fldCharType="begin"/>
    </w:r>
    <w:r w:rsidR="00E07BD2" w:rsidRPr="00272744">
      <w:rPr>
        <w:rFonts w:ascii="Arial" w:hAnsi="Arial" w:cs="Arial"/>
        <w:sz w:val="16"/>
        <w:szCs w:val="16"/>
      </w:rPr>
      <w:instrText xml:space="preserve"> PAGE   \* MERGEFORMAT </w:instrText>
    </w:r>
    <w:r w:rsidR="00E07BD2" w:rsidRPr="00272744">
      <w:rPr>
        <w:rFonts w:ascii="Arial" w:hAnsi="Arial" w:cs="Arial"/>
        <w:sz w:val="16"/>
        <w:szCs w:val="16"/>
      </w:rPr>
      <w:fldChar w:fldCharType="separate"/>
    </w:r>
    <w:r w:rsidR="00116E54">
      <w:rPr>
        <w:rFonts w:ascii="Arial" w:hAnsi="Arial" w:cs="Arial"/>
        <w:noProof/>
        <w:sz w:val="16"/>
        <w:szCs w:val="16"/>
      </w:rPr>
      <w:t>26</w:t>
    </w:r>
    <w:r w:rsidR="00E07BD2" w:rsidRPr="00272744">
      <w:rPr>
        <w:rFonts w:ascii="Arial" w:hAnsi="Arial" w:cs="Arial"/>
        <w:sz w:val="16"/>
        <w:szCs w:val="16"/>
      </w:rPr>
      <w:fldChar w:fldCharType="end"/>
    </w:r>
  </w:p>
  <w:p w14:paraId="4B233D9E" w14:textId="77777777" w:rsidR="00E07BD2" w:rsidRPr="00DA3FC8" w:rsidRDefault="00E07BD2" w:rsidP="007C65FD">
    <w:pPr>
      <w:tabs>
        <w:tab w:val="left" w:pos="4680"/>
        <w:tab w:val="right" w:pos="936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F144" w14:textId="38821707" w:rsidR="00E07BD2" w:rsidRPr="00DA3FC8" w:rsidRDefault="00BC7F4B" w:rsidP="00D44BE9">
    <w:pPr>
      <w:tabs>
        <w:tab w:val="left" w:pos="4680"/>
        <w:tab w:val="right" w:pos="8370"/>
      </w:tabs>
      <w:rPr>
        <w:rFonts w:ascii="Arial" w:hAnsi="Arial" w:cs="Arial"/>
        <w:sz w:val="16"/>
        <w:szCs w:val="16"/>
      </w:rPr>
    </w:pPr>
    <w:r>
      <w:rPr>
        <w:rFonts w:ascii="Arial" w:hAnsi="Arial" w:cs="Arial"/>
        <w:sz w:val="16"/>
        <w:szCs w:val="16"/>
      </w:rPr>
      <w:t>22</w:t>
    </w:r>
    <w:r w:rsidR="00C02868" w:rsidRPr="00FC476E">
      <w:rPr>
        <w:rFonts w:ascii="Arial" w:hAnsi="Arial" w:cs="Arial"/>
        <w:sz w:val="16"/>
        <w:szCs w:val="16"/>
      </w:rPr>
      <w:t xml:space="preserve"> December 2023</w:t>
    </w:r>
    <w:r w:rsidR="00C02868" w:rsidRPr="00B1397E">
      <w:rPr>
        <w:rFonts w:ascii="Arial" w:hAnsi="Arial" w:cs="Arial"/>
        <w:sz w:val="16"/>
        <w:szCs w:val="16"/>
      </w:rPr>
      <w:t xml:space="preserve"> </w:t>
    </w:r>
    <w:r w:rsidR="00E07BD2" w:rsidRPr="00DA3FC8">
      <w:rPr>
        <w:rStyle w:val="PageNumber"/>
        <w:rFonts w:ascii="Arial" w:hAnsi="Arial" w:cs="Arial"/>
        <w:sz w:val="16"/>
        <w:szCs w:val="16"/>
      </w:rPr>
      <w:tab/>
    </w:r>
    <w:r w:rsidR="00E07BD2" w:rsidRPr="00DA3FC8">
      <w:rPr>
        <w:rStyle w:val="PageNumber"/>
        <w:rFonts w:ascii="Arial" w:hAnsi="Arial" w:cs="Arial"/>
        <w:sz w:val="16"/>
        <w:szCs w:val="16"/>
      </w:rPr>
      <w:tab/>
      <w:t xml:space="preserve"> Annex A - </w:t>
    </w:r>
    <w:r w:rsidR="00E07BD2" w:rsidRPr="00DA3FC8">
      <w:rPr>
        <w:rStyle w:val="PageNumber"/>
        <w:rFonts w:ascii="Arial" w:eastAsia="Times New Roman" w:hAnsi="Arial" w:cs="Arial"/>
        <w:sz w:val="16"/>
        <w:szCs w:val="16"/>
        <w:lang w:val="en-US" w:eastAsia="en-US"/>
      </w:rPr>
      <w:fldChar w:fldCharType="begin"/>
    </w:r>
    <w:r w:rsidR="00E07BD2" w:rsidRPr="00DA3FC8">
      <w:rPr>
        <w:rStyle w:val="PageNumber"/>
        <w:rFonts w:ascii="Arial" w:eastAsia="Times New Roman" w:hAnsi="Arial" w:cs="Arial"/>
        <w:sz w:val="16"/>
        <w:szCs w:val="16"/>
        <w:lang w:val="en-US" w:eastAsia="en-US"/>
      </w:rPr>
      <w:instrText xml:space="preserve"> PAGE </w:instrText>
    </w:r>
    <w:r w:rsidR="00E07BD2" w:rsidRPr="00DA3FC8">
      <w:rPr>
        <w:rStyle w:val="PageNumber"/>
        <w:rFonts w:ascii="Arial" w:eastAsia="Times New Roman" w:hAnsi="Arial" w:cs="Arial"/>
        <w:sz w:val="16"/>
        <w:szCs w:val="16"/>
        <w:lang w:val="en-US" w:eastAsia="en-US"/>
      </w:rPr>
      <w:fldChar w:fldCharType="separate"/>
    </w:r>
    <w:r w:rsidR="00116E54">
      <w:rPr>
        <w:rStyle w:val="PageNumber"/>
        <w:rFonts w:ascii="Arial" w:eastAsia="Times New Roman" w:hAnsi="Arial" w:cs="Arial"/>
        <w:noProof/>
        <w:sz w:val="16"/>
        <w:szCs w:val="16"/>
        <w:lang w:val="en-US" w:eastAsia="en-US"/>
      </w:rPr>
      <w:t>2</w:t>
    </w:r>
    <w:r w:rsidR="00E07BD2" w:rsidRPr="00DA3FC8">
      <w:rPr>
        <w:rStyle w:val="PageNumber"/>
        <w:rFonts w:ascii="Arial" w:eastAsia="Times New Roman" w:hAnsi="Arial" w:cs="Arial"/>
        <w:sz w:val="16"/>
        <w:szCs w:val="16"/>
        <w:lang w:val="en-US" w:eastAsia="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9646" w14:textId="7B483F51" w:rsidR="00E07BD2" w:rsidRDefault="00BC7F4B" w:rsidP="003C3004">
    <w:pPr>
      <w:tabs>
        <w:tab w:val="left" w:pos="8370"/>
      </w:tabs>
      <w:jc w:val="left"/>
      <w:rPr>
        <w:rStyle w:val="PageNumber"/>
        <w:rFonts w:ascii="Arial" w:hAnsi="Arial" w:cs="Arial"/>
        <w:sz w:val="16"/>
        <w:szCs w:val="16"/>
      </w:rPr>
    </w:pPr>
    <w:r>
      <w:rPr>
        <w:rFonts w:ascii="Arial" w:hAnsi="Arial" w:cs="Arial"/>
        <w:sz w:val="16"/>
        <w:szCs w:val="16"/>
      </w:rPr>
      <w:t>22</w:t>
    </w:r>
    <w:r w:rsidR="00C02868" w:rsidRPr="00FC476E">
      <w:rPr>
        <w:rFonts w:ascii="Arial" w:hAnsi="Arial" w:cs="Arial"/>
        <w:sz w:val="16"/>
        <w:szCs w:val="16"/>
      </w:rPr>
      <w:t xml:space="preserve"> December 2023</w:t>
    </w:r>
    <w:r w:rsidR="00C02868">
      <w:rPr>
        <w:rFonts w:ascii="Arial" w:hAnsi="Arial" w:cs="Arial"/>
        <w:sz w:val="16"/>
        <w:szCs w:val="16"/>
      </w:rPr>
      <w:t xml:space="preserve"> </w:t>
    </w:r>
    <w:r w:rsidR="00E07BD2" w:rsidRPr="004459C0">
      <w:rPr>
        <w:rFonts w:ascii="Arial" w:hAnsi="Arial" w:cs="Arial"/>
        <w:sz w:val="16"/>
        <w:szCs w:val="16"/>
      </w:rPr>
      <w:t xml:space="preserve"> </w:t>
    </w:r>
    <w:r w:rsidR="00E07BD2">
      <w:rPr>
        <w:rStyle w:val="PageNumber"/>
        <w:rFonts w:ascii="Arial" w:hAnsi="Arial" w:cs="Arial"/>
        <w:sz w:val="16"/>
        <w:szCs w:val="16"/>
      </w:rPr>
      <w:t xml:space="preserve">                                                                                                                        Annex B</w:t>
    </w:r>
  </w:p>
  <w:p w14:paraId="6060F436" w14:textId="77777777" w:rsidR="00E07BD2" w:rsidRPr="00D44BE9" w:rsidRDefault="00E07BD2" w:rsidP="003C3004">
    <w:pPr>
      <w:tabs>
        <w:tab w:val="left" w:pos="8370"/>
      </w:tabs>
      <w:jc w:val="left"/>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B96E" w14:textId="4A81A6D3" w:rsidR="00E07BD2" w:rsidRDefault="00BC7F4B" w:rsidP="00D44BE9">
    <w:pPr>
      <w:tabs>
        <w:tab w:val="left" w:pos="4680"/>
        <w:tab w:val="right" w:pos="8370"/>
      </w:tabs>
      <w:rPr>
        <w:rStyle w:val="PageNumber"/>
        <w:rFonts w:ascii="Arial" w:hAnsi="Arial" w:cs="Arial"/>
        <w:sz w:val="16"/>
        <w:szCs w:val="16"/>
      </w:rPr>
    </w:pPr>
    <w:r>
      <w:rPr>
        <w:rFonts w:ascii="Arial" w:hAnsi="Arial" w:cs="Arial"/>
        <w:sz w:val="16"/>
        <w:szCs w:val="16"/>
      </w:rPr>
      <w:t>22</w:t>
    </w:r>
    <w:r w:rsidR="00C02868" w:rsidRPr="00FC476E">
      <w:rPr>
        <w:rFonts w:ascii="Arial" w:hAnsi="Arial" w:cs="Arial"/>
        <w:sz w:val="16"/>
        <w:szCs w:val="16"/>
      </w:rPr>
      <w:t xml:space="preserve"> December 2023</w:t>
    </w:r>
    <w:r w:rsidR="00C02868" w:rsidRPr="002C3623">
      <w:rPr>
        <w:rFonts w:ascii="Arial" w:hAnsi="Arial" w:cs="Arial"/>
        <w:sz w:val="16"/>
        <w:szCs w:val="16"/>
      </w:rPr>
      <w:t xml:space="preserve"> </w:t>
    </w:r>
    <w:r w:rsidR="00E07BD2" w:rsidRPr="00DA3FC8">
      <w:rPr>
        <w:rStyle w:val="PageNumber"/>
        <w:rFonts w:ascii="Arial" w:hAnsi="Arial" w:cs="Arial"/>
        <w:sz w:val="16"/>
        <w:szCs w:val="16"/>
      </w:rPr>
      <w:tab/>
    </w:r>
    <w:r w:rsidR="00E07BD2" w:rsidRPr="00DA3FC8">
      <w:rPr>
        <w:rStyle w:val="PageNumber"/>
        <w:rFonts w:ascii="Arial" w:hAnsi="Arial" w:cs="Arial"/>
        <w:sz w:val="16"/>
        <w:szCs w:val="16"/>
      </w:rPr>
      <w:tab/>
      <w:t xml:space="preserve"> Annex C</w:t>
    </w:r>
  </w:p>
  <w:p w14:paraId="7DF27A89" w14:textId="77777777" w:rsidR="00E07BD2" w:rsidRDefault="00E07BD2" w:rsidP="00D44BE9">
    <w:pPr>
      <w:tabs>
        <w:tab w:val="left" w:pos="4680"/>
        <w:tab w:val="right" w:pos="8370"/>
      </w:tabs>
      <w:rPr>
        <w:rStyle w:val="PageNumber"/>
        <w:rFonts w:ascii="Arial" w:hAnsi="Arial"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F5E1" w14:textId="54805D23" w:rsidR="00E07BD2" w:rsidRDefault="00BC7F4B" w:rsidP="00D44BE9">
    <w:pPr>
      <w:tabs>
        <w:tab w:val="left" w:pos="4680"/>
        <w:tab w:val="right" w:pos="8370"/>
      </w:tabs>
      <w:rPr>
        <w:rStyle w:val="PageNumber"/>
        <w:rFonts w:ascii="Arial" w:hAnsi="Arial" w:cs="Arial"/>
        <w:sz w:val="16"/>
        <w:szCs w:val="16"/>
      </w:rPr>
    </w:pPr>
    <w:r>
      <w:rPr>
        <w:rFonts w:ascii="Arial" w:hAnsi="Arial" w:cs="Arial"/>
        <w:sz w:val="16"/>
        <w:szCs w:val="16"/>
      </w:rPr>
      <w:t>22</w:t>
    </w:r>
    <w:r w:rsidR="00C02868" w:rsidRPr="00FC476E">
      <w:rPr>
        <w:rFonts w:ascii="Arial" w:hAnsi="Arial" w:cs="Arial"/>
        <w:sz w:val="16"/>
        <w:szCs w:val="16"/>
      </w:rPr>
      <w:t xml:space="preserve"> December 2023</w:t>
    </w:r>
    <w:r w:rsidR="00C02868" w:rsidRPr="002C3623">
      <w:rPr>
        <w:rFonts w:ascii="Arial" w:hAnsi="Arial" w:cs="Arial"/>
        <w:sz w:val="16"/>
        <w:szCs w:val="16"/>
      </w:rPr>
      <w:t xml:space="preserve"> </w:t>
    </w:r>
    <w:r w:rsidR="00E07BD2" w:rsidRPr="00DA3FC8">
      <w:rPr>
        <w:rStyle w:val="PageNumber"/>
        <w:rFonts w:ascii="Arial" w:hAnsi="Arial" w:cs="Arial"/>
        <w:sz w:val="16"/>
        <w:szCs w:val="16"/>
      </w:rPr>
      <w:tab/>
    </w:r>
    <w:r w:rsidR="00E07BD2" w:rsidRPr="00DA3FC8">
      <w:rPr>
        <w:rStyle w:val="PageNumber"/>
        <w:rFonts w:ascii="Arial" w:hAnsi="Arial" w:cs="Arial"/>
        <w:sz w:val="16"/>
        <w:szCs w:val="16"/>
      </w:rPr>
      <w:tab/>
      <w:t xml:space="preserve"> Annex D - </w:t>
    </w:r>
    <w:r w:rsidR="00E07BD2">
      <w:rPr>
        <w:rStyle w:val="PageNumbe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4E6F" w14:textId="77777777" w:rsidR="00E07BD2" w:rsidRDefault="00E07BD2">
      <w:r>
        <w:separator/>
      </w:r>
    </w:p>
  </w:footnote>
  <w:footnote w:type="continuationSeparator" w:id="0">
    <w:p w14:paraId="6A0A850B" w14:textId="77777777" w:rsidR="00E07BD2" w:rsidRDefault="00E07BD2">
      <w:r>
        <w:continuationSeparator/>
      </w:r>
    </w:p>
  </w:footnote>
  <w:footnote w:type="continuationNotice" w:id="1">
    <w:p w14:paraId="5C983B8B" w14:textId="77777777" w:rsidR="00E07BD2" w:rsidRDefault="00E07BD2"/>
  </w:footnote>
  <w:footnote w:id="2">
    <w:p w14:paraId="20C82220" w14:textId="77777777" w:rsidR="00E07BD2" w:rsidRPr="000C131C" w:rsidRDefault="00E07BD2" w:rsidP="0082185A">
      <w:pPr>
        <w:pStyle w:val="FootnoteText"/>
        <w:adjustRightInd w:val="0"/>
        <w:snapToGrid w:val="0"/>
        <w:contextualSpacing/>
        <w:rPr>
          <w:sz w:val="14"/>
          <w:szCs w:val="14"/>
        </w:rPr>
      </w:pPr>
      <w:r w:rsidRPr="000C131C">
        <w:rPr>
          <w:rStyle w:val="FootnoteReference"/>
          <w:rFonts w:ascii="Arial" w:hAnsi="Arial" w:cs="Arial"/>
          <w:sz w:val="14"/>
          <w:szCs w:val="14"/>
        </w:rPr>
        <w:footnoteRef/>
      </w:r>
      <w:r w:rsidRPr="000C131C">
        <w:rPr>
          <w:rFonts w:ascii="Arial" w:hAnsi="Arial" w:cs="Arial"/>
          <w:sz w:val="14"/>
          <w:szCs w:val="14"/>
        </w:rPr>
        <w:t xml:space="preserve"> Please also provide the Chinese name of the scheme, if applicable.</w:t>
      </w:r>
    </w:p>
  </w:footnote>
  <w:footnote w:id="3">
    <w:p w14:paraId="38D1EFA8" w14:textId="77777777" w:rsidR="00E07BD2" w:rsidRPr="006204F2" w:rsidRDefault="00E07BD2" w:rsidP="00B61263">
      <w:pPr>
        <w:pStyle w:val="FootnoteText"/>
        <w:adjustRightInd w:val="0"/>
        <w:snapToGrid w:val="0"/>
        <w:contextualSpacing/>
        <w:rPr>
          <w:rFonts w:ascii="Arial" w:hAnsi="Arial" w:cs="Arial"/>
          <w:sz w:val="14"/>
          <w:szCs w:val="14"/>
        </w:rPr>
      </w:pPr>
      <w:r w:rsidRPr="000C131C">
        <w:rPr>
          <w:rStyle w:val="FootnoteReference"/>
          <w:rFonts w:ascii="Arial" w:hAnsi="Arial" w:cs="Arial"/>
          <w:sz w:val="14"/>
          <w:szCs w:val="14"/>
        </w:rPr>
        <w:footnoteRef/>
      </w:r>
      <w:r w:rsidRPr="000C131C">
        <w:rPr>
          <w:rFonts w:ascii="Arial" w:hAnsi="Arial" w:cs="Arial"/>
          <w:sz w:val="14"/>
          <w:szCs w:val="14"/>
        </w:rPr>
        <w:t xml:space="preserve"> The applicant should be the management company of the scheme.</w:t>
      </w:r>
    </w:p>
  </w:footnote>
  <w:footnote w:id="4">
    <w:p w14:paraId="68E3C530" w14:textId="77777777" w:rsidR="00E07BD2" w:rsidRPr="000C131C" w:rsidRDefault="00E07BD2" w:rsidP="00202449">
      <w:pPr>
        <w:pStyle w:val="FootnoteText"/>
        <w:adjustRightInd w:val="0"/>
        <w:snapToGrid w:val="0"/>
        <w:contextualSpacing/>
        <w:jc w:val="left"/>
        <w:rPr>
          <w:sz w:val="14"/>
          <w:szCs w:val="14"/>
        </w:rPr>
      </w:pPr>
      <w:r w:rsidRPr="000C131C">
        <w:rPr>
          <w:rStyle w:val="FootnoteReference"/>
          <w:rFonts w:ascii="Arial" w:hAnsi="Arial" w:cs="Arial"/>
          <w:sz w:val="14"/>
          <w:szCs w:val="14"/>
        </w:rPr>
        <w:footnoteRef/>
      </w:r>
      <w:r w:rsidRPr="000C131C">
        <w:rPr>
          <w:rStyle w:val="FootnoteReference"/>
          <w:rFonts w:ascii="Arial" w:hAnsi="Arial" w:cs="Arial"/>
          <w:sz w:val="14"/>
          <w:szCs w:val="14"/>
        </w:rPr>
        <w:t xml:space="preserve"> </w:t>
      </w:r>
      <w:r w:rsidRPr="000C131C">
        <w:rPr>
          <w:rFonts w:ascii="Arial" w:hAnsi="Arial" w:cs="Arial"/>
          <w:sz w:val="14"/>
          <w:szCs w:val="14"/>
        </w:rPr>
        <w:t>The applicant should be the management company of the scheme.</w:t>
      </w:r>
    </w:p>
  </w:footnote>
  <w:footnote w:id="5">
    <w:p w14:paraId="0510B562" w14:textId="77777777" w:rsidR="00E07BD2" w:rsidRPr="00A41669" w:rsidRDefault="00E07BD2" w:rsidP="00202449">
      <w:pPr>
        <w:pStyle w:val="FootnoteText"/>
        <w:adjustRightInd w:val="0"/>
        <w:snapToGrid w:val="0"/>
        <w:contextualSpacing/>
        <w:jc w:val="left"/>
        <w:rPr>
          <w:rFonts w:ascii="Arial" w:hAnsi="Arial" w:cs="Arial"/>
          <w:sz w:val="14"/>
          <w:szCs w:val="14"/>
        </w:rPr>
      </w:pPr>
      <w:r w:rsidRPr="000C131C">
        <w:rPr>
          <w:rStyle w:val="FootnoteReference"/>
          <w:rFonts w:ascii="Arial" w:hAnsi="Arial" w:cs="Arial"/>
          <w:sz w:val="14"/>
          <w:szCs w:val="14"/>
        </w:rPr>
        <w:footnoteRef/>
      </w:r>
      <w:r w:rsidRPr="000C131C">
        <w:rPr>
          <w:rStyle w:val="FootnoteReference"/>
          <w:rFonts w:ascii="Arial" w:hAnsi="Arial" w:cs="Arial"/>
          <w:sz w:val="14"/>
          <w:szCs w:val="14"/>
        </w:rPr>
        <w:t xml:space="preserve"> </w:t>
      </w:r>
      <w:r w:rsidRPr="000C131C">
        <w:rPr>
          <w:rFonts w:ascii="Arial" w:hAnsi="Arial" w:cs="Arial"/>
          <w:sz w:val="14"/>
          <w:szCs w:val="14"/>
        </w:rPr>
        <w:t>Insert name of senior management of the management company, or in the case of the legal adviser, insert name of the firm and the name of the signatory.</w:t>
      </w:r>
    </w:p>
  </w:footnote>
  <w:footnote w:id="6">
    <w:p w14:paraId="6D0B1623" w14:textId="77777777" w:rsidR="00E07BD2" w:rsidRPr="0079411B" w:rsidRDefault="00E07BD2" w:rsidP="00E25B16">
      <w:pPr>
        <w:pStyle w:val="FootnoteText"/>
        <w:rPr>
          <w:rFonts w:ascii="Arial" w:hAnsi="Arial" w:cs="Arial"/>
          <w:sz w:val="16"/>
          <w:szCs w:val="16"/>
        </w:rPr>
      </w:pPr>
      <w:r w:rsidRPr="00CC096D">
        <w:rPr>
          <w:rStyle w:val="FootnoteReference"/>
          <w:rFonts w:ascii="Arial" w:hAnsi="Arial" w:cs="Arial"/>
          <w:sz w:val="16"/>
          <w:szCs w:val="16"/>
        </w:rPr>
        <w:footnoteRef/>
      </w:r>
      <w:r w:rsidRPr="00CC096D">
        <w:rPr>
          <w:rFonts w:ascii="Arial" w:hAnsi="Arial" w:cs="Arial"/>
          <w:sz w:val="16"/>
          <w:szCs w:val="16"/>
        </w:rPr>
        <w:t xml:space="preserve"> </w:t>
      </w:r>
      <w:r w:rsidRPr="0079411B">
        <w:rPr>
          <w:rFonts w:ascii="Arial" w:hAnsi="Arial" w:cs="Arial"/>
          <w:sz w:val="16"/>
          <w:szCs w:val="16"/>
        </w:rPr>
        <w:t>Personal Data means personal data as defined in the Personal Data (Privacy) Ordinance, Cap 486 (“</w:t>
      </w:r>
      <w:r w:rsidRPr="0079411B">
        <w:rPr>
          <w:rFonts w:ascii="Arial" w:hAnsi="Arial" w:cs="Arial"/>
          <w:b/>
          <w:sz w:val="16"/>
          <w:szCs w:val="16"/>
        </w:rPr>
        <w:t>PDPO</w:t>
      </w:r>
      <w:r w:rsidRPr="0079411B">
        <w:rPr>
          <w:rFonts w:ascii="Arial" w:hAnsi="Arial" w:cs="Arial"/>
          <w:sz w:val="16"/>
          <w:szCs w:val="16"/>
        </w:rPr>
        <w:t>”)</w:t>
      </w:r>
      <w:r>
        <w:rPr>
          <w:rFonts w:ascii="Arial" w:hAnsi="Arial" w:cs="Arial"/>
          <w:sz w:val="16"/>
          <w:szCs w:val="16"/>
        </w:rPr>
        <w:t>.</w:t>
      </w:r>
    </w:p>
  </w:footnote>
  <w:footnote w:id="7">
    <w:p w14:paraId="5D5D3CFE" w14:textId="77777777" w:rsidR="00E07BD2" w:rsidRPr="0079411B" w:rsidRDefault="00E07BD2" w:rsidP="00E25B16">
      <w:pPr>
        <w:pStyle w:val="FootnoteText"/>
        <w:rPr>
          <w:rFonts w:ascii="Arial" w:hAnsi="Arial" w:cs="Arial"/>
          <w:sz w:val="16"/>
          <w:szCs w:val="16"/>
        </w:rPr>
      </w:pPr>
      <w:r w:rsidRPr="00CC096D">
        <w:rPr>
          <w:rStyle w:val="FootnoteReference"/>
          <w:rFonts w:ascii="Arial" w:hAnsi="Arial" w:cs="Arial"/>
          <w:sz w:val="16"/>
          <w:szCs w:val="16"/>
        </w:rPr>
        <w:footnoteRef/>
      </w:r>
      <w:r w:rsidRPr="00CC096D">
        <w:rPr>
          <w:rFonts w:ascii="Arial" w:hAnsi="Arial" w:cs="Arial"/>
          <w:sz w:val="16"/>
          <w:szCs w:val="16"/>
        </w:rPr>
        <w:t xml:space="preserve"> </w:t>
      </w:r>
      <w:r w:rsidRPr="0079411B">
        <w:rPr>
          <w:rFonts w:ascii="Arial" w:hAnsi="Arial" w:cs="Arial"/>
          <w:sz w:val="16"/>
          <w:szCs w:val="16"/>
        </w:rPr>
        <w:t>“matching procedure” is defined in section 2 of the PDPO.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74D7" w14:textId="77777777" w:rsidR="00E07BD2" w:rsidRDefault="00E07BD2">
    <w:pPr>
      <w:pStyle w:val="Header"/>
    </w:pPr>
    <w:r w:rsidRPr="004823AB">
      <w:rPr>
        <w:noProof/>
        <w:lang w:val="en-GB" w:eastAsia="zh-CN"/>
      </w:rPr>
      <w:drawing>
        <wp:inline distT="0" distB="0" distL="0" distR="0" wp14:anchorId="6A0AEF9D" wp14:editId="4097476E">
          <wp:extent cx="967740" cy="595630"/>
          <wp:effectExtent l="0" t="0" r="0" b="0"/>
          <wp:docPr id="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p w14:paraId="3E464647" w14:textId="77777777" w:rsidR="00E07BD2" w:rsidRDefault="00E07B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1EA1" w14:textId="77777777" w:rsidR="00E07BD2" w:rsidRDefault="00E07BD2">
    <w:pPr>
      <w:pStyle w:val="Header"/>
    </w:pPr>
    <w:r w:rsidRPr="004823AB">
      <w:rPr>
        <w:noProof/>
        <w:lang w:val="en-GB" w:eastAsia="zh-CN"/>
      </w:rPr>
      <w:drawing>
        <wp:inline distT="0" distB="0" distL="0" distR="0" wp14:anchorId="27E4C100" wp14:editId="0DCCEB61">
          <wp:extent cx="967740" cy="595630"/>
          <wp:effectExtent l="0" t="0" r="0" b="0"/>
          <wp:docPr id="3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1F8D" w14:textId="77777777" w:rsidR="00E07BD2" w:rsidRDefault="00E07BD2">
    <w:pPr>
      <w:pStyle w:val="Header"/>
    </w:pPr>
    <w:r w:rsidRPr="004823AB">
      <w:rPr>
        <w:noProof/>
        <w:lang w:val="en-GB" w:eastAsia="zh-CN"/>
      </w:rPr>
      <w:drawing>
        <wp:inline distT="0" distB="0" distL="0" distR="0" wp14:anchorId="096E9B91" wp14:editId="7352CD68">
          <wp:extent cx="967740" cy="595630"/>
          <wp:effectExtent l="0" t="0" r="0" b="0"/>
          <wp:docPr id="3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6D02" w14:textId="77777777" w:rsidR="00E07BD2" w:rsidRDefault="00E07BD2">
    <w:pPr>
      <w:pStyle w:val="Header"/>
    </w:pPr>
    <w:r w:rsidRPr="004823AB">
      <w:rPr>
        <w:noProof/>
        <w:lang w:val="en-GB" w:eastAsia="zh-CN"/>
      </w:rPr>
      <w:drawing>
        <wp:inline distT="0" distB="0" distL="0" distR="0" wp14:anchorId="4A9F16C7" wp14:editId="54399DD8">
          <wp:extent cx="967740" cy="595630"/>
          <wp:effectExtent l="0" t="0" r="0" b="0"/>
          <wp:docPr id="1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F7AF" w14:textId="77777777" w:rsidR="00E07BD2" w:rsidRDefault="00E07BD2">
    <w:pPr>
      <w:pStyle w:val="Header"/>
    </w:pPr>
    <w:r w:rsidRPr="004823AB">
      <w:rPr>
        <w:noProof/>
        <w:lang w:val="en-GB" w:eastAsia="zh-CN"/>
      </w:rPr>
      <w:drawing>
        <wp:inline distT="0" distB="0" distL="0" distR="0" wp14:anchorId="4169413C" wp14:editId="7DF8657F">
          <wp:extent cx="967740" cy="595630"/>
          <wp:effectExtent l="0" t="0" r="0" b="0"/>
          <wp:docPr id="2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403A" w14:textId="77777777" w:rsidR="00E07BD2" w:rsidRDefault="00E07BD2">
    <w:pPr>
      <w:pStyle w:val="Header"/>
    </w:pPr>
    <w:r w:rsidRPr="004823AB">
      <w:rPr>
        <w:noProof/>
        <w:lang w:val="en-GB" w:eastAsia="zh-CN"/>
      </w:rPr>
      <w:drawing>
        <wp:inline distT="0" distB="0" distL="0" distR="0" wp14:anchorId="3D5ABD03" wp14:editId="5D11E9F0">
          <wp:extent cx="967740" cy="595630"/>
          <wp:effectExtent l="0" t="0" r="0" b="0"/>
          <wp:docPr id="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5148" w14:textId="77777777" w:rsidR="00E07BD2" w:rsidRDefault="00E07BD2">
    <w:pPr>
      <w:pStyle w:val="Header"/>
    </w:pPr>
    <w:r w:rsidRPr="004823AB">
      <w:rPr>
        <w:noProof/>
        <w:lang w:val="en-GB" w:eastAsia="zh-CN"/>
      </w:rPr>
      <w:drawing>
        <wp:inline distT="0" distB="0" distL="0" distR="0" wp14:anchorId="134891D4" wp14:editId="620F2C3C">
          <wp:extent cx="967740" cy="595630"/>
          <wp:effectExtent l="0" t="0" r="0" b="0"/>
          <wp:docPr id="1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8B43" w14:textId="77777777" w:rsidR="00E07BD2" w:rsidRDefault="00E07BD2">
    <w:pPr>
      <w:pStyle w:val="Header"/>
    </w:pPr>
    <w:r w:rsidRPr="004823AB">
      <w:rPr>
        <w:noProof/>
        <w:lang w:val="en-GB" w:eastAsia="zh-CN"/>
      </w:rPr>
      <w:drawing>
        <wp:inline distT="0" distB="0" distL="0" distR="0" wp14:anchorId="7B20D8CD" wp14:editId="362A3CF7">
          <wp:extent cx="967740" cy="595630"/>
          <wp:effectExtent l="0" t="0" r="0" b="0"/>
          <wp:docPr id="1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150C" w14:textId="77777777" w:rsidR="00E07BD2" w:rsidRDefault="00E07BD2">
    <w:pPr>
      <w:pStyle w:val="Header"/>
    </w:pPr>
    <w:r w:rsidRPr="004823AB">
      <w:rPr>
        <w:noProof/>
        <w:lang w:val="en-GB" w:eastAsia="zh-CN"/>
      </w:rPr>
      <w:drawing>
        <wp:inline distT="0" distB="0" distL="0" distR="0" wp14:anchorId="0D719963" wp14:editId="5A1633A5">
          <wp:extent cx="967740" cy="595630"/>
          <wp:effectExtent l="0" t="0" r="0" b="0"/>
          <wp:docPr id="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4EF6" w14:textId="77777777" w:rsidR="00E07BD2" w:rsidRDefault="00E07BD2">
    <w:pPr>
      <w:pStyle w:val="Header"/>
    </w:pPr>
    <w:r>
      <w:rPr>
        <w:noProof/>
        <w:lang w:val="en-GB" w:eastAsia="zh-CN"/>
      </w:rPr>
      <w:drawing>
        <wp:anchor distT="0" distB="0" distL="114300" distR="114300" simplePos="0" relativeHeight="251657728" behindDoc="0" locked="0" layoutInCell="1" allowOverlap="1" wp14:anchorId="069C284C" wp14:editId="2FC29D37">
          <wp:simplePos x="0" y="0"/>
          <wp:positionH relativeFrom="margin">
            <wp:posOffset>-47625</wp:posOffset>
          </wp:positionH>
          <wp:positionV relativeFrom="paragraph">
            <wp:posOffset>-657860</wp:posOffset>
          </wp:positionV>
          <wp:extent cx="2624455" cy="897890"/>
          <wp:effectExtent l="0" t="0" r="0" b="0"/>
          <wp:wrapNone/>
          <wp:docPr id="1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l="18861" t="30615" r="17409" b="32738"/>
                  <a:stretch>
                    <a:fillRect/>
                  </a:stretch>
                </pic:blipFill>
                <pic:spPr bwMode="auto">
                  <a:xfrm>
                    <a:off x="0" y="0"/>
                    <a:ext cx="2624455" cy="897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7B8D" w14:textId="77777777" w:rsidR="00E07BD2" w:rsidRDefault="00E07BD2" w:rsidP="00A75C3B">
    <w:pPr>
      <w:pStyle w:val="Header"/>
      <w:tabs>
        <w:tab w:val="clear" w:pos="4320"/>
        <w:tab w:val="clear" w:pos="8640"/>
        <w:tab w:val="center" w:pos="4157"/>
      </w:tabs>
    </w:pPr>
    <w:r w:rsidRPr="004823AB">
      <w:rPr>
        <w:noProof/>
        <w:lang w:val="en-GB" w:eastAsia="zh-CN"/>
      </w:rPr>
      <w:drawing>
        <wp:inline distT="0" distB="0" distL="0" distR="0" wp14:anchorId="581603E5" wp14:editId="5FA05BE1">
          <wp:extent cx="967740" cy="595630"/>
          <wp:effectExtent l="0" t="0" r="0" b="0"/>
          <wp:docPr id="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DA72" w14:textId="77777777" w:rsidR="00E07BD2" w:rsidRDefault="00E07BD2">
    <w:pPr>
      <w:pStyle w:val="Header"/>
      <w:rPr>
        <w:lang w:val="en-GB"/>
      </w:rPr>
    </w:pPr>
    <w:r w:rsidRPr="009A033F">
      <w:rPr>
        <w:noProof/>
        <w:lang w:val="en-GB" w:eastAsia="zh-CN"/>
      </w:rPr>
      <w:drawing>
        <wp:inline distT="0" distB="0" distL="0" distR="0" wp14:anchorId="25F1B1F6" wp14:editId="4445016F">
          <wp:extent cx="967740" cy="595630"/>
          <wp:effectExtent l="0" t="0" r="0" b="0"/>
          <wp:docPr id="2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p w14:paraId="7D5F2931" w14:textId="77777777" w:rsidR="00E07BD2" w:rsidRDefault="00E07BD2">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2E56" w14:textId="77777777" w:rsidR="00E07BD2" w:rsidRDefault="00E07BD2">
    <w:pPr>
      <w:pStyle w:val="Header"/>
      <w:rPr>
        <w:noProof/>
        <w:lang w:val="en-GB" w:eastAsia="zh-CN"/>
      </w:rPr>
    </w:pPr>
    <w:r w:rsidRPr="004823AB">
      <w:rPr>
        <w:noProof/>
        <w:lang w:val="en-GB" w:eastAsia="zh-CN"/>
      </w:rPr>
      <w:drawing>
        <wp:inline distT="0" distB="0" distL="0" distR="0" wp14:anchorId="2654DBB6" wp14:editId="207DAD89">
          <wp:extent cx="967740" cy="595630"/>
          <wp:effectExtent l="0" t="0" r="0" b="0"/>
          <wp:docPr id="1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p w14:paraId="3E8187D6" w14:textId="77777777" w:rsidR="00E07BD2" w:rsidRDefault="00E07B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FD14" w14:textId="77777777" w:rsidR="00E07BD2" w:rsidRDefault="00E07BD2">
    <w:pPr>
      <w:pStyle w:val="Header"/>
      <w:rPr>
        <w:noProof/>
        <w:lang w:val="en-GB" w:eastAsia="zh-CN"/>
      </w:rPr>
    </w:pPr>
    <w:r w:rsidRPr="004823AB">
      <w:rPr>
        <w:noProof/>
        <w:lang w:val="en-GB" w:eastAsia="zh-CN"/>
      </w:rPr>
      <w:drawing>
        <wp:inline distT="0" distB="0" distL="0" distR="0" wp14:anchorId="10772123" wp14:editId="453EF051">
          <wp:extent cx="967740" cy="595630"/>
          <wp:effectExtent l="0" t="0" r="0" b="0"/>
          <wp:docPr id="3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p w14:paraId="187EAB2E" w14:textId="77777777" w:rsidR="00E07BD2" w:rsidRDefault="00E07B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2507" w14:textId="77777777" w:rsidR="00E07BD2" w:rsidRDefault="00E07BD2">
    <w:pPr>
      <w:pStyle w:val="Header"/>
    </w:pPr>
    <w:r w:rsidRPr="004823AB">
      <w:rPr>
        <w:noProof/>
        <w:lang w:val="en-GB" w:eastAsia="zh-CN"/>
      </w:rPr>
      <w:drawing>
        <wp:inline distT="0" distB="0" distL="0" distR="0" wp14:anchorId="1A961A89" wp14:editId="0B84BBB6">
          <wp:extent cx="967740" cy="595630"/>
          <wp:effectExtent l="0" t="0" r="0"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578C" w14:textId="77777777" w:rsidR="00E07BD2" w:rsidRDefault="00E07BD2">
    <w:pPr>
      <w:pStyle w:val="Header"/>
    </w:pPr>
    <w:r w:rsidRPr="004823AB">
      <w:rPr>
        <w:noProof/>
        <w:lang w:val="en-GB" w:eastAsia="zh-CN"/>
      </w:rPr>
      <w:drawing>
        <wp:inline distT="0" distB="0" distL="0" distR="0" wp14:anchorId="7E21E298" wp14:editId="74FEEB3C">
          <wp:extent cx="967740" cy="595630"/>
          <wp:effectExtent l="0" t="0" r="0" b="0"/>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C5E4" w14:textId="77777777" w:rsidR="00E07BD2" w:rsidRDefault="00E07BD2">
    <w:pPr>
      <w:pStyle w:val="Header"/>
    </w:pPr>
    <w:r w:rsidRPr="004823AB">
      <w:rPr>
        <w:noProof/>
        <w:lang w:val="en-GB" w:eastAsia="zh-CN"/>
      </w:rPr>
      <w:drawing>
        <wp:inline distT="0" distB="0" distL="0" distR="0" wp14:anchorId="72934D1D" wp14:editId="1802362B">
          <wp:extent cx="967740" cy="595630"/>
          <wp:effectExtent l="0" t="0" r="0" b="0"/>
          <wp:docPr id="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7740" cy="595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639"/>
    <w:multiLevelType w:val="hybridMultilevel"/>
    <w:tmpl w:val="4E2665F0"/>
    <w:lvl w:ilvl="0" w:tplc="3D66E93A">
      <w:start w:val="1"/>
      <w:numFmt w:val="decimal"/>
      <w:lvlText w:val="(%1)"/>
      <w:lvlJc w:val="left"/>
      <w:pPr>
        <w:tabs>
          <w:tab w:val="num" w:pos="720"/>
        </w:tabs>
        <w:ind w:left="720" w:hanging="360"/>
      </w:pPr>
      <w:rPr>
        <w:rFonts w:ascii="Arial" w:eastAsia="Times New Roman" w:hAnsi="Arial" w:cs="Arial" w:hint="default"/>
        <w:sz w:val="22"/>
        <w:szCs w:val="22"/>
      </w:rPr>
    </w:lvl>
    <w:lvl w:ilvl="1" w:tplc="7D92EE2E">
      <w:start w:val="1"/>
      <w:numFmt w:val="lowerRoman"/>
      <w:lvlText w:val="(%2)"/>
      <w:lvlJc w:val="left"/>
      <w:pPr>
        <w:tabs>
          <w:tab w:val="num" w:pos="1800"/>
        </w:tabs>
        <w:ind w:left="1800" w:hanging="72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B7F40"/>
    <w:multiLevelType w:val="hybridMultilevel"/>
    <w:tmpl w:val="44E0C2B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B126F7"/>
    <w:multiLevelType w:val="hybridMultilevel"/>
    <w:tmpl w:val="279C028A"/>
    <w:lvl w:ilvl="0" w:tplc="DD8CBFF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DB7BFF"/>
    <w:multiLevelType w:val="hybridMultilevel"/>
    <w:tmpl w:val="6F88135A"/>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344C55"/>
    <w:multiLevelType w:val="hybridMultilevel"/>
    <w:tmpl w:val="4EB4C7F2"/>
    <w:lvl w:ilvl="0" w:tplc="F74A733A">
      <w:start w:val="1"/>
      <w:numFmt w:val="decimal"/>
      <w:lvlText w:val="(%1)"/>
      <w:lvlJc w:val="left"/>
      <w:pPr>
        <w:tabs>
          <w:tab w:val="num" w:pos="720"/>
        </w:tabs>
        <w:ind w:left="720" w:hanging="360"/>
      </w:pPr>
      <w:rPr>
        <w:rFonts w:ascii="Arial" w:eastAsia="Times New Roman"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DB4D13"/>
    <w:multiLevelType w:val="hybridMultilevel"/>
    <w:tmpl w:val="A9860462"/>
    <w:lvl w:ilvl="0" w:tplc="9182D58C">
      <w:start w:val="1"/>
      <w:numFmt w:val="decimal"/>
      <w:pStyle w:val="Number"/>
      <w:lvlText w:val="(%1)"/>
      <w:lvlJc w:val="left"/>
      <w:pPr>
        <w:tabs>
          <w:tab w:val="num" w:pos="567"/>
        </w:tabs>
        <w:ind w:left="567" w:hanging="567"/>
      </w:pPr>
      <w:rPr>
        <w:rFonts w:ascii="Arial" w:hAnsi="Arial" w:cs="Arial"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954519"/>
    <w:multiLevelType w:val="hybridMultilevel"/>
    <w:tmpl w:val="113A4566"/>
    <w:lvl w:ilvl="0" w:tplc="DDEADC36">
      <w:start w:val="1"/>
      <w:numFmt w:val="decimal"/>
      <w:lvlText w:val="(%1)"/>
      <w:lvlJc w:val="left"/>
      <w:pPr>
        <w:tabs>
          <w:tab w:val="num" w:pos="720"/>
        </w:tabs>
        <w:ind w:left="720" w:hanging="360"/>
      </w:pPr>
      <w:rPr>
        <w:rFonts w:ascii="Arial" w:eastAsia="Times New Roman" w:hAnsi="Arial" w:cs="Arial" w:hint="default"/>
      </w:rPr>
    </w:lvl>
    <w:lvl w:ilvl="1" w:tplc="E24E8180">
      <w:start w:val="1"/>
      <w:numFmt w:val="lowerLetter"/>
      <w:lvlText w:val="(%2)"/>
      <w:lvlJc w:val="left"/>
      <w:pPr>
        <w:tabs>
          <w:tab w:val="num" w:pos="1440"/>
        </w:tabs>
        <w:ind w:left="1440" w:hanging="360"/>
      </w:pPr>
      <w:rPr>
        <w:rFonts w:hint="default"/>
      </w:rPr>
    </w:lvl>
    <w:lvl w:ilvl="2" w:tplc="9418E132">
      <w:start w:val="2"/>
      <w:numFmt w:val="lowerRoman"/>
      <w:lvlText w:val="(%3)"/>
      <w:lvlJc w:val="left"/>
      <w:pPr>
        <w:tabs>
          <w:tab w:val="num" w:pos="2520"/>
        </w:tabs>
        <w:ind w:left="2520" w:hanging="72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F126A"/>
    <w:multiLevelType w:val="hybridMultilevel"/>
    <w:tmpl w:val="3C668686"/>
    <w:lvl w:ilvl="0" w:tplc="5B3EBA8A">
      <w:start w:val="1"/>
      <w:numFmt w:val="bullet"/>
      <w:pStyle w:val="TableBullet3"/>
      <w:lvlText w:val="-"/>
      <w:lvlJc w:val="left"/>
      <w:pPr>
        <w:tabs>
          <w:tab w:val="num" w:pos="360"/>
        </w:tabs>
        <w:ind w:left="360" w:hanging="360"/>
      </w:pPr>
      <w:rPr>
        <w:rFonts w:hAnsi="Courier New" w:hint="default"/>
      </w:rPr>
    </w:lvl>
    <w:lvl w:ilvl="1" w:tplc="95DC92D0">
      <w:start w:val="27"/>
      <w:numFmt w:val="decimal"/>
      <w:lvlText w:val="(%2)"/>
      <w:lvlJc w:val="left"/>
      <w:pPr>
        <w:tabs>
          <w:tab w:val="num" w:pos="1287"/>
        </w:tabs>
        <w:ind w:left="1287" w:hanging="567"/>
      </w:pPr>
      <w:rPr>
        <w:rFonts w:hint="eastAsia"/>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13C5A05"/>
    <w:multiLevelType w:val="hybridMultilevel"/>
    <w:tmpl w:val="2A821DE6"/>
    <w:lvl w:ilvl="0" w:tplc="45203A3A">
      <w:start w:val="1"/>
      <w:numFmt w:val="bullet"/>
      <w:pStyle w:val="Table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2A46174"/>
    <w:multiLevelType w:val="hybridMultilevel"/>
    <w:tmpl w:val="842C0E1E"/>
    <w:lvl w:ilvl="0" w:tplc="08090013">
      <w:start w:val="1"/>
      <w:numFmt w:val="upperRoman"/>
      <w:lvlText w:val="%1."/>
      <w:lvlJc w:val="righ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434BE"/>
    <w:multiLevelType w:val="multilevel"/>
    <w:tmpl w:val="17789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C57BD6"/>
    <w:multiLevelType w:val="hybridMultilevel"/>
    <w:tmpl w:val="452E7A44"/>
    <w:lvl w:ilvl="0" w:tplc="DD8CBFF0">
      <w:start w:val="1"/>
      <w:numFmt w:val="lowerRoman"/>
      <w:lvlText w:val="(%1)"/>
      <w:lvlJc w:val="left"/>
      <w:pPr>
        <w:tabs>
          <w:tab w:val="num" w:pos="1080"/>
        </w:tabs>
        <w:ind w:left="1080" w:hanging="720"/>
      </w:pPr>
      <w:rPr>
        <w:rFonts w:hint="default"/>
      </w:rPr>
    </w:lvl>
    <w:lvl w:ilvl="1" w:tplc="D7FEDD02">
      <w:start w:val="1"/>
      <w:numFmt w:val="lowerRoman"/>
      <w:lvlText w:val="(%2)"/>
      <w:lvlJc w:val="left"/>
      <w:pPr>
        <w:tabs>
          <w:tab w:val="num" w:pos="1800"/>
        </w:tabs>
        <w:ind w:left="1800" w:hanging="720"/>
      </w:pPr>
      <w:rPr>
        <w:rFonts w:hint="default"/>
      </w:rPr>
    </w:lvl>
    <w:lvl w:ilvl="2" w:tplc="E6002600">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6247B05"/>
    <w:multiLevelType w:val="multilevel"/>
    <w:tmpl w:val="4E24417E"/>
    <w:lvl w:ilvl="0">
      <w:start w:val="1"/>
      <w:numFmt w:val="decimal"/>
      <w:pStyle w:val="SFCLevel1BasicParagraph"/>
      <w:lvlText w:val="%1."/>
      <w:lvlJc w:val="left"/>
      <w:pPr>
        <w:tabs>
          <w:tab w:val="num" w:pos="851"/>
        </w:tabs>
        <w:ind w:left="851" w:hanging="851"/>
      </w:pPr>
      <w:rPr>
        <w:rFonts w:ascii="Arial" w:hAnsi="Arial" w:hint="default"/>
        <w:color w:val="auto"/>
        <w:sz w:val="20"/>
        <w:szCs w:val="20"/>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 w15:restartNumberingAfterBreak="0">
    <w:nsid w:val="27995191"/>
    <w:multiLevelType w:val="hybridMultilevel"/>
    <w:tmpl w:val="E98AFE44"/>
    <w:lvl w:ilvl="0" w:tplc="0F603140">
      <w:start w:val="1"/>
      <w:numFmt w:val="decimal"/>
      <w:lvlText w:val="%1."/>
      <w:lvlJc w:val="left"/>
      <w:pPr>
        <w:ind w:left="1080" w:hanging="720"/>
      </w:pPr>
      <w:rPr>
        <w:rFonts w:hint="default"/>
        <w:sz w:val="20"/>
        <w:szCs w:val="20"/>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1442912"/>
    <w:multiLevelType w:val="hybridMultilevel"/>
    <w:tmpl w:val="90440F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5" w15:restartNumberingAfterBreak="0">
    <w:nsid w:val="39C61D53"/>
    <w:multiLevelType w:val="hybridMultilevel"/>
    <w:tmpl w:val="F84AE760"/>
    <w:lvl w:ilvl="0" w:tplc="B4ACD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EA6DC9"/>
    <w:multiLevelType w:val="hybridMultilevel"/>
    <w:tmpl w:val="2A2EA530"/>
    <w:lvl w:ilvl="0" w:tplc="C1903E12">
      <w:start w:val="1"/>
      <w:numFmt w:val="bullet"/>
      <w:pStyle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4541F5F"/>
    <w:multiLevelType w:val="hybridMultilevel"/>
    <w:tmpl w:val="06042EE4"/>
    <w:lvl w:ilvl="0" w:tplc="4C6E6ABE">
      <w:start w:val="1"/>
      <w:numFmt w:val="decimal"/>
      <w:lvlText w:val="(%1)"/>
      <w:lvlJc w:val="left"/>
      <w:pPr>
        <w:tabs>
          <w:tab w:val="num" w:pos="720"/>
        </w:tabs>
        <w:ind w:left="720" w:hanging="360"/>
      </w:pPr>
      <w:rPr>
        <w:rFonts w:ascii="Arial" w:eastAsia="Times New Roman" w:hAnsi="Arial" w:cs="Arial" w:hint="default"/>
      </w:rPr>
    </w:lvl>
    <w:lvl w:ilvl="1" w:tplc="4642C464">
      <w:start w:val="1"/>
      <w:numFmt w:val="decimal"/>
      <w:lvlText w:val="%2"/>
      <w:lvlJc w:val="left"/>
      <w:pPr>
        <w:tabs>
          <w:tab w:val="num" w:pos="1440"/>
        </w:tabs>
        <w:ind w:left="1440" w:hanging="360"/>
      </w:pPr>
      <w:rPr>
        <w:rFonts w:hint="default"/>
      </w:rPr>
    </w:lvl>
    <w:lvl w:ilvl="2" w:tplc="483A51A2">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534FCD"/>
    <w:multiLevelType w:val="hybridMultilevel"/>
    <w:tmpl w:val="9ABA5548"/>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7BA6E05"/>
    <w:multiLevelType w:val="hybridMultilevel"/>
    <w:tmpl w:val="17383CC2"/>
    <w:lvl w:ilvl="0" w:tplc="411EA66E">
      <w:start w:val="1"/>
      <w:numFmt w:val="lowerLetter"/>
      <w:pStyle w:val="TableAlpha"/>
      <w:lvlText w:val="(%1)"/>
      <w:lvlJc w:val="left"/>
      <w:pPr>
        <w:tabs>
          <w:tab w:val="num" w:pos="900"/>
        </w:tabs>
        <w:ind w:left="900" w:hanging="360"/>
      </w:pPr>
      <w:rPr>
        <w:rFonts w:hint="eastAsia"/>
        <w:b w:val="0"/>
        <w:i w:val="0"/>
      </w:rPr>
    </w:lvl>
    <w:lvl w:ilvl="1" w:tplc="65722802">
      <w:start w:val="1"/>
      <w:numFmt w:val="bullet"/>
      <w:lvlText w:val="-"/>
      <w:lvlJc w:val="left"/>
      <w:pPr>
        <w:tabs>
          <w:tab w:val="num" w:pos="1620"/>
        </w:tabs>
        <w:ind w:left="1620" w:hanging="360"/>
      </w:pPr>
      <w:rPr>
        <w:rFonts w:hAnsi="Courier New"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4B872D73"/>
    <w:multiLevelType w:val="hybridMultilevel"/>
    <w:tmpl w:val="AC6425C8"/>
    <w:lvl w:ilvl="0" w:tplc="DD8CBFF0">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4C3250EC"/>
    <w:multiLevelType w:val="hybridMultilevel"/>
    <w:tmpl w:val="18BADB8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DC356E"/>
    <w:multiLevelType w:val="hybridMultilevel"/>
    <w:tmpl w:val="B43010E6"/>
    <w:lvl w:ilvl="0" w:tplc="FEFEEFFC">
      <w:start w:val="1"/>
      <w:numFmt w:val="decimal"/>
      <w:pStyle w:val="Number0"/>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2E2561"/>
    <w:multiLevelType w:val="hybridMultilevel"/>
    <w:tmpl w:val="CB866046"/>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5" w15:restartNumberingAfterBreak="0">
    <w:nsid w:val="58DB118B"/>
    <w:multiLevelType w:val="hybridMultilevel"/>
    <w:tmpl w:val="BCA22564"/>
    <w:lvl w:ilvl="0" w:tplc="E814E44E">
      <w:start w:val="1"/>
      <w:numFmt w:val="lowerLetter"/>
      <w:pStyle w:val="Alpha"/>
      <w:lvlText w:val="(%1)"/>
      <w:lvlJc w:val="left"/>
      <w:pPr>
        <w:tabs>
          <w:tab w:val="num" w:pos="720"/>
        </w:tabs>
        <w:ind w:left="720" w:hanging="360"/>
      </w:pPr>
      <w:rPr>
        <w:rFonts w:hint="eastAsia"/>
        <w:b w:val="0"/>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A16FAD"/>
    <w:multiLevelType w:val="hybridMultilevel"/>
    <w:tmpl w:val="1E18FDF2"/>
    <w:lvl w:ilvl="0" w:tplc="DD8CBFF0">
      <w:start w:val="1"/>
      <w:numFmt w:val="lowerRoman"/>
      <w:lvlText w:val="(%1)"/>
      <w:lvlJc w:val="left"/>
      <w:pPr>
        <w:tabs>
          <w:tab w:val="num" w:pos="1080"/>
        </w:tabs>
        <w:ind w:left="1080" w:hanging="720"/>
      </w:pPr>
      <w:rPr>
        <w:rFonts w:hint="default"/>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FD5D11"/>
    <w:multiLevelType w:val="hybridMultilevel"/>
    <w:tmpl w:val="864C8124"/>
    <w:lvl w:ilvl="0" w:tplc="D3C850B0">
      <w:start w:val="1"/>
      <w:numFmt w:val="lowerRoman"/>
      <w:lvlText w:val="(%1)"/>
      <w:lvlJc w:val="left"/>
      <w:pPr>
        <w:tabs>
          <w:tab w:val="num" w:pos="1080"/>
        </w:tabs>
        <w:ind w:left="1080" w:hanging="720"/>
      </w:pPr>
      <w:rPr>
        <w:rFonts w:hint="default"/>
      </w:rPr>
    </w:lvl>
    <w:lvl w:ilvl="1" w:tplc="04F6BF06">
      <w:numFmt w:val="bullet"/>
      <w:lvlText w:val=""/>
      <w:lvlJc w:val="left"/>
      <w:pPr>
        <w:tabs>
          <w:tab w:val="num" w:pos="1440"/>
        </w:tabs>
        <w:ind w:left="1440" w:hanging="360"/>
      </w:pPr>
      <w:rPr>
        <w:rFonts w:ascii="Symbol" w:eastAsia="新細明體" w:hAnsi="Symbol" w:cs="Times New Roman" w:hint="default"/>
      </w:rPr>
    </w:lvl>
    <w:lvl w:ilvl="2" w:tplc="B1A6C57A">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4AD7527"/>
    <w:multiLevelType w:val="hybridMultilevel"/>
    <w:tmpl w:val="6A7A2B2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54E0A3A"/>
    <w:multiLevelType w:val="hybridMultilevel"/>
    <w:tmpl w:val="8FCE76A8"/>
    <w:lvl w:ilvl="0" w:tplc="303E38A4">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0" w15:restartNumberingAfterBreak="0">
    <w:nsid w:val="76667A67"/>
    <w:multiLevelType w:val="hybridMultilevel"/>
    <w:tmpl w:val="004469D2"/>
    <w:lvl w:ilvl="0" w:tplc="23200BF6">
      <w:start w:val="1"/>
      <w:numFmt w:val="decimal"/>
      <w:lvlText w:val="(%1)"/>
      <w:lvlJc w:val="left"/>
      <w:pPr>
        <w:tabs>
          <w:tab w:val="num" w:pos="720"/>
        </w:tabs>
        <w:ind w:left="720" w:hanging="360"/>
      </w:pPr>
      <w:rPr>
        <w:rFonts w:ascii="Arial" w:eastAsia="Times New Roman"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200B87"/>
    <w:multiLevelType w:val="hybridMultilevel"/>
    <w:tmpl w:val="AC1421D4"/>
    <w:lvl w:ilvl="0" w:tplc="20E209FC">
      <w:start w:val="1"/>
      <w:numFmt w:val="decimal"/>
      <w:pStyle w:val="NumberInTab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BE157B"/>
    <w:multiLevelType w:val="hybridMultilevel"/>
    <w:tmpl w:val="CE30AB2C"/>
    <w:lvl w:ilvl="0" w:tplc="53B6C2D2">
      <w:start w:val="1"/>
      <w:numFmt w:val="decimal"/>
      <w:lvlText w:val="(%1)"/>
      <w:lvlJc w:val="left"/>
      <w:pPr>
        <w:tabs>
          <w:tab w:val="num" w:pos="360"/>
        </w:tabs>
        <w:ind w:left="360" w:hanging="360"/>
      </w:pPr>
      <w:rPr>
        <w:rFonts w:ascii="Arial" w:eastAsia="Times New Roman" w:hAnsi="Arial" w:cs="Arial"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16cid:durableId="1033771334">
    <w:abstractNumId w:val="17"/>
  </w:num>
  <w:num w:numId="2" w16cid:durableId="308478702">
    <w:abstractNumId w:val="25"/>
  </w:num>
  <w:num w:numId="3" w16cid:durableId="1925525058">
    <w:abstractNumId w:val="16"/>
  </w:num>
  <w:num w:numId="4" w16cid:durableId="719935978">
    <w:abstractNumId w:val="31"/>
  </w:num>
  <w:num w:numId="5" w16cid:durableId="918246909">
    <w:abstractNumId w:val="15"/>
  </w:num>
  <w:num w:numId="6" w16cid:durableId="225067382">
    <w:abstractNumId w:val="20"/>
  </w:num>
  <w:num w:numId="7" w16cid:durableId="737751776">
    <w:abstractNumId w:val="7"/>
  </w:num>
  <w:num w:numId="8" w16cid:durableId="2023513129">
    <w:abstractNumId w:val="23"/>
  </w:num>
  <w:num w:numId="9" w16cid:durableId="1865365734">
    <w:abstractNumId w:val="23"/>
  </w:num>
  <w:num w:numId="10" w16cid:durableId="905602338">
    <w:abstractNumId w:val="26"/>
  </w:num>
  <w:num w:numId="11" w16cid:durableId="387995512">
    <w:abstractNumId w:val="23"/>
    <w:lvlOverride w:ilvl="0">
      <w:startOverride w:val="1"/>
    </w:lvlOverride>
  </w:num>
  <w:num w:numId="12" w16cid:durableId="694620351">
    <w:abstractNumId w:val="23"/>
    <w:lvlOverride w:ilvl="0">
      <w:startOverride w:val="1"/>
    </w:lvlOverride>
  </w:num>
  <w:num w:numId="13" w16cid:durableId="744110651">
    <w:abstractNumId w:val="23"/>
    <w:lvlOverride w:ilvl="0">
      <w:startOverride w:val="1"/>
    </w:lvlOverride>
  </w:num>
  <w:num w:numId="14" w16cid:durableId="1563522131">
    <w:abstractNumId w:val="8"/>
  </w:num>
  <w:num w:numId="15" w16cid:durableId="1551528074">
    <w:abstractNumId w:val="5"/>
  </w:num>
  <w:num w:numId="16" w16cid:durableId="1778670611">
    <w:abstractNumId w:val="6"/>
  </w:num>
  <w:num w:numId="17" w16cid:durableId="960041467">
    <w:abstractNumId w:val="0"/>
  </w:num>
  <w:num w:numId="18" w16cid:durableId="1010913076">
    <w:abstractNumId w:val="27"/>
  </w:num>
  <w:num w:numId="19" w16cid:durableId="1651056752">
    <w:abstractNumId w:val="11"/>
  </w:num>
  <w:num w:numId="20" w16cid:durableId="2122144180">
    <w:abstractNumId w:val="23"/>
    <w:lvlOverride w:ilvl="0">
      <w:startOverride w:val="1"/>
    </w:lvlOverride>
  </w:num>
  <w:num w:numId="21" w16cid:durableId="1647080026">
    <w:abstractNumId w:val="18"/>
  </w:num>
  <w:num w:numId="22" w16cid:durableId="596524311">
    <w:abstractNumId w:val="22"/>
  </w:num>
  <w:num w:numId="23" w16cid:durableId="722561272">
    <w:abstractNumId w:val="1"/>
  </w:num>
  <w:num w:numId="24" w16cid:durableId="1317033866">
    <w:abstractNumId w:val="3"/>
  </w:num>
  <w:num w:numId="25" w16cid:durableId="324863603">
    <w:abstractNumId w:val="19"/>
  </w:num>
  <w:num w:numId="26" w16cid:durableId="29498827">
    <w:abstractNumId w:val="2"/>
  </w:num>
  <w:num w:numId="27" w16cid:durableId="669795213">
    <w:abstractNumId w:val="21"/>
  </w:num>
  <w:num w:numId="28" w16cid:durableId="2042391260">
    <w:abstractNumId w:val="32"/>
  </w:num>
  <w:num w:numId="29" w16cid:durableId="1156069304">
    <w:abstractNumId w:val="9"/>
  </w:num>
  <w:num w:numId="30" w16cid:durableId="1865090691">
    <w:abstractNumId w:val="13"/>
  </w:num>
  <w:num w:numId="31" w16cid:durableId="627663231">
    <w:abstractNumId w:val="30"/>
  </w:num>
  <w:num w:numId="32" w16cid:durableId="414522265">
    <w:abstractNumId w:val="4"/>
  </w:num>
  <w:num w:numId="33" w16cid:durableId="1822577911">
    <w:abstractNumId w:val="29"/>
  </w:num>
  <w:num w:numId="34" w16cid:durableId="800656955">
    <w:abstractNumId w:val="12"/>
  </w:num>
  <w:num w:numId="35" w16cid:durableId="847326364">
    <w:abstractNumId w:val="24"/>
  </w:num>
  <w:num w:numId="36" w16cid:durableId="1491602833">
    <w:abstractNumId w:val="12"/>
  </w:num>
  <w:num w:numId="37" w16cid:durableId="1853718342">
    <w:abstractNumId w:val="14"/>
  </w:num>
  <w:num w:numId="38" w16cid:durableId="1540118882">
    <w:abstractNumId w:val="28"/>
  </w:num>
  <w:num w:numId="39" w16cid:durableId="1344747969">
    <w:abstractNumId w:val="10"/>
  </w:num>
  <w:num w:numId="40" w16cid:durableId="1644658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8855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5074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HK"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10"/>
    <w:rsid w:val="0000273A"/>
    <w:rsid w:val="00004A5B"/>
    <w:rsid w:val="0001175A"/>
    <w:rsid w:val="00012BE6"/>
    <w:rsid w:val="00016036"/>
    <w:rsid w:val="00020F6B"/>
    <w:rsid w:val="000223AA"/>
    <w:rsid w:val="000235FC"/>
    <w:rsid w:val="00025674"/>
    <w:rsid w:val="00025FD9"/>
    <w:rsid w:val="00026C46"/>
    <w:rsid w:val="00027F72"/>
    <w:rsid w:val="0003034E"/>
    <w:rsid w:val="000320E6"/>
    <w:rsid w:val="000332E6"/>
    <w:rsid w:val="00033C3F"/>
    <w:rsid w:val="00042C3C"/>
    <w:rsid w:val="00054C38"/>
    <w:rsid w:val="000566AC"/>
    <w:rsid w:val="00064338"/>
    <w:rsid w:val="00065731"/>
    <w:rsid w:val="00066171"/>
    <w:rsid w:val="000666D6"/>
    <w:rsid w:val="00066AE6"/>
    <w:rsid w:val="00067AD4"/>
    <w:rsid w:val="00067C38"/>
    <w:rsid w:val="000741D7"/>
    <w:rsid w:val="0008201C"/>
    <w:rsid w:val="00082DAF"/>
    <w:rsid w:val="00091B3A"/>
    <w:rsid w:val="000943CB"/>
    <w:rsid w:val="0009570B"/>
    <w:rsid w:val="000A076A"/>
    <w:rsid w:val="000A73A4"/>
    <w:rsid w:val="000B22AC"/>
    <w:rsid w:val="000B39DA"/>
    <w:rsid w:val="000B3E49"/>
    <w:rsid w:val="000B56F4"/>
    <w:rsid w:val="000B6501"/>
    <w:rsid w:val="000B6CAE"/>
    <w:rsid w:val="000B7969"/>
    <w:rsid w:val="000C0C13"/>
    <w:rsid w:val="000C131C"/>
    <w:rsid w:val="000C32DB"/>
    <w:rsid w:val="000C3367"/>
    <w:rsid w:val="000C3A6C"/>
    <w:rsid w:val="000C427A"/>
    <w:rsid w:val="000C43F2"/>
    <w:rsid w:val="000C54CA"/>
    <w:rsid w:val="000C6359"/>
    <w:rsid w:val="000D178F"/>
    <w:rsid w:val="000D1884"/>
    <w:rsid w:val="000D4E65"/>
    <w:rsid w:val="000E137E"/>
    <w:rsid w:val="000E1CE6"/>
    <w:rsid w:val="000E25A7"/>
    <w:rsid w:val="000E543F"/>
    <w:rsid w:val="000F261A"/>
    <w:rsid w:val="000F623D"/>
    <w:rsid w:val="001008D3"/>
    <w:rsid w:val="00101BCE"/>
    <w:rsid w:val="00103C10"/>
    <w:rsid w:val="001101A5"/>
    <w:rsid w:val="00112FC3"/>
    <w:rsid w:val="001140E4"/>
    <w:rsid w:val="00114AA3"/>
    <w:rsid w:val="00116E54"/>
    <w:rsid w:val="00122D13"/>
    <w:rsid w:val="0012443E"/>
    <w:rsid w:val="00126E8A"/>
    <w:rsid w:val="00126EDA"/>
    <w:rsid w:val="001308D4"/>
    <w:rsid w:val="00134574"/>
    <w:rsid w:val="00135141"/>
    <w:rsid w:val="001365A7"/>
    <w:rsid w:val="00137460"/>
    <w:rsid w:val="00140934"/>
    <w:rsid w:val="00140B6A"/>
    <w:rsid w:val="00144F16"/>
    <w:rsid w:val="00146396"/>
    <w:rsid w:val="0015729D"/>
    <w:rsid w:val="0016015C"/>
    <w:rsid w:val="00162A64"/>
    <w:rsid w:val="001660C1"/>
    <w:rsid w:val="00170826"/>
    <w:rsid w:val="00172A29"/>
    <w:rsid w:val="00173640"/>
    <w:rsid w:val="00180214"/>
    <w:rsid w:val="001802F6"/>
    <w:rsid w:val="00180A39"/>
    <w:rsid w:val="00182AC6"/>
    <w:rsid w:val="00182B19"/>
    <w:rsid w:val="001830B8"/>
    <w:rsid w:val="00187A05"/>
    <w:rsid w:val="00194EE4"/>
    <w:rsid w:val="001A2A13"/>
    <w:rsid w:val="001A38C7"/>
    <w:rsid w:val="001A3BD4"/>
    <w:rsid w:val="001A7F92"/>
    <w:rsid w:val="001B2DE8"/>
    <w:rsid w:val="001B39EC"/>
    <w:rsid w:val="001B6425"/>
    <w:rsid w:val="001C0710"/>
    <w:rsid w:val="001C13E4"/>
    <w:rsid w:val="001C1C3A"/>
    <w:rsid w:val="001C30A2"/>
    <w:rsid w:val="001C4016"/>
    <w:rsid w:val="001C44E5"/>
    <w:rsid w:val="001C5DB5"/>
    <w:rsid w:val="001C7C50"/>
    <w:rsid w:val="001D0FC2"/>
    <w:rsid w:val="001E269B"/>
    <w:rsid w:val="001E484A"/>
    <w:rsid w:val="001E7E4D"/>
    <w:rsid w:val="001F1C60"/>
    <w:rsid w:val="001F5F96"/>
    <w:rsid w:val="001F643F"/>
    <w:rsid w:val="001F7FC9"/>
    <w:rsid w:val="00202449"/>
    <w:rsid w:val="0020275A"/>
    <w:rsid w:val="00204DF1"/>
    <w:rsid w:val="00205ABA"/>
    <w:rsid w:val="00205CC9"/>
    <w:rsid w:val="0020631C"/>
    <w:rsid w:val="0021019A"/>
    <w:rsid w:val="00211C59"/>
    <w:rsid w:val="00212D75"/>
    <w:rsid w:val="002179A4"/>
    <w:rsid w:val="00217F55"/>
    <w:rsid w:val="00220328"/>
    <w:rsid w:val="00225A42"/>
    <w:rsid w:val="00225F65"/>
    <w:rsid w:val="00232140"/>
    <w:rsid w:val="00232AE8"/>
    <w:rsid w:val="0023462D"/>
    <w:rsid w:val="00237BEF"/>
    <w:rsid w:val="0024079A"/>
    <w:rsid w:val="00241002"/>
    <w:rsid w:val="00241882"/>
    <w:rsid w:val="00246A68"/>
    <w:rsid w:val="00246AD4"/>
    <w:rsid w:val="00246E6D"/>
    <w:rsid w:val="0025207D"/>
    <w:rsid w:val="00252202"/>
    <w:rsid w:val="00255BE0"/>
    <w:rsid w:val="00260672"/>
    <w:rsid w:val="002673BE"/>
    <w:rsid w:val="00267CF8"/>
    <w:rsid w:val="00270543"/>
    <w:rsid w:val="0027056F"/>
    <w:rsid w:val="00272744"/>
    <w:rsid w:val="00273412"/>
    <w:rsid w:val="002757EA"/>
    <w:rsid w:val="00277F8E"/>
    <w:rsid w:val="002832CA"/>
    <w:rsid w:val="002846C0"/>
    <w:rsid w:val="00291E04"/>
    <w:rsid w:val="002935CE"/>
    <w:rsid w:val="00295DB6"/>
    <w:rsid w:val="00296997"/>
    <w:rsid w:val="00296E51"/>
    <w:rsid w:val="00297B92"/>
    <w:rsid w:val="00297DC5"/>
    <w:rsid w:val="002A29A3"/>
    <w:rsid w:val="002A3434"/>
    <w:rsid w:val="002A7606"/>
    <w:rsid w:val="002A7E36"/>
    <w:rsid w:val="002B2AC3"/>
    <w:rsid w:val="002B402A"/>
    <w:rsid w:val="002B44B5"/>
    <w:rsid w:val="002B697F"/>
    <w:rsid w:val="002B7E90"/>
    <w:rsid w:val="002C0E24"/>
    <w:rsid w:val="002C0E92"/>
    <w:rsid w:val="002C3623"/>
    <w:rsid w:val="002C61FC"/>
    <w:rsid w:val="002C673E"/>
    <w:rsid w:val="002D3060"/>
    <w:rsid w:val="002D7828"/>
    <w:rsid w:val="002E186F"/>
    <w:rsid w:val="002E213A"/>
    <w:rsid w:val="002E33F6"/>
    <w:rsid w:val="002E3607"/>
    <w:rsid w:val="002E4883"/>
    <w:rsid w:val="002E53FF"/>
    <w:rsid w:val="002E5D42"/>
    <w:rsid w:val="002E78C9"/>
    <w:rsid w:val="002F0B01"/>
    <w:rsid w:val="002F0CF5"/>
    <w:rsid w:val="002F2938"/>
    <w:rsid w:val="002F3B38"/>
    <w:rsid w:val="003059C2"/>
    <w:rsid w:val="0031198C"/>
    <w:rsid w:val="0031266E"/>
    <w:rsid w:val="003135A6"/>
    <w:rsid w:val="00313CBF"/>
    <w:rsid w:val="003140C1"/>
    <w:rsid w:val="00317B58"/>
    <w:rsid w:val="00317C68"/>
    <w:rsid w:val="00322C79"/>
    <w:rsid w:val="00323EE3"/>
    <w:rsid w:val="00323F0A"/>
    <w:rsid w:val="00324CC2"/>
    <w:rsid w:val="0032516B"/>
    <w:rsid w:val="00327EB3"/>
    <w:rsid w:val="00335050"/>
    <w:rsid w:val="00337A18"/>
    <w:rsid w:val="00341A09"/>
    <w:rsid w:val="00341CDC"/>
    <w:rsid w:val="00343DAC"/>
    <w:rsid w:val="003450F1"/>
    <w:rsid w:val="003455FE"/>
    <w:rsid w:val="003536E0"/>
    <w:rsid w:val="0035690C"/>
    <w:rsid w:val="0035698F"/>
    <w:rsid w:val="00362FB9"/>
    <w:rsid w:val="00363E00"/>
    <w:rsid w:val="003649EA"/>
    <w:rsid w:val="00366685"/>
    <w:rsid w:val="0037111D"/>
    <w:rsid w:val="00371DA9"/>
    <w:rsid w:val="00372C56"/>
    <w:rsid w:val="00373798"/>
    <w:rsid w:val="003743C5"/>
    <w:rsid w:val="00376773"/>
    <w:rsid w:val="003814DB"/>
    <w:rsid w:val="003857E1"/>
    <w:rsid w:val="003860B3"/>
    <w:rsid w:val="00390629"/>
    <w:rsid w:val="0039083E"/>
    <w:rsid w:val="00392319"/>
    <w:rsid w:val="00395CA0"/>
    <w:rsid w:val="00395DE6"/>
    <w:rsid w:val="00397749"/>
    <w:rsid w:val="003A00CF"/>
    <w:rsid w:val="003B0534"/>
    <w:rsid w:val="003B1C5F"/>
    <w:rsid w:val="003B1CF2"/>
    <w:rsid w:val="003B5427"/>
    <w:rsid w:val="003C3004"/>
    <w:rsid w:val="003C46CE"/>
    <w:rsid w:val="003C4D58"/>
    <w:rsid w:val="003C7E02"/>
    <w:rsid w:val="003D2369"/>
    <w:rsid w:val="003D3DD5"/>
    <w:rsid w:val="003D47DB"/>
    <w:rsid w:val="003D6055"/>
    <w:rsid w:val="003E03C8"/>
    <w:rsid w:val="003F0AFB"/>
    <w:rsid w:val="003F7898"/>
    <w:rsid w:val="00401481"/>
    <w:rsid w:val="0040795A"/>
    <w:rsid w:val="00407C35"/>
    <w:rsid w:val="00410305"/>
    <w:rsid w:val="00410A91"/>
    <w:rsid w:val="00411222"/>
    <w:rsid w:val="00412E32"/>
    <w:rsid w:val="00416E61"/>
    <w:rsid w:val="00417A68"/>
    <w:rsid w:val="0042093A"/>
    <w:rsid w:val="00422EC2"/>
    <w:rsid w:val="00423B2C"/>
    <w:rsid w:val="00424138"/>
    <w:rsid w:val="0042433A"/>
    <w:rsid w:val="004304D1"/>
    <w:rsid w:val="00430FDB"/>
    <w:rsid w:val="004346D9"/>
    <w:rsid w:val="00435C39"/>
    <w:rsid w:val="00437DCF"/>
    <w:rsid w:val="004415A2"/>
    <w:rsid w:val="00442B58"/>
    <w:rsid w:val="00444B24"/>
    <w:rsid w:val="00444D0F"/>
    <w:rsid w:val="00445444"/>
    <w:rsid w:val="0044561F"/>
    <w:rsid w:val="004459C0"/>
    <w:rsid w:val="00447FE4"/>
    <w:rsid w:val="00451670"/>
    <w:rsid w:val="004615C7"/>
    <w:rsid w:val="00464377"/>
    <w:rsid w:val="00465E1A"/>
    <w:rsid w:val="00477722"/>
    <w:rsid w:val="00477754"/>
    <w:rsid w:val="00480E05"/>
    <w:rsid w:val="004823AB"/>
    <w:rsid w:val="00484EA6"/>
    <w:rsid w:val="00485D97"/>
    <w:rsid w:val="00490969"/>
    <w:rsid w:val="004910E5"/>
    <w:rsid w:val="004916C2"/>
    <w:rsid w:val="004948A1"/>
    <w:rsid w:val="0049559B"/>
    <w:rsid w:val="0049640A"/>
    <w:rsid w:val="00496B87"/>
    <w:rsid w:val="0049782B"/>
    <w:rsid w:val="004A0192"/>
    <w:rsid w:val="004A3ECF"/>
    <w:rsid w:val="004A40F8"/>
    <w:rsid w:val="004B48B8"/>
    <w:rsid w:val="004B529B"/>
    <w:rsid w:val="004B71C9"/>
    <w:rsid w:val="004B7780"/>
    <w:rsid w:val="004C08F2"/>
    <w:rsid w:val="004C5AD0"/>
    <w:rsid w:val="004D0410"/>
    <w:rsid w:val="004D085A"/>
    <w:rsid w:val="004D10FA"/>
    <w:rsid w:val="004D35B2"/>
    <w:rsid w:val="004D625F"/>
    <w:rsid w:val="004D6D95"/>
    <w:rsid w:val="004E354F"/>
    <w:rsid w:val="004E44A1"/>
    <w:rsid w:val="004E6587"/>
    <w:rsid w:val="004F1593"/>
    <w:rsid w:val="004F3E09"/>
    <w:rsid w:val="004F5CB2"/>
    <w:rsid w:val="004F6F22"/>
    <w:rsid w:val="00501F25"/>
    <w:rsid w:val="005051F2"/>
    <w:rsid w:val="005146BB"/>
    <w:rsid w:val="00515BEA"/>
    <w:rsid w:val="005169C1"/>
    <w:rsid w:val="00522043"/>
    <w:rsid w:val="00522DC2"/>
    <w:rsid w:val="00526AF6"/>
    <w:rsid w:val="0052798E"/>
    <w:rsid w:val="0053136B"/>
    <w:rsid w:val="005322FF"/>
    <w:rsid w:val="005357C1"/>
    <w:rsid w:val="005365F3"/>
    <w:rsid w:val="00542A60"/>
    <w:rsid w:val="005434D0"/>
    <w:rsid w:val="005438DF"/>
    <w:rsid w:val="00550F01"/>
    <w:rsid w:val="00554DC0"/>
    <w:rsid w:val="00557FF4"/>
    <w:rsid w:val="005616DC"/>
    <w:rsid w:val="0056356D"/>
    <w:rsid w:val="00563A9B"/>
    <w:rsid w:val="00565926"/>
    <w:rsid w:val="00565EE1"/>
    <w:rsid w:val="00566913"/>
    <w:rsid w:val="005709CF"/>
    <w:rsid w:val="0057286B"/>
    <w:rsid w:val="00572EEE"/>
    <w:rsid w:val="0057448A"/>
    <w:rsid w:val="00576E23"/>
    <w:rsid w:val="0057778D"/>
    <w:rsid w:val="005816CB"/>
    <w:rsid w:val="00581D6D"/>
    <w:rsid w:val="00583721"/>
    <w:rsid w:val="00583D20"/>
    <w:rsid w:val="00585C76"/>
    <w:rsid w:val="00587DA3"/>
    <w:rsid w:val="00592D23"/>
    <w:rsid w:val="00594428"/>
    <w:rsid w:val="005A2CAA"/>
    <w:rsid w:val="005A472F"/>
    <w:rsid w:val="005A5AB2"/>
    <w:rsid w:val="005A7712"/>
    <w:rsid w:val="005B4C67"/>
    <w:rsid w:val="005B661B"/>
    <w:rsid w:val="005C238C"/>
    <w:rsid w:val="005C4731"/>
    <w:rsid w:val="005C5270"/>
    <w:rsid w:val="005C7C8C"/>
    <w:rsid w:val="005C7F46"/>
    <w:rsid w:val="005D230C"/>
    <w:rsid w:val="005D52FF"/>
    <w:rsid w:val="005D7138"/>
    <w:rsid w:val="005D7C11"/>
    <w:rsid w:val="005E0BE8"/>
    <w:rsid w:val="005E2E84"/>
    <w:rsid w:val="005E5E26"/>
    <w:rsid w:val="005E74DB"/>
    <w:rsid w:val="005F31E5"/>
    <w:rsid w:val="0060106F"/>
    <w:rsid w:val="0060341A"/>
    <w:rsid w:val="00603610"/>
    <w:rsid w:val="0060367E"/>
    <w:rsid w:val="00603C2D"/>
    <w:rsid w:val="00605524"/>
    <w:rsid w:val="00605D78"/>
    <w:rsid w:val="006079EF"/>
    <w:rsid w:val="00610336"/>
    <w:rsid w:val="006115AD"/>
    <w:rsid w:val="00611EDD"/>
    <w:rsid w:val="00611FB3"/>
    <w:rsid w:val="00614BC9"/>
    <w:rsid w:val="00616BCD"/>
    <w:rsid w:val="006204F2"/>
    <w:rsid w:val="00622A26"/>
    <w:rsid w:val="00622CCB"/>
    <w:rsid w:val="006246D5"/>
    <w:rsid w:val="00625050"/>
    <w:rsid w:val="006261C6"/>
    <w:rsid w:val="00626993"/>
    <w:rsid w:val="0063373B"/>
    <w:rsid w:val="006352A8"/>
    <w:rsid w:val="006370C0"/>
    <w:rsid w:val="006406C2"/>
    <w:rsid w:val="00642ED4"/>
    <w:rsid w:val="00642F0A"/>
    <w:rsid w:val="00643B03"/>
    <w:rsid w:val="00650C94"/>
    <w:rsid w:val="0065628B"/>
    <w:rsid w:val="0065636F"/>
    <w:rsid w:val="00657984"/>
    <w:rsid w:val="00664286"/>
    <w:rsid w:val="00666195"/>
    <w:rsid w:val="00667A1C"/>
    <w:rsid w:val="00670277"/>
    <w:rsid w:val="0067131C"/>
    <w:rsid w:val="00671755"/>
    <w:rsid w:val="0067338C"/>
    <w:rsid w:val="00676817"/>
    <w:rsid w:val="00677E15"/>
    <w:rsid w:val="00677F65"/>
    <w:rsid w:val="00684636"/>
    <w:rsid w:val="00684D5D"/>
    <w:rsid w:val="006851E9"/>
    <w:rsid w:val="00685263"/>
    <w:rsid w:val="00693ABA"/>
    <w:rsid w:val="00694236"/>
    <w:rsid w:val="006A01A9"/>
    <w:rsid w:val="006A0C5E"/>
    <w:rsid w:val="006A1A9F"/>
    <w:rsid w:val="006A1C28"/>
    <w:rsid w:val="006A574D"/>
    <w:rsid w:val="006A6477"/>
    <w:rsid w:val="006A6772"/>
    <w:rsid w:val="006A68F7"/>
    <w:rsid w:val="006B0F8C"/>
    <w:rsid w:val="006B1713"/>
    <w:rsid w:val="006B1779"/>
    <w:rsid w:val="006B19B5"/>
    <w:rsid w:val="006B28AE"/>
    <w:rsid w:val="006B3188"/>
    <w:rsid w:val="006B4227"/>
    <w:rsid w:val="006C1D9A"/>
    <w:rsid w:val="006C3293"/>
    <w:rsid w:val="006C3EAB"/>
    <w:rsid w:val="006C57EF"/>
    <w:rsid w:val="006C6E19"/>
    <w:rsid w:val="006D1677"/>
    <w:rsid w:val="006D34EE"/>
    <w:rsid w:val="006D3EFB"/>
    <w:rsid w:val="006E16B7"/>
    <w:rsid w:val="006E179D"/>
    <w:rsid w:val="006E1FD4"/>
    <w:rsid w:val="006E2A97"/>
    <w:rsid w:val="006E5668"/>
    <w:rsid w:val="006F04DA"/>
    <w:rsid w:val="006F08E8"/>
    <w:rsid w:val="006F3077"/>
    <w:rsid w:val="0070013C"/>
    <w:rsid w:val="007024CB"/>
    <w:rsid w:val="00702632"/>
    <w:rsid w:val="007062F9"/>
    <w:rsid w:val="007066D6"/>
    <w:rsid w:val="00706A00"/>
    <w:rsid w:val="00711CF1"/>
    <w:rsid w:val="007161A4"/>
    <w:rsid w:val="00720BF2"/>
    <w:rsid w:val="0072376A"/>
    <w:rsid w:val="0072378F"/>
    <w:rsid w:val="0072626F"/>
    <w:rsid w:val="0072734B"/>
    <w:rsid w:val="0072762E"/>
    <w:rsid w:val="00731F26"/>
    <w:rsid w:val="00732B80"/>
    <w:rsid w:val="0073767F"/>
    <w:rsid w:val="00737F4B"/>
    <w:rsid w:val="007440DE"/>
    <w:rsid w:val="00744B47"/>
    <w:rsid w:val="00745F8D"/>
    <w:rsid w:val="007466E0"/>
    <w:rsid w:val="00746990"/>
    <w:rsid w:val="00751989"/>
    <w:rsid w:val="007538C1"/>
    <w:rsid w:val="00753FAF"/>
    <w:rsid w:val="00754A90"/>
    <w:rsid w:val="00754B5C"/>
    <w:rsid w:val="00756510"/>
    <w:rsid w:val="0076083B"/>
    <w:rsid w:val="007623D8"/>
    <w:rsid w:val="00766ECA"/>
    <w:rsid w:val="007677A8"/>
    <w:rsid w:val="00767ED3"/>
    <w:rsid w:val="00770558"/>
    <w:rsid w:val="00771761"/>
    <w:rsid w:val="00774722"/>
    <w:rsid w:val="00775879"/>
    <w:rsid w:val="00776062"/>
    <w:rsid w:val="0077657B"/>
    <w:rsid w:val="00780100"/>
    <w:rsid w:val="00781290"/>
    <w:rsid w:val="00782578"/>
    <w:rsid w:val="00783113"/>
    <w:rsid w:val="00785E45"/>
    <w:rsid w:val="00791126"/>
    <w:rsid w:val="0079303A"/>
    <w:rsid w:val="00795C15"/>
    <w:rsid w:val="007966CC"/>
    <w:rsid w:val="00796F0C"/>
    <w:rsid w:val="007A5F58"/>
    <w:rsid w:val="007A703D"/>
    <w:rsid w:val="007B1653"/>
    <w:rsid w:val="007B1E0E"/>
    <w:rsid w:val="007B532F"/>
    <w:rsid w:val="007B56C2"/>
    <w:rsid w:val="007C4A8F"/>
    <w:rsid w:val="007C5552"/>
    <w:rsid w:val="007C65FD"/>
    <w:rsid w:val="007C78C8"/>
    <w:rsid w:val="007D0664"/>
    <w:rsid w:val="007E348A"/>
    <w:rsid w:val="007E49E0"/>
    <w:rsid w:val="007E5B0D"/>
    <w:rsid w:val="007E6C0E"/>
    <w:rsid w:val="007F1848"/>
    <w:rsid w:val="007F3195"/>
    <w:rsid w:val="007F3539"/>
    <w:rsid w:val="007F3FDD"/>
    <w:rsid w:val="00801965"/>
    <w:rsid w:val="008037CD"/>
    <w:rsid w:val="00807D2B"/>
    <w:rsid w:val="008105B6"/>
    <w:rsid w:val="008109A5"/>
    <w:rsid w:val="008128D6"/>
    <w:rsid w:val="00813ADA"/>
    <w:rsid w:val="008165DB"/>
    <w:rsid w:val="00820A21"/>
    <w:rsid w:val="0082185A"/>
    <w:rsid w:val="00827E40"/>
    <w:rsid w:val="008318BE"/>
    <w:rsid w:val="00832283"/>
    <w:rsid w:val="00834D6D"/>
    <w:rsid w:val="00840139"/>
    <w:rsid w:val="00841810"/>
    <w:rsid w:val="008420D2"/>
    <w:rsid w:val="00842EDE"/>
    <w:rsid w:val="00846FBC"/>
    <w:rsid w:val="008513C2"/>
    <w:rsid w:val="00853BE4"/>
    <w:rsid w:val="008552A3"/>
    <w:rsid w:val="008567F4"/>
    <w:rsid w:val="008733EB"/>
    <w:rsid w:val="008733FA"/>
    <w:rsid w:val="00874730"/>
    <w:rsid w:val="008774D9"/>
    <w:rsid w:val="00881740"/>
    <w:rsid w:val="00881D75"/>
    <w:rsid w:val="008846B0"/>
    <w:rsid w:val="00886F5C"/>
    <w:rsid w:val="00887030"/>
    <w:rsid w:val="00887DE5"/>
    <w:rsid w:val="008919E1"/>
    <w:rsid w:val="00891AE8"/>
    <w:rsid w:val="00892B35"/>
    <w:rsid w:val="008937F7"/>
    <w:rsid w:val="00893EBB"/>
    <w:rsid w:val="008A0585"/>
    <w:rsid w:val="008A0D5C"/>
    <w:rsid w:val="008A22E7"/>
    <w:rsid w:val="008A57CA"/>
    <w:rsid w:val="008B0AE1"/>
    <w:rsid w:val="008B40B3"/>
    <w:rsid w:val="008B49C1"/>
    <w:rsid w:val="008B7C22"/>
    <w:rsid w:val="008C3BD9"/>
    <w:rsid w:val="008C4E5C"/>
    <w:rsid w:val="008C5647"/>
    <w:rsid w:val="008D09D4"/>
    <w:rsid w:val="008D2650"/>
    <w:rsid w:val="008D4335"/>
    <w:rsid w:val="008D5BD2"/>
    <w:rsid w:val="008E6A48"/>
    <w:rsid w:val="008F0AE0"/>
    <w:rsid w:val="008F2981"/>
    <w:rsid w:val="008F67AC"/>
    <w:rsid w:val="008F7F13"/>
    <w:rsid w:val="00902000"/>
    <w:rsid w:val="009028D3"/>
    <w:rsid w:val="009062D3"/>
    <w:rsid w:val="00907EFE"/>
    <w:rsid w:val="00910CAF"/>
    <w:rsid w:val="00914AFA"/>
    <w:rsid w:val="00916876"/>
    <w:rsid w:val="0091709B"/>
    <w:rsid w:val="0091713D"/>
    <w:rsid w:val="00917508"/>
    <w:rsid w:val="0092550A"/>
    <w:rsid w:val="00926FB2"/>
    <w:rsid w:val="0093187E"/>
    <w:rsid w:val="009362CA"/>
    <w:rsid w:val="00936CE7"/>
    <w:rsid w:val="00942172"/>
    <w:rsid w:val="00942DBF"/>
    <w:rsid w:val="00943A01"/>
    <w:rsid w:val="00944786"/>
    <w:rsid w:val="00945327"/>
    <w:rsid w:val="009516A6"/>
    <w:rsid w:val="00955418"/>
    <w:rsid w:val="0096055F"/>
    <w:rsid w:val="009633FB"/>
    <w:rsid w:val="00963887"/>
    <w:rsid w:val="009666A0"/>
    <w:rsid w:val="00967789"/>
    <w:rsid w:val="00970966"/>
    <w:rsid w:val="00971535"/>
    <w:rsid w:val="0097203C"/>
    <w:rsid w:val="009737CD"/>
    <w:rsid w:val="00973902"/>
    <w:rsid w:val="00981290"/>
    <w:rsid w:val="0098569F"/>
    <w:rsid w:val="0098725D"/>
    <w:rsid w:val="00987A21"/>
    <w:rsid w:val="00992185"/>
    <w:rsid w:val="009921BB"/>
    <w:rsid w:val="00993A85"/>
    <w:rsid w:val="009960E2"/>
    <w:rsid w:val="00996426"/>
    <w:rsid w:val="00997708"/>
    <w:rsid w:val="009A033F"/>
    <w:rsid w:val="009A1A52"/>
    <w:rsid w:val="009A3FF7"/>
    <w:rsid w:val="009A4D46"/>
    <w:rsid w:val="009A6FF1"/>
    <w:rsid w:val="009B0A37"/>
    <w:rsid w:val="009B4FD2"/>
    <w:rsid w:val="009B59CC"/>
    <w:rsid w:val="009B6C85"/>
    <w:rsid w:val="009C0D0B"/>
    <w:rsid w:val="009C56AD"/>
    <w:rsid w:val="009C66CF"/>
    <w:rsid w:val="009C7261"/>
    <w:rsid w:val="009C79D9"/>
    <w:rsid w:val="009C7D9B"/>
    <w:rsid w:val="009D291C"/>
    <w:rsid w:val="009D4BDD"/>
    <w:rsid w:val="009D5F1B"/>
    <w:rsid w:val="009D6DAD"/>
    <w:rsid w:val="009E0567"/>
    <w:rsid w:val="009E1A01"/>
    <w:rsid w:val="009E72D8"/>
    <w:rsid w:val="009F2BCC"/>
    <w:rsid w:val="009F310D"/>
    <w:rsid w:val="009F33A0"/>
    <w:rsid w:val="009F5540"/>
    <w:rsid w:val="009F5709"/>
    <w:rsid w:val="009F7E26"/>
    <w:rsid w:val="00A027D6"/>
    <w:rsid w:val="00A07201"/>
    <w:rsid w:val="00A07CA3"/>
    <w:rsid w:val="00A114A6"/>
    <w:rsid w:val="00A115EB"/>
    <w:rsid w:val="00A12AF7"/>
    <w:rsid w:val="00A1310F"/>
    <w:rsid w:val="00A20F83"/>
    <w:rsid w:val="00A2145E"/>
    <w:rsid w:val="00A21A14"/>
    <w:rsid w:val="00A2217E"/>
    <w:rsid w:val="00A313D6"/>
    <w:rsid w:val="00A32DD9"/>
    <w:rsid w:val="00A40009"/>
    <w:rsid w:val="00A41669"/>
    <w:rsid w:val="00A43AB1"/>
    <w:rsid w:val="00A50049"/>
    <w:rsid w:val="00A5203C"/>
    <w:rsid w:val="00A56DE7"/>
    <w:rsid w:val="00A57234"/>
    <w:rsid w:val="00A63BD8"/>
    <w:rsid w:val="00A65CF0"/>
    <w:rsid w:val="00A66C3A"/>
    <w:rsid w:val="00A6762C"/>
    <w:rsid w:val="00A7086F"/>
    <w:rsid w:val="00A70DCE"/>
    <w:rsid w:val="00A75C3B"/>
    <w:rsid w:val="00A76428"/>
    <w:rsid w:val="00A85FF5"/>
    <w:rsid w:val="00A86A05"/>
    <w:rsid w:val="00A91325"/>
    <w:rsid w:val="00A91F44"/>
    <w:rsid w:val="00A96AE7"/>
    <w:rsid w:val="00AA0990"/>
    <w:rsid w:val="00AA16CD"/>
    <w:rsid w:val="00AA214F"/>
    <w:rsid w:val="00AA28AA"/>
    <w:rsid w:val="00AA3E85"/>
    <w:rsid w:val="00AA4942"/>
    <w:rsid w:val="00AA72E1"/>
    <w:rsid w:val="00AB0AD1"/>
    <w:rsid w:val="00AB2454"/>
    <w:rsid w:val="00AB5647"/>
    <w:rsid w:val="00AB5F99"/>
    <w:rsid w:val="00AB6B52"/>
    <w:rsid w:val="00AB6EC3"/>
    <w:rsid w:val="00AC36B7"/>
    <w:rsid w:val="00AC44CC"/>
    <w:rsid w:val="00AC475F"/>
    <w:rsid w:val="00AE37D2"/>
    <w:rsid w:val="00AE3C4B"/>
    <w:rsid w:val="00AE6590"/>
    <w:rsid w:val="00AE7E0E"/>
    <w:rsid w:val="00AE7E69"/>
    <w:rsid w:val="00AF62A6"/>
    <w:rsid w:val="00AF6B48"/>
    <w:rsid w:val="00B00C3A"/>
    <w:rsid w:val="00B05F3B"/>
    <w:rsid w:val="00B10FDB"/>
    <w:rsid w:val="00B11B3B"/>
    <w:rsid w:val="00B1305B"/>
    <w:rsid w:val="00B132B9"/>
    <w:rsid w:val="00B13313"/>
    <w:rsid w:val="00B1397E"/>
    <w:rsid w:val="00B14A3D"/>
    <w:rsid w:val="00B15419"/>
    <w:rsid w:val="00B16782"/>
    <w:rsid w:val="00B22384"/>
    <w:rsid w:val="00B236C6"/>
    <w:rsid w:val="00B24E37"/>
    <w:rsid w:val="00B26005"/>
    <w:rsid w:val="00B31707"/>
    <w:rsid w:val="00B31CB4"/>
    <w:rsid w:val="00B32F2E"/>
    <w:rsid w:val="00B34E12"/>
    <w:rsid w:val="00B402B0"/>
    <w:rsid w:val="00B404C3"/>
    <w:rsid w:val="00B4221B"/>
    <w:rsid w:val="00B42440"/>
    <w:rsid w:val="00B425D5"/>
    <w:rsid w:val="00B43355"/>
    <w:rsid w:val="00B4395D"/>
    <w:rsid w:val="00B43A52"/>
    <w:rsid w:val="00B44888"/>
    <w:rsid w:val="00B53F0D"/>
    <w:rsid w:val="00B5453F"/>
    <w:rsid w:val="00B55A11"/>
    <w:rsid w:val="00B57EAB"/>
    <w:rsid w:val="00B607F2"/>
    <w:rsid w:val="00B60975"/>
    <w:rsid w:val="00B61263"/>
    <w:rsid w:val="00B61452"/>
    <w:rsid w:val="00B63AFA"/>
    <w:rsid w:val="00B6538C"/>
    <w:rsid w:val="00B66D43"/>
    <w:rsid w:val="00B70057"/>
    <w:rsid w:val="00B71149"/>
    <w:rsid w:val="00B72CE1"/>
    <w:rsid w:val="00B75C2E"/>
    <w:rsid w:val="00B7630E"/>
    <w:rsid w:val="00B77DA4"/>
    <w:rsid w:val="00B80564"/>
    <w:rsid w:val="00B8124D"/>
    <w:rsid w:val="00B86F17"/>
    <w:rsid w:val="00B87520"/>
    <w:rsid w:val="00B87CC6"/>
    <w:rsid w:val="00B92D3D"/>
    <w:rsid w:val="00B96738"/>
    <w:rsid w:val="00B978B9"/>
    <w:rsid w:val="00BA07CA"/>
    <w:rsid w:val="00BA0ED0"/>
    <w:rsid w:val="00BA4E05"/>
    <w:rsid w:val="00BA5B89"/>
    <w:rsid w:val="00BB03F8"/>
    <w:rsid w:val="00BB1D31"/>
    <w:rsid w:val="00BB5D29"/>
    <w:rsid w:val="00BB632E"/>
    <w:rsid w:val="00BB696D"/>
    <w:rsid w:val="00BC116E"/>
    <w:rsid w:val="00BC2E5D"/>
    <w:rsid w:val="00BC4316"/>
    <w:rsid w:val="00BC4A3D"/>
    <w:rsid w:val="00BC5F05"/>
    <w:rsid w:val="00BC72E9"/>
    <w:rsid w:val="00BC7F4B"/>
    <w:rsid w:val="00BD003A"/>
    <w:rsid w:val="00BD3192"/>
    <w:rsid w:val="00BD4451"/>
    <w:rsid w:val="00BE1286"/>
    <w:rsid w:val="00BE58FD"/>
    <w:rsid w:val="00BF1BBF"/>
    <w:rsid w:val="00BF2178"/>
    <w:rsid w:val="00BF5E52"/>
    <w:rsid w:val="00C02868"/>
    <w:rsid w:val="00C05F44"/>
    <w:rsid w:val="00C06671"/>
    <w:rsid w:val="00C07E35"/>
    <w:rsid w:val="00C10043"/>
    <w:rsid w:val="00C12EDC"/>
    <w:rsid w:val="00C158E9"/>
    <w:rsid w:val="00C16F05"/>
    <w:rsid w:val="00C25432"/>
    <w:rsid w:val="00C269C6"/>
    <w:rsid w:val="00C31F62"/>
    <w:rsid w:val="00C33F6D"/>
    <w:rsid w:val="00C340A0"/>
    <w:rsid w:val="00C428F7"/>
    <w:rsid w:val="00C434B7"/>
    <w:rsid w:val="00C43F7E"/>
    <w:rsid w:val="00C44629"/>
    <w:rsid w:val="00C570D8"/>
    <w:rsid w:val="00C57125"/>
    <w:rsid w:val="00C62C13"/>
    <w:rsid w:val="00C72788"/>
    <w:rsid w:val="00C7278A"/>
    <w:rsid w:val="00C74556"/>
    <w:rsid w:val="00C74A8B"/>
    <w:rsid w:val="00C74E22"/>
    <w:rsid w:val="00C76ADD"/>
    <w:rsid w:val="00C76D36"/>
    <w:rsid w:val="00C77336"/>
    <w:rsid w:val="00C81BB2"/>
    <w:rsid w:val="00C86025"/>
    <w:rsid w:val="00C87454"/>
    <w:rsid w:val="00C92452"/>
    <w:rsid w:val="00C92672"/>
    <w:rsid w:val="00C93152"/>
    <w:rsid w:val="00C931DA"/>
    <w:rsid w:val="00C93337"/>
    <w:rsid w:val="00C93511"/>
    <w:rsid w:val="00C9572E"/>
    <w:rsid w:val="00CA46B9"/>
    <w:rsid w:val="00CA5C81"/>
    <w:rsid w:val="00CB7903"/>
    <w:rsid w:val="00CC0357"/>
    <w:rsid w:val="00CC1326"/>
    <w:rsid w:val="00CC1852"/>
    <w:rsid w:val="00CC6A56"/>
    <w:rsid w:val="00CD220E"/>
    <w:rsid w:val="00CD290B"/>
    <w:rsid w:val="00CD55C2"/>
    <w:rsid w:val="00CD5B57"/>
    <w:rsid w:val="00CD7F9F"/>
    <w:rsid w:val="00CE1D1E"/>
    <w:rsid w:val="00CE1E21"/>
    <w:rsid w:val="00CE442F"/>
    <w:rsid w:val="00CE47EC"/>
    <w:rsid w:val="00CE6F65"/>
    <w:rsid w:val="00CE7680"/>
    <w:rsid w:val="00CF0E82"/>
    <w:rsid w:val="00CF414E"/>
    <w:rsid w:val="00CF5787"/>
    <w:rsid w:val="00D044C7"/>
    <w:rsid w:val="00D05C8A"/>
    <w:rsid w:val="00D0730B"/>
    <w:rsid w:val="00D0759B"/>
    <w:rsid w:val="00D07DC6"/>
    <w:rsid w:val="00D15B0A"/>
    <w:rsid w:val="00D21812"/>
    <w:rsid w:val="00D21DA2"/>
    <w:rsid w:val="00D2613C"/>
    <w:rsid w:val="00D26BF4"/>
    <w:rsid w:val="00D30969"/>
    <w:rsid w:val="00D32666"/>
    <w:rsid w:val="00D32DAF"/>
    <w:rsid w:val="00D34529"/>
    <w:rsid w:val="00D36540"/>
    <w:rsid w:val="00D4086E"/>
    <w:rsid w:val="00D40D4A"/>
    <w:rsid w:val="00D42265"/>
    <w:rsid w:val="00D44BE9"/>
    <w:rsid w:val="00D44FC7"/>
    <w:rsid w:val="00D4502E"/>
    <w:rsid w:val="00D459A1"/>
    <w:rsid w:val="00D465B4"/>
    <w:rsid w:val="00D50474"/>
    <w:rsid w:val="00D52DB8"/>
    <w:rsid w:val="00D52E5B"/>
    <w:rsid w:val="00D537E4"/>
    <w:rsid w:val="00D54CC5"/>
    <w:rsid w:val="00D561EB"/>
    <w:rsid w:val="00D57027"/>
    <w:rsid w:val="00D6010E"/>
    <w:rsid w:val="00D62AEF"/>
    <w:rsid w:val="00D62E79"/>
    <w:rsid w:val="00D63952"/>
    <w:rsid w:val="00D6461E"/>
    <w:rsid w:val="00D65E02"/>
    <w:rsid w:val="00D667E7"/>
    <w:rsid w:val="00D67AF9"/>
    <w:rsid w:val="00D7257E"/>
    <w:rsid w:val="00D76604"/>
    <w:rsid w:val="00D766A9"/>
    <w:rsid w:val="00D831B5"/>
    <w:rsid w:val="00D8354F"/>
    <w:rsid w:val="00D83D39"/>
    <w:rsid w:val="00D91D28"/>
    <w:rsid w:val="00D9301D"/>
    <w:rsid w:val="00D96C52"/>
    <w:rsid w:val="00D97863"/>
    <w:rsid w:val="00DA12E5"/>
    <w:rsid w:val="00DA3FC8"/>
    <w:rsid w:val="00DA67CF"/>
    <w:rsid w:val="00DB1126"/>
    <w:rsid w:val="00DB4279"/>
    <w:rsid w:val="00DB53A5"/>
    <w:rsid w:val="00DC053F"/>
    <w:rsid w:val="00DC2D95"/>
    <w:rsid w:val="00DC3957"/>
    <w:rsid w:val="00DD050F"/>
    <w:rsid w:val="00DD05E1"/>
    <w:rsid w:val="00DD2AFD"/>
    <w:rsid w:val="00DD4A09"/>
    <w:rsid w:val="00DE30E5"/>
    <w:rsid w:val="00DE7FCE"/>
    <w:rsid w:val="00DF255C"/>
    <w:rsid w:val="00DF2BD4"/>
    <w:rsid w:val="00DF5F0F"/>
    <w:rsid w:val="00DF69B2"/>
    <w:rsid w:val="00DF7BFB"/>
    <w:rsid w:val="00E0650C"/>
    <w:rsid w:val="00E07BD2"/>
    <w:rsid w:val="00E116AD"/>
    <w:rsid w:val="00E13737"/>
    <w:rsid w:val="00E13EC3"/>
    <w:rsid w:val="00E14CE5"/>
    <w:rsid w:val="00E236EF"/>
    <w:rsid w:val="00E23EEB"/>
    <w:rsid w:val="00E2569A"/>
    <w:rsid w:val="00E258C8"/>
    <w:rsid w:val="00E259F3"/>
    <w:rsid w:val="00E25B16"/>
    <w:rsid w:val="00E30803"/>
    <w:rsid w:val="00E30D0D"/>
    <w:rsid w:val="00E34BBC"/>
    <w:rsid w:val="00E40636"/>
    <w:rsid w:val="00E40995"/>
    <w:rsid w:val="00E44BF3"/>
    <w:rsid w:val="00E45978"/>
    <w:rsid w:val="00E45D0B"/>
    <w:rsid w:val="00E51B67"/>
    <w:rsid w:val="00E54D24"/>
    <w:rsid w:val="00E55296"/>
    <w:rsid w:val="00E57BC7"/>
    <w:rsid w:val="00E6009E"/>
    <w:rsid w:val="00E61379"/>
    <w:rsid w:val="00E64CFA"/>
    <w:rsid w:val="00E65C7E"/>
    <w:rsid w:val="00E71F9F"/>
    <w:rsid w:val="00E75574"/>
    <w:rsid w:val="00E8151F"/>
    <w:rsid w:val="00E81B3B"/>
    <w:rsid w:val="00E85C56"/>
    <w:rsid w:val="00E9277C"/>
    <w:rsid w:val="00E93015"/>
    <w:rsid w:val="00E93AD6"/>
    <w:rsid w:val="00E94706"/>
    <w:rsid w:val="00EA0046"/>
    <w:rsid w:val="00EA0D94"/>
    <w:rsid w:val="00EA29EC"/>
    <w:rsid w:val="00EB0A13"/>
    <w:rsid w:val="00EB4565"/>
    <w:rsid w:val="00EB52C1"/>
    <w:rsid w:val="00EB69ED"/>
    <w:rsid w:val="00EC1CFF"/>
    <w:rsid w:val="00EC28E5"/>
    <w:rsid w:val="00ED44A3"/>
    <w:rsid w:val="00EE343E"/>
    <w:rsid w:val="00EE559B"/>
    <w:rsid w:val="00EF0067"/>
    <w:rsid w:val="00EF3C17"/>
    <w:rsid w:val="00EF6D29"/>
    <w:rsid w:val="00EF710F"/>
    <w:rsid w:val="00EF7FB3"/>
    <w:rsid w:val="00F07070"/>
    <w:rsid w:val="00F129D2"/>
    <w:rsid w:val="00F13CF8"/>
    <w:rsid w:val="00F1645D"/>
    <w:rsid w:val="00F16EFE"/>
    <w:rsid w:val="00F170C2"/>
    <w:rsid w:val="00F200BD"/>
    <w:rsid w:val="00F20757"/>
    <w:rsid w:val="00F21A19"/>
    <w:rsid w:val="00F230F4"/>
    <w:rsid w:val="00F23274"/>
    <w:rsid w:val="00F23BF4"/>
    <w:rsid w:val="00F24617"/>
    <w:rsid w:val="00F25911"/>
    <w:rsid w:val="00F31440"/>
    <w:rsid w:val="00F3366C"/>
    <w:rsid w:val="00F35964"/>
    <w:rsid w:val="00F3649B"/>
    <w:rsid w:val="00F40652"/>
    <w:rsid w:val="00F43DF5"/>
    <w:rsid w:val="00F461C3"/>
    <w:rsid w:val="00F46338"/>
    <w:rsid w:val="00F47A68"/>
    <w:rsid w:val="00F52EFE"/>
    <w:rsid w:val="00F574DE"/>
    <w:rsid w:val="00F60464"/>
    <w:rsid w:val="00F6756D"/>
    <w:rsid w:val="00F734CE"/>
    <w:rsid w:val="00F741FA"/>
    <w:rsid w:val="00F75D29"/>
    <w:rsid w:val="00F7611B"/>
    <w:rsid w:val="00F809CA"/>
    <w:rsid w:val="00F8150A"/>
    <w:rsid w:val="00F85464"/>
    <w:rsid w:val="00F85954"/>
    <w:rsid w:val="00F943D1"/>
    <w:rsid w:val="00F9639B"/>
    <w:rsid w:val="00FA0F9E"/>
    <w:rsid w:val="00FA44E7"/>
    <w:rsid w:val="00FA526B"/>
    <w:rsid w:val="00FB22A5"/>
    <w:rsid w:val="00FB666D"/>
    <w:rsid w:val="00FB7EE6"/>
    <w:rsid w:val="00FC17BC"/>
    <w:rsid w:val="00FC180B"/>
    <w:rsid w:val="00FC3458"/>
    <w:rsid w:val="00FC3C59"/>
    <w:rsid w:val="00FC476E"/>
    <w:rsid w:val="00FC55FF"/>
    <w:rsid w:val="00FD0216"/>
    <w:rsid w:val="00FD0BA0"/>
    <w:rsid w:val="00FD39AC"/>
    <w:rsid w:val="00FD3D25"/>
    <w:rsid w:val="00FD5087"/>
    <w:rsid w:val="00FD6656"/>
    <w:rsid w:val="00FD7301"/>
    <w:rsid w:val="00FE3FED"/>
    <w:rsid w:val="00FE4AB9"/>
    <w:rsid w:val="00FF237F"/>
    <w:rsid w:val="00FF5A58"/>
    <w:rsid w:val="00FF6A8E"/>
    <w:rsid w:val="00FF6CC0"/>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3D945465"/>
  <w15:chartTrackingRefBased/>
  <w15:docId w15:val="{91DE17AE-88B1-4893-B38E-E0358651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zh-TW"/>
    </w:rPr>
  </w:style>
  <w:style w:type="paragraph" w:styleId="Heading1">
    <w:name w:val="heading 1"/>
    <w:basedOn w:val="Normal"/>
    <w:next w:val="Normal"/>
    <w:qFormat/>
    <w:pPr>
      <w:keepNext/>
      <w:jc w:val="center"/>
      <w:outlineLvl w:val="0"/>
    </w:pPr>
    <w:rPr>
      <w:rFonts w:eastAsia="Times New Roman"/>
      <w:b/>
      <w:sz w:val="26"/>
      <w:szCs w:val="20"/>
      <w:lang w:val="en-US" w:eastAsia="en-US"/>
    </w:rPr>
  </w:style>
  <w:style w:type="paragraph" w:styleId="Heading2">
    <w:name w:val="heading 2"/>
    <w:basedOn w:val="Normal"/>
    <w:next w:val="Normal"/>
    <w:qFormat/>
    <w:pPr>
      <w:keepNext/>
      <w:outlineLvl w:val="1"/>
    </w:pPr>
    <w:rPr>
      <w:rFonts w:eastAsia="Times New Roman"/>
      <w:i/>
      <w:sz w:val="20"/>
      <w:szCs w:val="20"/>
      <w:lang w:val="en-US" w:eastAsia="en-US"/>
    </w:rPr>
  </w:style>
  <w:style w:type="paragraph" w:styleId="Heading3">
    <w:name w:val="heading 3"/>
    <w:basedOn w:val="Normal"/>
    <w:next w:val="Normal"/>
    <w:qFormat/>
    <w:pPr>
      <w:keepNext/>
      <w:spacing w:before="120" w:after="120"/>
      <w:outlineLvl w:val="2"/>
    </w:pPr>
    <w:rPr>
      <w:rFonts w:eastAsia="Times New Roman"/>
      <w:i/>
      <w:szCs w:val="20"/>
      <w:lang w:val="en-US" w:eastAsia="en-US"/>
    </w:rPr>
  </w:style>
  <w:style w:type="paragraph" w:styleId="Heading4">
    <w:name w:val="heading 4"/>
    <w:basedOn w:val="Normal"/>
    <w:next w:val="Normal"/>
    <w:qFormat/>
    <w:pPr>
      <w:keepNext/>
      <w:tabs>
        <w:tab w:val="left" w:pos="720"/>
      </w:tabs>
      <w:spacing w:before="120" w:after="120"/>
      <w:ind w:left="720"/>
      <w:outlineLvl w:val="3"/>
    </w:pPr>
    <w:rPr>
      <w:rFonts w:eastAsia="Times New Roman"/>
      <w:szCs w:val="20"/>
      <w:lang w:val="en-US" w:eastAsia="en-US"/>
    </w:rPr>
  </w:style>
  <w:style w:type="paragraph" w:styleId="Heading5">
    <w:name w:val="heading 5"/>
    <w:basedOn w:val="Normal"/>
    <w:next w:val="Normal"/>
    <w:qFormat/>
    <w:pPr>
      <w:keepNext/>
      <w:tabs>
        <w:tab w:val="left" w:pos="360"/>
      </w:tabs>
      <w:spacing w:after="120"/>
      <w:outlineLvl w:val="4"/>
    </w:pPr>
    <w:rPr>
      <w:rFonts w:eastAsia="Times New Roman"/>
      <w:i/>
      <w:color w:val="000000"/>
      <w:szCs w:val="20"/>
      <w:lang w:val="en-US" w:eastAsia="en-US"/>
    </w:rPr>
  </w:style>
  <w:style w:type="paragraph" w:styleId="Heading6">
    <w:name w:val="heading 6"/>
    <w:basedOn w:val="Normal"/>
    <w:next w:val="Normal"/>
    <w:qFormat/>
    <w:pPr>
      <w:keepNext/>
      <w:widowControl w:val="0"/>
      <w:ind w:left="540" w:hanging="540"/>
      <w:outlineLvl w:val="5"/>
    </w:pPr>
    <w:rPr>
      <w:rFonts w:eastAsia="Times New Roman"/>
      <w:b/>
      <w:sz w:val="22"/>
      <w:szCs w:val="20"/>
      <w:lang w:val="en-US" w:eastAsia="en-US"/>
    </w:rPr>
  </w:style>
  <w:style w:type="paragraph" w:styleId="Heading7">
    <w:name w:val="heading 7"/>
    <w:basedOn w:val="Normal"/>
    <w:next w:val="Normal"/>
    <w:qFormat/>
    <w:pPr>
      <w:keepNext/>
      <w:widowControl w:val="0"/>
      <w:ind w:right="-97"/>
      <w:jc w:val="right"/>
      <w:outlineLvl w:val="6"/>
    </w:pPr>
    <w:rPr>
      <w:rFonts w:eastAsia="Times New Roman"/>
      <w:b/>
      <w:sz w:val="28"/>
      <w:szCs w:val="20"/>
      <w:lang w:val="en-US" w:eastAsia="en-US"/>
    </w:rPr>
  </w:style>
  <w:style w:type="paragraph" w:styleId="Heading8">
    <w:name w:val="heading 8"/>
    <w:basedOn w:val="Normal"/>
    <w:next w:val="Normal"/>
    <w:qFormat/>
    <w:pPr>
      <w:keepNext/>
      <w:numPr>
        <w:ilvl w:val="12"/>
      </w:numPr>
      <w:tabs>
        <w:tab w:val="left" w:pos="1080"/>
        <w:tab w:val="left" w:pos="2160"/>
        <w:tab w:val="left" w:pos="2970"/>
        <w:tab w:val="left" w:pos="3456"/>
      </w:tabs>
      <w:ind w:left="450" w:hanging="450"/>
      <w:outlineLvl w:val="7"/>
    </w:pPr>
    <w:rPr>
      <w:rFonts w:eastAsia="Times New Roman"/>
      <w:i/>
      <w:sz w:val="22"/>
      <w:szCs w:val="20"/>
      <w:lang w:val="en-US" w:eastAsia="en-US"/>
    </w:rPr>
  </w:style>
  <w:style w:type="paragraph" w:styleId="Heading9">
    <w:name w:val="heading 9"/>
    <w:basedOn w:val="Normal"/>
    <w:next w:val="Normal"/>
    <w:qFormat/>
    <w:pPr>
      <w:keepNext/>
      <w:spacing w:before="120" w:after="120"/>
      <w:outlineLvl w:val="8"/>
    </w:pPr>
    <w:rPr>
      <w:rFonts w:eastAsia="Times New Roman"/>
      <w:color w:val="FFFFFF"/>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widowControl w:val="0"/>
      <w:tabs>
        <w:tab w:val="left" w:pos="1080"/>
        <w:tab w:val="left" w:pos="2160"/>
        <w:tab w:val="left" w:pos="2970"/>
        <w:tab w:val="left" w:pos="3456"/>
      </w:tabs>
      <w:ind w:left="720"/>
    </w:pPr>
    <w:rPr>
      <w:rFonts w:eastAsia="Times New Roman"/>
      <w:sz w:val="22"/>
      <w:szCs w:val="20"/>
      <w:lang w:val="en-US" w:eastAsia="en-US"/>
    </w:rPr>
  </w:style>
  <w:style w:type="paragraph" w:styleId="BodyText2">
    <w:name w:val="Body Text 2"/>
    <w:basedOn w:val="Normal"/>
    <w:pPr>
      <w:ind w:left="450"/>
    </w:pPr>
    <w:rPr>
      <w:rFonts w:eastAsia="Times New Roman"/>
      <w:sz w:val="22"/>
      <w:szCs w:val="20"/>
      <w:lang w:val="en-US" w:eastAsia="en-US"/>
    </w:rPr>
  </w:style>
  <w:style w:type="paragraph" w:styleId="Footer">
    <w:name w:val="footer"/>
    <w:basedOn w:val="Normal"/>
    <w:link w:val="FooterChar"/>
    <w:uiPriority w:val="99"/>
    <w:pPr>
      <w:tabs>
        <w:tab w:val="center" w:pos="4320"/>
        <w:tab w:val="right" w:pos="8640"/>
      </w:tabs>
    </w:pPr>
    <w:rPr>
      <w:rFonts w:eastAsia="Times New Roman"/>
      <w:sz w:val="20"/>
      <w:szCs w:val="20"/>
      <w:lang w:val="en-US" w:eastAsia="en-US"/>
    </w:rPr>
  </w:style>
  <w:style w:type="character" w:styleId="PageNumber">
    <w:name w:val="page number"/>
    <w:basedOn w:val="DefaultParagraphFont"/>
  </w:style>
  <w:style w:type="paragraph" w:styleId="BodyTextIndent">
    <w:name w:val="Body Text Indent"/>
    <w:basedOn w:val="Normal"/>
    <w:pPr>
      <w:ind w:left="1980" w:hanging="720"/>
    </w:pPr>
    <w:rPr>
      <w:rFonts w:eastAsia="Times New Roman"/>
      <w:sz w:val="26"/>
      <w:szCs w:val="20"/>
      <w:lang w:val="en-US" w:eastAsia="en-US"/>
    </w:rPr>
  </w:style>
  <w:style w:type="paragraph" w:styleId="BodyTextIndent2">
    <w:name w:val="Body Text Indent 2"/>
    <w:basedOn w:val="Normal"/>
    <w:pPr>
      <w:ind w:left="1980"/>
    </w:pPr>
    <w:rPr>
      <w:rFonts w:eastAsia="Times New Roman"/>
      <w:sz w:val="26"/>
      <w:szCs w:val="20"/>
      <w:lang w:val="en-US" w:eastAsia="en-US"/>
    </w:rPr>
  </w:style>
  <w:style w:type="paragraph" w:styleId="Header">
    <w:name w:val="header"/>
    <w:basedOn w:val="Normal"/>
    <w:link w:val="HeaderChar"/>
    <w:uiPriority w:val="99"/>
    <w:pPr>
      <w:tabs>
        <w:tab w:val="center" w:pos="4320"/>
        <w:tab w:val="right" w:pos="8640"/>
      </w:tabs>
    </w:pPr>
    <w:rPr>
      <w:rFonts w:eastAsia="Times New Roman"/>
      <w:sz w:val="20"/>
      <w:szCs w:val="20"/>
      <w:lang w:val="en-US" w:eastAsia="en-US"/>
    </w:rPr>
  </w:style>
  <w:style w:type="character" w:styleId="Hyperlink">
    <w:name w:val="Hyperlink"/>
    <w:rPr>
      <w:color w:val="0000FF"/>
      <w:u w:val="single"/>
    </w:rPr>
  </w:style>
  <w:style w:type="paragraph" w:styleId="FootnoteText">
    <w:name w:val="footnote text"/>
    <w:basedOn w:val="Normal"/>
    <w:link w:val="FootnoteTextChar"/>
    <w:rPr>
      <w:rFonts w:eastAsia="Times New Roman"/>
      <w:sz w:val="20"/>
      <w:szCs w:val="20"/>
      <w:lang w:val="en-US" w:eastAsia="en-US"/>
    </w:rPr>
  </w:style>
  <w:style w:type="character" w:styleId="FootnoteReference">
    <w:name w:val="footnote reference"/>
    <w:rsid w:val="009E72D8"/>
    <w:rPr>
      <w:vertAlign w:val="superscript"/>
    </w:rPr>
  </w:style>
  <w:style w:type="paragraph" w:styleId="BodyText">
    <w:name w:val="Body Text"/>
    <w:basedOn w:val="Normal"/>
    <w:pPr>
      <w:tabs>
        <w:tab w:val="left" w:pos="426"/>
        <w:tab w:val="left" w:pos="709"/>
        <w:tab w:val="left" w:pos="2160"/>
        <w:tab w:val="left" w:pos="2970"/>
        <w:tab w:val="left" w:pos="3456"/>
      </w:tabs>
    </w:pPr>
    <w:rPr>
      <w:rFonts w:eastAsia="Times New Roman"/>
      <w:sz w:val="22"/>
      <w:szCs w:val="20"/>
      <w:lang w:val="en-US" w:eastAsia="en-US"/>
    </w:rPr>
  </w:style>
  <w:style w:type="paragraph" w:styleId="BodyText3">
    <w:name w:val="Body Text 3"/>
    <w:basedOn w:val="Normal"/>
    <w:rPr>
      <w:rFonts w:eastAsia="Times New Roman"/>
      <w:b/>
      <w:szCs w:val="20"/>
      <w:lang w:val="en-US" w:eastAsia="en-US"/>
    </w:rPr>
  </w:style>
  <w:style w:type="paragraph" w:styleId="Title">
    <w:name w:val="Title"/>
    <w:basedOn w:val="Normal"/>
    <w:qFormat/>
    <w:pPr>
      <w:jc w:val="center"/>
    </w:pPr>
    <w:rPr>
      <w:rFonts w:eastAsia="Times New Roman"/>
      <w:b/>
      <w:bCs/>
      <w:sz w:val="28"/>
      <w:lang w:eastAsia="zh-HK"/>
    </w:rPr>
  </w:style>
  <w:style w:type="paragraph" w:styleId="BlockText">
    <w:name w:val="Block Text"/>
    <w:basedOn w:val="Normal"/>
    <w:pPr>
      <w:ind w:left="720" w:right="116" w:hanging="720"/>
    </w:pPr>
    <w:rPr>
      <w:rFonts w:eastAsia="Times New Roman"/>
      <w:i/>
      <w:iCs/>
      <w:sz w:val="22"/>
      <w:szCs w:val="20"/>
      <w:lang w:val="en-US" w:eastAsia="en-US"/>
    </w:rPr>
  </w:style>
  <w:style w:type="character" w:styleId="FollowedHyperlink">
    <w:name w:val="FollowedHyperlink"/>
    <w:rPr>
      <w:color w:val="800080"/>
      <w:u w:val="single"/>
    </w:rPr>
  </w:style>
  <w:style w:type="paragraph" w:customStyle="1" w:styleId="Roman">
    <w:name w:val="Roman"/>
    <w:basedOn w:val="Normal"/>
    <w:pPr>
      <w:numPr>
        <w:numId w:val="3"/>
      </w:numPr>
    </w:pPr>
    <w:rPr>
      <w:b/>
      <w:sz w:val="26"/>
    </w:rPr>
  </w:style>
  <w:style w:type="paragraph" w:customStyle="1" w:styleId="TableNumber">
    <w:name w:val="TableNumber"/>
    <w:basedOn w:val="Roman"/>
  </w:style>
  <w:style w:type="paragraph" w:customStyle="1" w:styleId="Number0">
    <w:name w:val="Number"/>
    <w:basedOn w:val="Normal"/>
    <w:pPr>
      <w:numPr>
        <w:numId w:val="9"/>
      </w:numPr>
    </w:pPr>
  </w:style>
  <w:style w:type="paragraph" w:customStyle="1" w:styleId="NumberInTable">
    <w:name w:val="NumberInTable"/>
    <w:basedOn w:val="Roman"/>
    <w:pPr>
      <w:numPr>
        <w:numId w:val="4"/>
      </w:numPr>
      <w:jc w:val="left"/>
    </w:pPr>
    <w:rPr>
      <w:b w:val="0"/>
      <w:bCs/>
      <w:sz w:val="24"/>
    </w:rPr>
  </w:style>
  <w:style w:type="paragraph" w:customStyle="1" w:styleId="NumberHeading">
    <w:name w:val="NumberHeading"/>
    <w:basedOn w:val="Normal"/>
    <w:rPr>
      <w:b/>
      <w:sz w:val="26"/>
    </w:rPr>
  </w:style>
  <w:style w:type="paragraph" w:customStyle="1" w:styleId="Number">
    <w:name w:val="(Number)"/>
    <w:basedOn w:val="Normal"/>
    <w:pPr>
      <w:numPr>
        <w:numId w:val="15"/>
      </w:numPr>
    </w:pPr>
    <w:rPr>
      <w:sz w:val="22"/>
    </w:rPr>
  </w:style>
  <w:style w:type="paragraph" w:customStyle="1" w:styleId="TableHeading">
    <w:name w:val="TableHeading"/>
    <w:basedOn w:val="Number"/>
    <w:pPr>
      <w:numPr>
        <w:numId w:val="0"/>
      </w:numPr>
    </w:pPr>
    <w:rPr>
      <w:b/>
      <w:bCs/>
      <w:sz w:val="24"/>
    </w:rPr>
  </w:style>
  <w:style w:type="paragraph" w:customStyle="1" w:styleId="TableBullet">
    <w:name w:val="TableBullet"/>
    <w:basedOn w:val="Number"/>
    <w:pPr>
      <w:keepLines/>
      <w:numPr>
        <w:numId w:val="14"/>
      </w:numPr>
    </w:pPr>
  </w:style>
  <w:style w:type="paragraph" w:customStyle="1" w:styleId="TableAlpha">
    <w:name w:val="TableAlpha"/>
    <w:basedOn w:val="Number"/>
    <w:pPr>
      <w:numPr>
        <w:numId w:val="6"/>
      </w:numPr>
      <w:tabs>
        <w:tab w:val="left" w:pos="900"/>
      </w:tabs>
      <w:ind w:hanging="540"/>
    </w:pPr>
  </w:style>
  <w:style w:type="paragraph" w:customStyle="1" w:styleId="TableBullet2">
    <w:name w:val="TableBullet2"/>
    <w:basedOn w:val="TableBullet"/>
    <w:pPr>
      <w:tabs>
        <w:tab w:val="clear" w:pos="900"/>
        <w:tab w:val="num" w:pos="1260"/>
      </w:tabs>
      <w:ind w:left="1267"/>
    </w:pPr>
  </w:style>
  <w:style w:type="paragraph" w:customStyle="1" w:styleId="TableBullet3">
    <w:name w:val="TableBullet3"/>
    <w:basedOn w:val="Number"/>
    <w:pPr>
      <w:numPr>
        <w:numId w:val="7"/>
      </w:numPr>
      <w:tabs>
        <w:tab w:val="clear" w:pos="360"/>
        <w:tab w:val="num" w:pos="1260"/>
      </w:tabs>
      <w:ind w:left="1260"/>
    </w:pPr>
  </w:style>
  <w:style w:type="paragraph" w:customStyle="1" w:styleId="TableNote">
    <w:name w:val="TableNote"/>
    <w:basedOn w:val="TableBullet"/>
    <w:pPr>
      <w:numPr>
        <w:numId w:val="0"/>
      </w:numPr>
      <w:tabs>
        <w:tab w:val="left" w:pos="1260"/>
      </w:tabs>
      <w:ind w:left="1260" w:hanging="360"/>
    </w:pPr>
    <w:rPr>
      <w:i/>
      <w:iCs/>
    </w:rPr>
  </w:style>
  <w:style w:type="paragraph" w:customStyle="1" w:styleId="NoteBullet">
    <w:name w:val="NoteBullet"/>
    <w:basedOn w:val="TableNote"/>
    <w:pPr>
      <w:tabs>
        <w:tab w:val="clear" w:pos="1260"/>
        <w:tab w:val="left" w:pos="1080"/>
      </w:tabs>
      <w:ind w:left="1080" w:hanging="540"/>
    </w:pPr>
  </w:style>
  <w:style w:type="paragraph" w:customStyle="1" w:styleId="TableHeading2">
    <w:name w:val="TableHeading2"/>
    <w:basedOn w:val="Number"/>
    <w:pPr>
      <w:numPr>
        <w:numId w:val="0"/>
      </w:numPr>
    </w:pPr>
    <w:rPr>
      <w:i/>
      <w:iCs/>
    </w:rPr>
  </w:style>
  <w:style w:type="paragraph" w:customStyle="1" w:styleId="bullet">
    <w:name w:val="bullet"/>
    <w:basedOn w:val="Normal"/>
    <w:pPr>
      <w:numPr>
        <w:numId w:val="1"/>
      </w:numPr>
      <w:ind w:right="893"/>
    </w:pPr>
  </w:style>
  <w:style w:type="paragraph" w:customStyle="1" w:styleId="Alpha">
    <w:name w:val="Alpha"/>
    <w:basedOn w:val="Normal"/>
    <w:pPr>
      <w:numPr>
        <w:numId w:val="2"/>
      </w:numPr>
    </w:pPr>
  </w:style>
  <w:style w:type="paragraph" w:styleId="BalloonText">
    <w:name w:val="Balloon Text"/>
    <w:basedOn w:val="Normal"/>
    <w:semiHidden/>
    <w:rsid w:val="00756510"/>
    <w:rPr>
      <w:rFonts w:ascii="Tahoma" w:hAnsi="Tahoma" w:cs="Tahoma"/>
      <w:sz w:val="16"/>
      <w:szCs w:val="16"/>
    </w:rPr>
  </w:style>
  <w:style w:type="paragraph" w:styleId="ListParagraph">
    <w:name w:val="List Paragraph"/>
    <w:basedOn w:val="Normal"/>
    <w:uiPriority w:val="34"/>
    <w:qFormat/>
    <w:rsid w:val="006115AD"/>
    <w:pPr>
      <w:ind w:left="480"/>
    </w:pPr>
  </w:style>
  <w:style w:type="character" w:customStyle="1" w:styleId="FooterChar">
    <w:name w:val="Footer Char"/>
    <w:link w:val="Footer"/>
    <w:uiPriority w:val="99"/>
    <w:rsid w:val="005E0BE8"/>
    <w:rPr>
      <w:rFonts w:eastAsia="Times New Roman"/>
      <w:lang w:val="en-US" w:eastAsia="en-US"/>
    </w:rPr>
  </w:style>
  <w:style w:type="character" w:customStyle="1" w:styleId="HeaderChar">
    <w:name w:val="Header Char"/>
    <w:link w:val="Header"/>
    <w:uiPriority w:val="99"/>
    <w:rsid w:val="005E0BE8"/>
    <w:rPr>
      <w:rFonts w:eastAsia="Times New Roman"/>
      <w:lang w:val="en-US" w:eastAsia="en-US"/>
    </w:rPr>
  </w:style>
  <w:style w:type="paragraph" w:customStyle="1" w:styleId="Default">
    <w:name w:val="Default"/>
    <w:rsid w:val="00670277"/>
    <w:pPr>
      <w:autoSpaceDE w:val="0"/>
      <w:autoSpaceDN w:val="0"/>
      <w:adjustRightInd w:val="0"/>
    </w:pPr>
    <w:rPr>
      <w:color w:val="000000"/>
      <w:sz w:val="24"/>
      <w:szCs w:val="24"/>
    </w:rPr>
  </w:style>
  <w:style w:type="paragraph" w:styleId="Revision">
    <w:name w:val="Revision"/>
    <w:hidden/>
    <w:uiPriority w:val="99"/>
    <w:semiHidden/>
    <w:rsid w:val="007677A8"/>
    <w:rPr>
      <w:sz w:val="24"/>
      <w:szCs w:val="24"/>
      <w:lang w:eastAsia="zh-TW"/>
    </w:rPr>
  </w:style>
  <w:style w:type="paragraph" w:customStyle="1" w:styleId="SFCLevel2Sub-Paragraph">
    <w:name w:val="SFC Level_2 Sub-Paragraph"/>
    <w:basedOn w:val="Normal"/>
    <w:qFormat/>
    <w:rsid w:val="00DD050F"/>
    <w:pPr>
      <w:numPr>
        <w:ilvl w:val="2"/>
        <w:numId w:val="36"/>
      </w:numPr>
      <w:spacing w:after="240"/>
    </w:pPr>
    <w:rPr>
      <w:lang w:eastAsia="zh-HK"/>
    </w:rPr>
  </w:style>
  <w:style w:type="paragraph" w:customStyle="1" w:styleId="SFCLevel1Sub-Paragraph">
    <w:name w:val="SFC Level_1 Sub-Paragraph"/>
    <w:basedOn w:val="Normal"/>
    <w:qFormat/>
    <w:rsid w:val="00DD050F"/>
    <w:pPr>
      <w:numPr>
        <w:ilvl w:val="1"/>
        <w:numId w:val="36"/>
      </w:numPr>
      <w:spacing w:after="240"/>
    </w:pPr>
    <w:rPr>
      <w:lang w:eastAsia="zh-HK"/>
    </w:rPr>
  </w:style>
  <w:style w:type="paragraph" w:customStyle="1" w:styleId="SFCLevel1BasicParagraph">
    <w:name w:val="SFC Level 1 Basic Paragraph"/>
    <w:basedOn w:val="Normal"/>
    <w:qFormat/>
    <w:rsid w:val="00DD050F"/>
    <w:pPr>
      <w:numPr>
        <w:numId w:val="36"/>
      </w:numPr>
      <w:spacing w:after="240"/>
    </w:pPr>
    <w:rPr>
      <w:lang w:eastAsia="zh-HK"/>
    </w:rPr>
  </w:style>
  <w:style w:type="character" w:customStyle="1" w:styleId="FootnoteTextChar">
    <w:name w:val="Footnote Text Char"/>
    <w:link w:val="FootnoteText"/>
    <w:rsid w:val="00693ABA"/>
    <w:rPr>
      <w:rFonts w:eastAsia="Times New Roman"/>
      <w:lang w:val="en-US" w:eastAsia="en-US"/>
    </w:rPr>
  </w:style>
  <w:style w:type="character" w:styleId="CommentReference">
    <w:name w:val="annotation reference"/>
    <w:basedOn w:val="DefaultParagraphFont"/>
    <w:rsid w:val="007A5F58"/>
    <w:rPr>
      <w:sz w:val="16"/>
      <w:szCs w:val="16"/>
    </w:rPr>
  </w:style>
  <w:style w:type="paragraph" w:styleId="CommentText">
    <w:name w:val="annotation text"/>
    <w:basedOn w:val="Normal"/>
    <w:link w:val="CommentTextChar"/>
    <w:rsid w:val="007A5F58"/>
    <w:rPr>
      <w:sz w:val="20"/>
      <w:szCs w:val="20"/>
    </w:rPr>
  </w:style>
  <w:style w:type="character" w:customStyle="1" w:styleId="CommentTextChar">
    <w:name w:val="Comment Text Char"/>
    <w:basedOn w:val="DefaultParagraphFont"/>
    <w:link w:val="CommentText"/>
    <w:rsid w:val="007A5F58"/>
    <w:rPr>
      <w:lang w:eastAsia="zh-TW"/>
    </w:rPr>
  </w:style>
  <w:style w:type="paragraph" w:styleId="CommentSubject">
    <w:name w:val="annotation subject"/>
    <w:basedOn w:val="CommentText"/>
    <w:next w:val="CommentText"/>
    <w:link w:val="CommentSubjectChar"/>
    <w:rsid w:val="007A5F58"/>
    <w:rPr>
      <w:b/>
      <w:bCs/>
    </w:rPr>
  </w:style>
  <w:style w:type="character" w:customStyle="1" w:styleId="CommentSubjectChar">
    <w:name w:val="Comment Subject Char"/>
    <w:basedOn w:val="CommentTextChar"/>
    <w:link w:val="CommentSubject"/>
    <w:rsid w:val="007A5F58"/>
    <w:rPr>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fc.hk"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D6BA-BEE2-4EDE-AF9E-0FD81D125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20D1D4-46AE-4EE9-8450-1F789A9E32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92E1775-AF10-47BA-BE2A-8BFDEBB3831E}">
  <ds:schemaRefs>
    <ds:schemaRef ds:uri="http://schemas.microsoft.com/sharepoint/v3/contenttype/forms"/>
  </ds:schemaRefs>
</ds:datastoreItem>
</file>

<file path=customXml/itemProps4.xml><?xml version="1.0" encoding="utf-8"?>
<ds:datastoreItem xmlns:ds="http://schemas.openxmlformats.org/officeDocument/2006/customXml" ds:itemID="{B3D58582-6480-4933-9F69-F22C4322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11191</Words>
  <Characters>61632</Characters>
  <Application>Microsoft Office Word</Application>
  <DocSecurity>0</DocSecurity>
  <Lines>513</Lines>
  <Paragraphs>145</Paragraphs>
  <ScaleCrop>false</ScaleCrop>
  <HeadingPairs>
    <vt:vector size="2" baseType="variant">
      <vt:variant>
        <vt:lpstr>Title</vt:lpstr>
      </vt:variant>
      <vt:variant>
        <vt:i4>1</vt:i4>
      </vt:variant>
    </vt:vector>
  </HeadingPairs>
  <TitlesOfParts>
    <vt:vector size="1" baseType="lpstr">
      <vt:lpstr>CHECKLISTS FOR APPLICATION FOR AUTHORIZATION OF REAL ESTATE INVESTMENT TRUSTS (“REITs”)</vt:lpstr>
    </vt:vector>
  </TitlesOfParts>
  <Company>Securities and Futures Commission</Company>
  <LinksUpToDate>false</LinksUpToDate>
  <CharactersWithSpaces>72678</CharactersWithSpaces>
  <SharedDoc>false</SharedDoc>
  <HLinks>
    <vt:vector size="6" baseType="variant">
      <vt:variant>
        <vt:i4>1835076</vt:i4>
      </vt:variant>
      <vt:variant>
        <vt:i4>0</vt:i4>
      </vt:variant>
      <vt:variant>
        <vt:i4>0</vt:i4>
      </vt:variant>
      <vt:variant>
        <vt:i4>5</vt:i4>
      </vt:variant>
      <vt:variant>
        <vt:lpwstr>http://www.hksfc.org.hk/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CHECKLISTS FOR APPLICATION FOR AUTHORIZATION OF REAL ESTATE INVESTMENT TRUSTS (“REITs”)</dc:title>
  <dc:subject/>
  <dc:creator>ssmying</dc:creator>
  <cp:keywords/>
  <cp:lastModifiedBy>Jon SC YU</cp:lastModifiedBy>
  <cp:revision>3</cp:revision>
  <cp:lastPrinted>2020-12-03T11:02:00Z</cp:lastPrinted>
  <dcterms:created xsi:type="dcterms:W3CDTF">2023-12-19T03:15:00Z</dcterms:created>
  <dcterms:modified xsi:type="dcterms:W3CDTF">2023-12-19T03:23:00Z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