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B5" w:rsidRDefault="008965B5" w:rsidP="008965B5">
      <w:pPr>
        <w:spacing w:before="120" w:after="360" w:line="240" w:lineRule="exact"/>
        <w:contextualSpacing/>
        <w:jc w:val="center"/>
        <w:rPr>
          <w:rFonts w:ascii="Arial" w:hAnsi="Arial" w:cs="Arial"/>
          <w:b/>
          <w:bCs/>
          <w:sz w:val="28"/>
          <w:szCs w:val="28"/>
          <w:lang w:val="en-US"/>
        </w:rPr>
      </w:pPr>
      <w:bookmarkStart w:id="0" w:name="_GoBack"/>
      <w:bookmarkEnd w:id="0"/>
    </w:p>
    <w:p w:rsidR="006A3D90" w:rsidRDefault="007E1133" w:rsidP="00E31C2C">
      <w:pPr>
        <w:spacing w:before="120" w:after="360"/>
        <w:contextualSpacing/>
        <w:jc w:val="center"/>
        <w:rPr>
          <w:rFonts w:ascii="Arial" w:hAnsi="Arial" w:cs="Arial"/>
          <w:b/>
          <w:bCs/>
          <w:sz w:val="28"/>
          <w:szCs w:val="28"/>
          <w:lang w:val="en-US"/>
        </w:rPr>
      </w:pPr>
      <w:r w:rsidRPr="00E31C2C">
        <w:rPr>
          <w:rFonts w:ascii="Arial" w:hAnsi="Arial" w:cs="Arial"/>
          <w:b/>
          <w:bCs/>
          <w:sz w:val="28"/>
          <w:szCs w:val="28"/>
          <w:lang w:val="en-US"/>
        </w:rPr>
        <w:t>Size Tests</w:t>
      </w:r>
    </w:p>
    <w:p w:rsidR="007E1133" w:rsidRDefault="00C6200E" w:rsidP="00E31C2C">
      <w:pPr>
        <w:spacing w:before="120" w:after="360"/>
        <w:contextualSpacing/>
        <w:jc w:val="center"/>
        <w:rPr>
          <w:rFonts w:ascii="Arial" w:hAnsi="Arial" w:cs="Arial"/>
          <w:b/>
          <w:bCs/>
          <w:sz w:val="28"/>
          <w:szCs w:val="28"/>
          <w:lang w:val="en-US"/>
        </w:rPr>
      </w:pPr>
      <w:proofErr w:type="gramStart"/>
      <w:r w:rsidRPr="004E7D47">
        <w:rPr>
          <w:rFonts w:ascii="Arial" w:hAnsi="Arial" w:cs="Arial"/>
          <w:b/>
          <w:bCs/>
          <w:sz w:val="28"/>
          <w:szCs w:val="28"/>
          <w:lang w:val="en-US"/>
        </w:rPr>
        <w:t>for</w:t>
      </w:r>
      <w:proofErr w:type="gramEnd"/>
      <w:r w:rsidRPr="004E7D47">
        <w:rPr>
          <w:rFonts w:ascii="Arial" w:hAnsi="Arial" w:cs="Arial"/>
          <w:b/>
          <w:bCs/>
          <w:sz w:val="28"/>
          <w:szCs w:val="28"/>
          <w:lang w:val="en-US"/>
        </w:rPr>
        <w:t xml:space="preserve"> Acquisitions / Disposals by Real Estate Investment Trusts</w:t>
      </w:r>
    </w:p>
    <w:p w:rsidR="006A3D90" w:rsidRPr="00E31C2C" w:rsidRDefault="006A3D90" w:rsidP="00E31C2C">
      <w:pPr>
        <w:spacing w:before="120" w:after="360"/>
        <w:contextualSpacing/>
        <w:jc w:val="center"/>
        <w:rPr>
          <w:rFonts w:ascii="Arial" w:hAnsi="Arial" w:cs="Arial" w:hint="eastAsia"/>
          <w:b/>
          <w:bCs/>
          <w:i/>
          <w:iCs/>
          <w:sz w:val="28"/>
          <w:szCs w:val="28"/>
        </w:rPr>
      </w:pPr>
    </w:p>
    <w:p w:rsidR="007E1133" w:rsidRDefault="007E1133">
      <w:pPr>
        <w:autoSpaceDE w:val="0"/>
        <w:autoSpaceDN w:val="0"/>
        <w:adjustRightInd w:val="0"/>
        <w:jc w:val="left"/>
        <w:rPr>
          <w:rFonts w:eastAsia="Times New Roman"/>
          <w:sz w:val="20"/>
          <w:szCs w:val="17"/>
          <w:lang w:val="en-US" w:eastAsia="en-US"/>
        </w:rPr>
      </w:pPr>
    </w:p>
    <w:tbl>
      <w:tblPr>
        <w:tblW w:w="9388" w:type="dxa"/>
        <w:tblLayout w:type="fixed"/>
        <w:tblCellMar>
          <w:left w:w="28" w:type="dxa"/>
          <w:right w:w="28" w:type="dxa"/>
        </w:tblCellMar>
        <w:tblLook w:val="0000" w:firstRow="0" w:lastRow="0" w:firstColumn="0" w:lastColumn="0" w:noHBand="0" w:noVBand="0"/>
      </w:tblPr>
      <w:tblGrid>
        <w:gridCol w:w="6868"/>
        <w:gridCol w:w="2520"/>
      </w:tblGrid>
      <w:tr w:rsidR="007E1133" w:rsidRPr="005008E1">
        <w:tblPrEx>
          <w:tblCellMar>
            <w:top w:w="0" w:type="dxa"/>
            <w:bottom w:w="0" w:type="dxa"/>
          </w:tblCellMar>
        </w:tblPrEx>
        <w:trPr>
          <w:cantSplit/>
        </w:trPr>
        <w:tc>
          <w:tcPr>
            <w:tcW w:w="9388" w:type="dxa"/>
            <w:gridSpan w:val="2"/>
          </w:tcPr>
          <w:p w:rsidR="007E1133" w:rsidRPr="005008E1" w:rsidRDefault="007E1133">
            <w:pPr>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Name of the Scheme:</w:t>
            </w:r>
            <w:r w:rsidRPr="005008E1">
              <w:rPr>
                <w:rFonts w:ascii="Arial" w:eastAsia="Times New Roman" w:hAnsi="Arial" w:cs="Arial"/>
                <w:sz w:val="22"/>
                <w:szCs w:val="22"/>
                <w:u w:val="single"/>
                <w:lang w:val="en-US" w:eastAsia="en-US"/>
              </w:rPr>
              <w:t xml:space="preserve">                                             </w:t>
            </w:r>
            <w:r w:rsidRPr="005008E1">
              <w:rPr>
                <w:rFonts w:ascii="Arial" w:eastAsia="Times New Roman" w:hAnsi="Arial" w:cs="Arial"/>
                <w:sz w:val="22"/>
                <w:szCs w:val="22"/>
                <w:lang w:val="en-US" w:eastAsia="en-US"/>
              </w:rPr>
              <w:t>(the "Scheme")</w:t>
            </w:r>
          </w:p>
        </w:tc>
      </w:tr>
      <w:tr w:rsidR="007E1133" w:rsidRPr="005008E1">
        <w:tblPrEx>
          <w:tblCellMar>
            <w:top w:w="0" w:type="dxa"/>
            <w:bottom w:w="0" w:type="dxa"/>
          </w:tblCellMar>
        </w:tblPrEx>
        <w:trPr>
          <w:cantSplit/>
        </w:trPr>
        <w:tc>
          <w:tcPr>
            <w:tcW w:w="9388" w:type="dxa"/>
            <w:gridSpan w:val="2"/>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Pr>
        <w:tc>
          <w:tcPr>
            <w:tcW w:w="9388" w:type="dxa"/>
            <w:gridSpan w:val="2"/>
          </w:tcPr>
          <w:p w:rsidR="007E1133" w:rsidRPr="005008E1" w:rsidRDefault="007E1133" w:rsidP="00E31C2C">
            <w:pPr>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Description of the transaction:</w:t>
            </w:r>
            <w:r w:rsidR="00C6200E" w:rsidRPr="005008E1">
              <w:rPr>
                <w:rFonts w:ascii="Arial" w:eastAsia="Times New Roman" w:hAnsi="Arial" w:cs="Arial"/>
                <w:sz w:val="22"/>
                <w:szCs w:val="22"/>
                <w:lang w:val="en-US" w:eastAsia="en-US"/>
              </w:rPr>
              <w:t xml:space="preserve"> </w:t>
            </w:r>
            <w:r w:rsidR="00A64C84" w:rsidRPr="005008E1">
              <w:rPr>
                <w:rFonts w:ascii="Arial" w:eastAsia="Times New Roman" w:hAnsi="Arial" w:cs="Arial"/>
                <w:sz w:val="22"/>
                <w:szCs w:val="22"/>
                <w:lang w:val="en-US" w:eastAsia="en-US"/>
              </w:rPr>
              <w:t>___________________________________________________</w:t>
            </w:r>
          </w:p>
        </w:tc>
      </w:tr>
      <w:tr w:rsidR="007E1133" w:rsidRPr="005008E1">
        <w:tblPrEx>
          <w:tblCellMar>
            <w:top w:w="0" w:type="dxa"/>
            <w:bottom w:w="0" w:type="dxa"/>
          </w:tblCellMar>
        </w:tblPrEx>
        <w:trPr>
          <w:cantSplit/>
        </w:trPr>
        <w:tc>
          <w:tcPr>
            <w:tcW w:w="9388" w:type="dxa"/>
            <w:gridSpan w:val="2"/>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371"/>
        </w:trPr>
        <w:tc>
          <w:tcPr>
            <w:tcW w:w="6868" w:type="dxa"/>
          </w:tcPr>
          <w:p w:rsidR="007E1133" w:rsidRPr="005008E1" w:rsidRDefault="007E1133">
            <w:pPr>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Please fill in the following information:-</w:t>
            </w:r>
          </w:p>
        </w:tc>
        <w:tc>
          <w:tcPr>
            <w:tcW w:w="2520" w:type="dxa"/>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A80075"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1.</w:t>
            </w:r>
            <w:r w:rsidRPr="005008E1">
              <w:rPr>
                <w:rFonts w:ascii="Arial" w:eastAsia="Times New Roman" w:hAnsi="Arial" w:cs="Arial"/>
                <w:sz w:val="22"/>
                <w:szCs w:val="22"/>
                <w:lang w:val="en-US" w:eastAsia="en-US"/>
              </w:rPr>
              <w:tab/>
              <w:t xml:space="preserve">Value of </w:t>
            </w:r>
            <w:r w:rsidR="00F85AAC" w:rsidRPr="005008E1">
              <w:rPr>
                <w:rFonts w:ascii="Arial" w:eastAsia="Times New Roman" w:hAnsi="Arial" w:cs="Arial"/>
                <w:sz w:val="22"/>
                <w:szCs w:val="22"/>
                <w:lang w:val="en-US" w:eastAsia="en-US"/>
              </w:rPr>
              <w:t>total</w:t>
            </w:r>
            <w:r w:rsidRPr="005008E1">
              <w:rPr>
                <w:rFonts w:ascii="Arial" w:eastAsia="Times New Roman" w:hAnsi="Arial" w:cs="Arial"/>
                <w:sz w:val="22"/>
                <w:szCs w:val="22"/>
                <w:lang w:val="en-US" w:eastAsia="en-US"/>
              </w:rPr>
              <w:t xml:space="preserve"> asset</w:t>
            </w:r>
            <w:r w:rsidR="005B678D" w:rsidRPr="005008E1">
              <w:rPr>
                <w:rFonts w:ascii="Arial" w:eastAsia="Times New Roman" w:hAnsi="Arial" w:cs="Arial"/>
                <w:sz w:val="22"/>
                <w:szCs w:val="22"/>
                <w:lang w:val="en-US" w:eastAsia="en-US"/>
              </w:rPr>
              <w:t>s</w:t>
            </w:r>
            <w:r w:rsidRPr="005008E1">
              <w:rPr>
                <w:rFonts w:ascii="Arial" w:eastAsia="Times New Roman" w:hAnsi="Arial" w:cs="Arial"/>
                <w:sz w:val="22"/>
                <w:szCs w:val="22"/>
                <w:lang w:val="en-US" w:eastAsia="en-US"/>
              </w:rPr>
              <w:t xml:space="preserve"> being acquired</w:t>
            </w:r>
            <w:r w:rsidR="00B57876" w:rsidRPr="005008E1">
              <w:rPr>
                <w:rFonts w:ascii="Arial" w:eastAsia="Times New Roman" w:hAnsi="Arial" w:cs="Arial"/>
                <w:sz w:val="22"/>
                <w:szCs w:val="22"/>
                <w:lang w:val="en-US" w:eastAsia="en-US"/>
              </w:rPr>
              <w:t xml:space="preserve"> / disposed</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B0299A">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2.</w:t>
            </w:r>
            <w:r w:rsidRPr="005008E1">
              <w:rPr>
                <w:rFonts w:ascii="Arial" w:eastAsia="Times New Roman" w:hAnsi="Arial" w:cs="Arial"/>
                <w:sz w:val="22"/>
                <w:szCs w:val="22"/>
                <w:lang w:val="en-US" w:eastAsia="en-US"/>
              </w:rPr>
              <w:tab/>
            </w:r>
            <w:r w:rsidR="00F85AAC" w:rsidRPr="005008E1">
              <w:rPr>
                <w:rFonts w:ascii="Arial" w:eastAsia="Times New Roman" w:hAnsi="Arial" w:cs="Arial"/>
                <w:sz w:val="22"/>
                <w:szCs w:val="22"/>
                <w:lang w:val="en-US" w:eastAsia="en-US"/>
              </w:rPr>
              <w:t>Total</w:t>
            </w:r>
            <w:r w:rsidRPr="005008E1">
              <w:rPr>
                <w:rFonts w:ascii="Arial" w:eastAsia="Times New Roman" w:hAnsi="Arial" w:cs="Arial"/>
                <w:sz w:val="22"/>
                <w:szCs w:val="22"/>
                <w:lang w:val="en-US" w:eastAsia="en-US"/>
              </w:rPr>
              <w:t xml:space="preserve"> asset</w:t>
            </w:r>
            <w:r w:rsidR="005B678D" w:rsidRPr="005008E1">
              <w:rPr>
                <w:rFonts w:ascii="Arial" w:eastAsia="Times New Roman" w:hAnsi="Arial" w:cs="Arial"/>
                <w:sz w:val="22"/>
                <w:szCs w:val="22"/>
                <w:lang w:val="en-US" w:eastAsia="en-US"/>
              </w:rPr>
              <w:t>s</w:t>
            </w:r>
            <w:r w:rsidRPr="005008E1">
              <w:rPr>
                <w:rFonts w:ascii="Arial" w:eastAsia="Times New Roman" w:hAnsi="Arial" w:cs="Arial"/>
                <w:sz w:val="22"/>
                <w:szCs w:val="22"/>
                <w:lang w:val="en-US" w:eastAsia="en-US"/>
              </w:rPr>
              <w:t xml:space="preserve"> of the Scheme</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E31C2C">
            <w:pPr>
              <w:autoSpaceDE w:val="0"/>
              <w:autoSpaceDN w:val="0"/>
              <w:adjustRightInd w:val="0"/>
              <w:ind w:left="540" w:hanging="54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3.</w:t>
            </w:r>
            <w:r w:rsidRPr="005008E1">
              <w:rPr>
                <w:rFonts w:ascii="Arial" w:eastAsia="Times New Roman" w:hAnsi="Arial" w:cs="Arial"/>
                <w:sz w:val="22"/>
                <w:szCs w:val="22"/>
                <w:lang w:val="en-US" w:eastAsia="en-US"/>
              </w:rPr>
              <w:tab/>
              <w:t xml:space="preserve">Net  profit (after deducting all charges except taxation and </w:t>
            </w:r>
            <w:r w:rsidR="00B57876" w:rsidRPr="005008E1">
              <w:rPr>
                <w:rFonts w:ascii="Arial" w:eastAsia="Times New Roman" w:hAnsi="Arial" w:cs="Arial"/>
                <w:sz w:val="22"/>
                <w:szCs w:val="22"/>
                <w:lang w:val="en-US" w:eastAsia="en-US"/>
              </w:rPr>
              <w:t xml:space="preserve">before minority interests and </w:t>
            </w:r>
            <w:r w:rsidRPr="005008E1">
              <w:rPr>
                <w:rFonts w:ascii="Arial" w:eastAsia="Times New Roman" w:hAnsi="Arial" w:cs="Arial"/>
                <w:sz w:val="22"/>
                <w:szCs w:val="22"/>
                <w:lang w:val="en-US" w:eastAsia="en-US"/>
              </w:rPr>
              <w:t>extraordinary items) attributable to asset</w:t>
            </w:r>
            <w:r w:rsidR="00FC7AE6" w:rsidRPr="005008E1">
              <w:rPr>
                <w:rFonts w:ascii="Arial" w:eastAsia="Times New Roman" w:hAnsi="Arial" w:cs="Arial"/>
                <w:sz w:val="22"/>
                <w:szCs w:val="22"/>
                <w:lang w:val="en-US" w:eastAsia="en-US"/>
              </w:rPr>
              <w:t>s</w:t>
            </w:r>
            <w:r w:rsidRPr="005008E1">
              <w:rPr>
                <w:rFonts w:ascii="Arial" w:eastAsia="Times New Roman" w:hAnsi="Arial" w:cs="Arial"/>
                <w:sz w:val="22"/>
                <w:szCs w:val="22"/>
                <w:lang w:val="en-US" w:eastAsia="en-US"/>
              </w:rPr>
              <w:t xml:space="preserve"> being acquired</w:t>
            </w:r>
            <w:r w:rsidR="00073FC8" w:rsidRPr="005008E1">
              <w:rPr>
                <w:rFonts w:ascii="Arial" w:eastAsia="Times New Roman" w:hAnsi="Arial" w:cs="Arial"/>
                <w:sz w:val="22"/>
                <w:szCs w:val="22"/>
                <w:lang w:val="en-US" w:eastAsia="en-US"/>
              </w:rPr>
              <w:t xml:space="preserve"> / disposed</w:t>
            </w:r>
          </w:p>
          <w:p w:rsidR="00073FC8" w:rsidRPr="005008E1" w:rsidRDefault="00073FC8" w:rsidP="00E31C2C">
            <w:pPr>
              <w:autoSpaceDE w:val="0"/>
              <w:autoSpaceDN w:val="0"/>
              <w:adjustRightInd w:val="0"/>
              <w:ind w:left="540" w:hanging="540"/>
              <w:jc w:val="left"/>
              <w:rPr>
                <w:rFonts w:ascii="Arial" w:eastAsia="Times New Roman" w:hAnsi="Arial" w:cs="Arial"/>
                <w:sz w:val="22"/>
                <w:szCs w:val="22"/>
                <w:lang w:val="en-US" w:eastAsia="en-US"/>
              </w:rPr>
            </w:pP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C6200E" w:rsidRDefault="007E1133" w:rsidP="00E31C2C">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4.</w:t>
            </w:r>
            <w:r w:rsidRPr="005008E1">
              <w:rPr>
                <w:rFonts w:ascii="Arial" w:eastAsia="Times New Roman" w:hAnsi="Arial" w:cs="Arial"/>
                <w:sz w:val="22"/>
                <w:szCs w:val="22"/>
                <w:lang w:val="en-US" w:eastAsia="en-US"/>
              </w:rPr>
              <w:tab/>
              <w:t xml:space="preserve">Net profit </w:t>
            </w:r>
            <w:r w:rsidR="00E71BD2" w:rsidRPr="005008E1">
              <w:rPr>
                <w:rFonts w:ascii="Arial" w:eastAsia="Times New Roman" w:hAnsi="Arial" w:cs="Arial"/>
                <w:sz w:val="22"/>
                <w:szCs w:val="22"/>
                <w:lang w:val="en-US" w:eastAsia="en-US"/>
              </w:rPr>
              <w:t xml:space="preserve">(after deducting all charges except taxation and </w:t>
            </w:r>
            <w:r w:rsidR="00B57876" w:rsidRPr="005008E1">
              <w:rPr>
                <w:rFonts w:ascii="Arial" w:eastAsia="Times New Roman" w:hAnsi="Arial" w:cs="Arial"/>
                <w:sz w:val="22"/>
                <w:szCs w:val="22"/>
                <w:lang w:val="en-US" w:eastAsia="en-US"/>
              </w:rPr>
              <w:t xml:space="preserve">before </w:t>
            </w:r>
          </w:p>
          <w:p w:rsidR="007E1133" w:rsidRDefault="00C6200E" w:rsidP="00E31C2C">
            <w:pPr>
              <w:tabs>
                <w:tab w:val="left" w:pos="544"/>
              </w:tabs>
              <w:autoSpaceDE w:val="0"/>
              <w:autoSpaceDN w:val="0"/>
              <w:adjustRightInd w:val="0"/>
              <w:jc w:val="left"/>
              <w:rPr>
                <w:rFonts w:ascii="Arial" w:eastAsia="Times New Roman" w:hAnsi="Arial" w:cs="Arial"/>
                <w:sz w:val="22"/>
                <w:szCs w:val="22"/>
                <w:lang w:val="en-US" w:eastAsia="en-US"/>
              </w:rPr>
            </w:pPr>
            <w:r>
              <w:rPr>
                <w:rFonts w:ascii="Arial" w:eastAsia="Times New Roman" w:hAnsi="Arial" w:cs="Arial"/>
                <w:sz w:val="22"/>
                <w:szCs w:val="22"/>
                <w:lang w:val="en-US" w:eastAsia="en-US"/>
              </w:rPr>
              <w:t xml:space="preserve">         </w:t>
            </w:r>
            <w:r w:rsidR="00B57876" w:rsidRPr="005008E1">
              <w:rPr>
                <w:rFonts w:ascii="Arial" w:eastAsia="Times New Roman" w:hAnsi="Arial" w:cs="Arial"/>
                <w:sz w:val="22"/>
                <w:szCs w:val="22"/>
                <w:lang w:val="en-US" w:eastAsia="en-US"/>
              </w:rPr>
              <w:t xml:space="preserve">minority interests and </w:t>
            </w:r>
            <w:r w:rsidR="00E71BD2" w:rsidRPr="005008E1">
              <w:rPr>
                <w:rFonts w:ascii="Arial" w:eastAsia="Times New Roman" w:hAnsi="Arial" w:cs="Arial"/>
                <w:sz w:val="22"/>
                <w:szCs w:val="22"/>
                <w:lang w:val="en-US" w:eastAsia="en-US"/>
              </w:rPr>
              <w:t xml:space="preserve">extraordinary items) </w:t>
            </w:r>
            <w:r w:rsidR="007E1133" w:rsidRPr="005008E1">
              <w:rPr>
                <w:rFonts w:ascii="Arial" w:eastAsia="Times New Roman" w:hAnsi="Arial" w:cs="Arial"/>
                <w:sz w:val="22"/>
                <w:szCs w:val="22"/>
                <w:lang w:val="en-US" w:eastAsia="en-US"/>
              </w:rPr>
              <w:t>of the Scheme</w:t>
            </w:r>
          </w:p>
          <w:p w:rsidR="00C6200E" w:rsidRPr="005008E1" w:rsidRDefault="00C6200E" w:rsidP="00E31C2C">
            <w:pPr>
              <w:tabs>
                <w:tab w:val="left" w:pos="544"/>
              </w:tabs>
              <w:autoSpaceDE w:val="0"/>
              <w:autoSpaceDN w:val="0"/>
              <w:adjustRightInd w:val="0"/>
              <w:jc w:val="left"/>
              <w:rPr>
                <w:rFonts w:ascii="Arial" w:eastAsia="Times New Roman" w:hAnsi="Arial" w:cs="Arial"/>
                <w:sz w:val="22"/>
                <w:szCs w:val="22"/>
                <w:lang w:val="en-US" w:eastAsia="en-US"/>
              </w:rPr>
            </w:pP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C6200E" w:rsidRDefault="007E1133" w:rsidP="001C06F2">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5.</w:t>
            </w:r>
            <w:r w:rsidRPr="005008E1">
              <w:rPr>
                <w:rFonts w:ascii="Arial" w:eastAsia="Times New Roman" w:hAnsi="Arial" w:cs="Arial"/>
                <w:sz w:val="22"/>
                <w:szCs w:val="22"/>
                <w:lang w:val="en-US" w:eastAsia="en-US"/>
              </w:rPr>
              <w:tab/>
            </w:r>
            <w:r w:rsidR="00E71BD2" w:rsidRPr="005008E1">
              <w:rPr>
                <w:rFonts w:ascii="Arial" w:eastAsia="Times New Roman" w:hAnsi="Arial" w:cs="Arial"/>
                <w:sz w:val="22"/>
                <w:szCs w:val="22"/>
                <w:lang w:val="en-US" w:eastAsia="en-US"/>
              </w:rPr>
              <w:t>Total r</w:t>
            </w:r>
            <w:r w:rsidRPr="005008E1">
              <w:rPr>
                <w:rFonts w:ascii="Arial" w:eastAsia="Times New Roman" w:hAnsi="Arial" w:cs="Arial"/>
                <w:sz w:val="22"/>
                <w:szCs w:val="22"/>
                <w:lang w:val="en-US" w:eastAsia="en-US"/>
              </w:rPr>
              <w:t>evenue attributable to the asset</w:t>
            </w:r>
            <w:r w:rsidR="00FC7AE6" w:rsidRPr="005008E1">
              <w:rPr>
                <w:rFonts w:ascii="Arial" w:eastAsia="Times New Roman" w:hAnsi="Arial" w:cs="Arial"/>
                <w:sz w:val="22"/>
                <w:szCs w:val="22"/>
                <w:lang w:val="en-US" w:eastAsia="en-US"/>
              </w:rPr>
              <w:t>s</w:t>
            </w:r>
            <w:r w:rsidRPr="005008E1">
              <w:rPr>
                <w:rFonts w:ascii="Arial" w:eastAsia="Times New Roman" w:hAnsi="Arial" w:cs="Arial"/>
                <w:sz w:val="22"/>
                <w:szCs w:val="22"/>
                <w:lang w:val="en-US" w:eastAsia="en-US"/>
              </w:rPr>
              <w:t xml:space="preserve"> being acquired</w:t>
            </w:r>
            <w:r w:rsidR="00B57876" w:rsidRPr="005008E1">
              <w:rPr>
                <w:rFonts w:ascii="Arial" w:eastAsia="Times New Roman" w:hAnsi="Arial" w:cs="Arial"/>
                <w:sz w:val="22"/>
                <w:szCs w:val="22"/>
                <w:lang w:val="en-US" w:eastAsia="en-US"/>
              </w:rPr>
              <w:t xml:space="preserve"> / </w:t>
            </w:r>
          </w:p>
          <w:p w:rsidR="007E1133" w:rsidRPr="005008E1" w:rsidRDefault="00C6200E" w:rsidP="001C06F2">
            <w:pPr>
              <w:tabs>
                <w:tab w:val="left" w:pos="544"/>
              </w:tabs>
              <w:autoSpaceDE w:val="0"/>
              <w:autoSpaceDN w:val="0"/>
              <w:adjustRightInd w:val="0"/>
              <w:jc w:val="left"/>
              <w:rPr>
                <w:rFonts w:ascii="Arial" w:eastAsia="Times New Roman" w:hAnsi="Arial" w:cs="Arial"/>
                <w:sz w:val="22"/>
                <w:szCs w:val="22"/>
                <w:lang w:val="en-US" w:eastAsia="en-US"/>
              </w:rPr>
            </w:pPr>
            <w:r>
              <w:rPr>
                <w:rFonts w:ascii="Arial" w:eastAsia="Times New Roman" w:hAnsi="Arial" w:cs="Arial"/>
                <w:sz w:val="22"/>
                <w:szCs w:val="22"/>
                <w:lang w:val="en-US" w:eastAsia="en-US"/>
              </w:rPr>
              <w:t xml:space="preserve">         </w:t>
            </w:r>
            <w:r w:rsidR="00B57876" w:rsidRPr="005008E1">
              <w:rPr>
                <w:rFonts w:ascii="Arial" w:eastAsia="Times New Roman" w:hAnsi="Arial" w:cs="Arial"/>
                <w:sz w:val="22"/>
                <w:szCs w:val="22"/>
                <w:lang w:val="en-US" w:eastAsia="en-US"/>
              </w:rPr>
              <w:t>disposed</w:t>
            </w:r>
            <w:r>
              <w:rPr>
                <w:rFonts w:ascii="Arial" w:eastAsia="Times New Roman" w:hAnsi="Arial" w:cs="Arial"/>
                <w:sz w:val="22"/>
                <w:szCs w:val="22"/>
                <w:lang w:val="en-US" w:eastAsia="en-US"/>
              </w:rPr>
              <w:t xml:space="preserve"> </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6.</w:t>
            </w:r>
            <w:r w:rsidRPr="005008E1">
              <w:rPr>
                <w:rFonts w:ascii="Arial" w:eastAsia="Times New Roman" w:hAnsi="Arial" w:cs="Arial"/>
                <w:sz w:val="22"/>
                <w:szCs w:val="22"/>
                <w:lang w:val="en-US" w:eastAsia="en-US"/>
              </w:rPr>
              <w:tab/>
              <w:t>Total revenue of the Scheme</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7.</w:t>
            </w:r>
            <w:r w:rsidRPr="005008E1">
              <w:rPr>
                <w:rFonts w:ascii="Arial" w:eastAsia="Times New Roman" w:hAnsi="Arial" w:cs="Arial"/>
                <w:sz w:val="22"/>
                <w:szCs w:val="22"/>
                <w:lang w:val="en-US" w:eastAsia="en-US"/>
              </w:rPr>
              <w:tab/>
              <w:t>Aggregate value of consideration given</w:t>
            </w:r>
            <w:r w:rsidR="00B57876" w:rsidRPr="005008E1">
              <w:rPr>
                <w:rFonts w:ascii="Arial" w:eastAsia="Times New Roman" w:hAnsi="Arial" w:cs="Arial"/>
                <w:sz w:val="22"/>
                <w:szCs w:val="22"/>
                <w:lang w:val="en-US" w:eastAsia="en-US"/>
              </w:rPr>
              <w:t xml:space="preserve"> / received</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8.</w:t>
            </w:r>
            <w:r w:rsidRPr="005008E1">
              <w:rPr>
                <w:rFonts w:ascii="Arial" w:eastAsia="Times New Roman" w:hAnsi="Arial" w:cs="Arial"/>
                <w:sz w:val="22"/>
                <w:szCs w:val="22"/>
                <w:lang w:val="en-US" w:eastAsia="en-US"/>
              </w:rPr>
              <w:tab/>
              <w:t>Market capitalisation of the Scheme</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E31C2C">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9.</w:t>
            </w:r>
            <w:r w:rsidRPr="005008E1">
              <w:rPr>
                <w:rFonts w:ascii="Arial" w:eastAsia="Times New Roman" w:hAnsi="Arial" w:cs="Arial"/>
                <w:sz w:val="22"/>
                <w:szCs w:val="22"/>
                <w:lang w:val="en-US" w:eastAsia="en-US"/>
              </w:rPr>
              <w:tab/>
            </w:r>
            <w:r w:rsidR="00B57876" w:rsidRPr="005008E1">
              <w:rPr>
                <w:rFonts w:ascii="Arial" w:eastAsia="Times New Roman" w:hAnsi="Arial" w:cs="Arial"/>
                <w:sz w:val="22"/>
                <w:szCs w:val="22"/>
                <w:lang w:val="en-US" w:eastAsia="en-US"/>
              </w:rPr>
              <w:t>N</w:t>
            </w:r>
            <w:r w:rsidRPr="005008E1">
              <w:rPr>
                <w:rFonts w:ascii="Arial" w:eastAsia="Times New Roman" w:hAnsi="Arial" w:cs="Arial"/>
                <w:sz w:val="22"/>
                <w:szCs w:val="22"/>
                <w:lang w:val="en-US" w:eastAsia="en-US"/>
              </w:rPr>
              <w:t>umber of units</w:t>
            </w:r>
            <w:r w:rsidR="00B57876" w:rsidRPr="005008E1">
              <w:rPr>
                <w:rFonts w:ascii="Arial" w:eastAsia="Times New Roman" w:hAnsi="Arial" w:cs="Arial"/>
                <w:sz w:val="22"/>
                <w:szCs w:val="22"/>
                <w:lang w:val="en-US" w:eastAsia="en-US"/>
              </w:rPr>
              <w:t xml:space="preserve"> to be</w:t>
            </w:r>
            <w:r w:rsidRPr="005008E1">
              <w:rPr>
                <w:rFonts w:ascii="Arial" w:eastAsia="Times New Roman" w:hAnsi="Arial" w:cs="Arial"/>
                <w:sz w:val="22"/>
                <w:szCs w:val="22"/>
                <w:lang w:val="en-US" w:eastAsia="en-US"/>
              </w:rPr>
              <w:t xml:space="preserve"> issued as consideration (if any)</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E31C2C">
            <w:pPr>
              <w:tabs>
                <w:tab w:val="left" w:pos="544"/>
              </w:tabs>
              <w:autoSpaceDE w:val="0"/>
              <w:autoSpaceDN w:val="0"/>
              <w:adjustRightInd w:val="0"/>
              <w:ind w:left="567" w:hanging="567"/>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10.</w:t>
            </w:r>
            <w:r w:rsidRPr="005008E1">
              <w:rPr>
                <w:rFonts w:ascii="Arial" w:eastAsia="Times New Roman" w:hAnsi="Arial" w:cs="Arial"/>
                <w:sz w:val="22"/>
                <w:szCs w:val="22"/>
                <w:lang w:val="en-US" w:eastAsia="en-US"/>
              </w:rPr>
              <w:tab/>
            </w:r>
            <w:r w:rsidR="00B57876" w:rsidRPr="005008E1">
              <w:rPr>
                <w:rFonts w:ascii="Arial" w:eastAsia="Times New Roman" w:hAnsi="Arial" w:cs="Arial"/>
                <w:sz w:val="22"/>
                <w:szCs w:val="22"/>
                <w:lang w:val="en-US" w:eastAsia="en-US"/>
              </w:rPr>
              <w:t>Total n</w:t>
            </w:r>
            <w:r w:rsidRPr="005008E1">
              <w:rPr>
                <w:rFonts w:ascii="Arial" w:eastAsia="Times New Roman" w:hAnsi="Arial" w:cs="Arial"/>
                <w:sz w:val="22"/>
                <w:szCs w:val="22"/>
                <w:lang w:val="en-US" w:eastAsia="en-US"/>
              </w:rPr>
              <w:t>umber of units of the Scheme in issue immediately before the transaction</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bl>
    <w:p w:rsidR="007E1133" w:rsidRPr="005008E1" w:rsidRDefault="007E1133">
      <w:pPr>
        <w:autoSpaceDE w:val="0"/>
        <w:autoSpaceDN w:val="0"/>
        <w:adjustRightInd w:val="0"/>
        <w:jc w:val="left"/>
        <w:rPr>
          <w:rFonts w:ascii="Arial" w:eastAsia="Times New Roman" w:hAnsi="Arial" w:cs="Arial"/>
          <w:sz w:val="22"/>
          <w:szCs w:val="22"/>
          <w:lang w:val="en-US" w:eastAsia="en-US"/>
        </w:rPr>
      </w:pPr>
    </w:p>
    <w:tbl>
      <w:tblPr>
        <w:tblW w:w="9388" w:type="dxa"/>
        <w:tblLayout w:type="fixed"/>
        <w:tblCellMar>
          <w:left w:w="28" w:type="dxa"/>
          <w:right w:w="28" w:type="dxa"/>
        </w:tblCellMar>
        <w:tblLook w:val="0000" w:firstRow="0" w:lastRow="0" w:firstColumn="0" w:lastColumn="0" w:noHBand="0" w:noVBand="0"/>
      </w:tblPr>
      <w:tblGrid>
        <w:gridCol w:w="6868"/>
        <w:gridCol w:w="2520"/>
      </w:tblGrid>
      <w:tr w:rsidR="007E1133" w:rsidRPr="005008E1">
        <w:tblPrEx>
          <w:tblCellMar>
            <w:top w:w="0" w:type="dxa"/>
            <w:bottom w:w="0" w:type="dxa"/>
          </w:tblCellMar>
        </w:tblPrEx>
        <w:trPr>
          <w:cantSplit/>
        </w:trPr>
        <w:tc>
          <w:tcPr>
            <w:tcW w:w="6868" w:type="dxa"/>
          </w:tcPr>
          <w:p w:rsidR="007E1133" w:rsidRPr="005008E1" w:rsidRDefault="007E1133">
            <w:pPr>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Size Tests</w:t>
            </w:r>
          </w:p>
        </w:tc>
        <w:tc>
          <w:tcPr>
            <w:tcW w:w="2520" w:type="dxa"/>
          </w:tcPr>
          <w:p w:rsidR="007E1133" w:rsidRPr="005008E1" w:rsidRDefault="007E1133">
            <w:pPr>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Percentage (%)</w:t>
            </w: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(A)</w:t>
            </w:r>
            <w:r w:rsidRPr="005008E1">
              <w:rPr>
                <w:rFonts w:ascii="Arial" w:eastAsia="Times New Roman" w:hAnsi="Arial" w:cs="Arial"/>
                <w:sz w:val="22"/>
                <w:szCs w:val="22"/>
                <w:lang w:val="en-US" w:eastAsia="en-US"/>
              </w:rPr>
              <w:tab/>
              <w:t xml:space="preserve">Assets test  (1/2) </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(B)</w:t>
            </w:r>
            <w:r w:rsidRPr="005008E1">
              <w:rPr>
                <w:rFonts w:ascii="Arial" w:eastAsia="Times New Roman" w:hAnsi="Arial" w:cs="Arial"/>
                <w:sz w:val="22"/>
                <w:szCs w:val="22"/>
                <w:lang w:val="en-US" w:eastAsia="en-US"/>
              </w:rPr>
              <w:tab/>
              <w:t xml:space="preserve">Profits test   (3/4) </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(C)</w:t>
            </w:r>
            <w:r w:rsidRPr="005008E1">
              <w:rPr>
                <w:rFonts w:ascii="Arial" w:eastAsia="Times New Roman" w:hAnsi="Arial" w:cs="Arial"/>
                <w:sz w:val="22"/>
                <w:szCs w:val="22"/>
                <w:lang w:val="en-US" w:eastAsia="en-US"/>
              </w:rPr>
              <w:tab/>
              <w:t>Revenue test  (5/6)</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(D)</w:t>
            </w:r>
            <w:r w:rsidRPr="005008E1">
              <w:rPr>
                <w:rFonts w:ascii="Arial" w:eastAsia="Times New Roman" w:hAnsi="Arial" w:cs="Arial"/>
                <w:sz w:val="22"/>
                <w:szCs w:val="22"/>
                <w:lang w:val="en-US" w:eastAsia="en-US"/>
              </w:rPr>
              <w:tab/>
              <w:t>Consideration test (7/8)</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(E)</w:t>
            </w:r>
            <w:r w:rsidRPr="005008E1">
              <w:rPr>
                <w:rFonts w:ascii="Arial" w:eastAsia="Times New Roman" w:hAnsi="Arial" w:cs="Arial"/>
                <w:sz w:val="22"/>
                <w:szCs w:val="22"/>
                <w:lang w:val="en-US" w:eastAsia="en-US"/>
              </w:rPr>
              <w:tab/>
              <w:t>Equity Capital test (9/10)</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r w:rsidR="007E1133" w:rsidRPr="005008E1">
        <w:tblPrEx>
          <w:tblCellMar>
            <w:top w:w="0" w:type="dxa"/>
            <w:bottom w:w="0" w:type="dxa"/>
          </w:tblCellMar>
        </w:tblPrEx>
        <w:trPr>
          <w:cantSplit/>
          <w:trHeight w:val="284"/>
        </w:trPr>
        <w:tc>
          <w:tcPr>
            <w:tcW w:w="6868" w:type="dxa"/>
            <w:vAlign w:val="center"/>
          </w:tcPr>
          <w:p w:rsidR="007E1133" w:rsidRPr="005008E1" w:rsidRDefault="007E1133" w:rsidP="009B5E44">
            <w:pPr>
              <w:tabs>
                <w:tab w:val="left" w:pos="544"/>
              </w:tabs>
              <w:autoSpaceDE w:val="0"/>
              <w:autoSpaceDN w:val="0"/>
              <w:adjustRightInd w:val="0"/>
              <w:jc w:val="left"/>
              <w:rPr>
                <w:rFonts w:ascii="Arial" w:eastAsia="Times New Roman" w:hAnsi="Arial" w:cs="Arial"/>
                <w:sz w:val="22"/>
                <w:szCs w:val="22"/>
                <w:lang w:val="en-US" w:eastAsia="en-US"/>
              </w:rPr>
            </w:pPr>
            <w:r w:rsidRPr="005008E1">
              <w:rPr>
                <w:rFonts w:ascii="Arial" w:eastAsia="Times New Roman" w:hAnsi="Arial" w:cs="Arial"/>
                <w:sz w:val="22"/>
                <w:szCs w:val="22"/>
                <w:lang w:val="en-US" w:eastAsia="en-US"/>
              </w:rPr>
              <w:t>(F)</w:t>
            </w:r>
            <w:r w:rsidRPr="005008E1">
              <w:rPr>
                <w:rFonts w:ascii="Arial" w:eastAsia="Times New Roman" w:hAnsi="Arial" w:cs="Arial"/>
                <w:sz w:val="22"/>
                <w:szCs w:val="22"/>
                <w:lang w:val="en-US" w:eastAsia="en-US"/>
              </w:rPr>
              <w:tab/>
              <w:t>Alternative tests *</w:t>
            </w:r>
          </w:p>
        </w:tc>
        <w:tc>
          <w:tcPr>
            <w:tcW w:w="2520" w:type="dxa"/>
            <w:tcBorders>
              <w:bottom w:val="single" w:sz="6" w:space="0" w:color="auto"/>
            </w:tcBorders>
            <w:vAlign w:val="center"/>
          </w:tcPr>
          <w:p w:rsidR="007E1133" w:rsidRPr="005008E1" w:rsidRDefault="007E1133">
            <w:pPr>
              <w:autoSpaceDE w:val="0"/>
              <w:autoSpaceDN w:val="0"/>
              <w:adjustRightInd w:val="0"/>
              <w:jc w:val="left"/>
              <w:rPr>
                <w:rFonts w:ascii="Arial" w:eastAsia="Times New Roman" w:hAnsi="Arial" w:cs="Arial"/>
                <w:sz w:val="22"/>
                <w:szCs w:val="22"/>
                <w:lang w:val="en-US" w:eastAsia="en-US"/>
              </w:rPr>
            </w:pPr>
          </w:p>
          <w:p w:rsidR="007E1133" w:rsidRPr="005008E1" w:rsidRDefault="007E1133">
            <w:pPr>
              <w:autoSpaceDE w:val="0"/>
              <w:autoSpaceDN w:val="0"/>
              <w:adjustRightInd w:val="0"/>
              <w:jc w:val="left"/>
              <w:rPr>
                <w:rFonts w:ascii="Arial" w:eastAsia="Times New Roman" w:hAnsi="Arial" w:cs="Arial"/>
                <w:sz w:val="22"/>
                <w:szCs w:val="22"/>
                <w:lang w:val="en-US" w:eastAsia="en-US"/>
              </w:rPr>
            </w:pPr>
          </w:p>
        </w:tc>
      </w:tr>
    </w:tbl>
    <w:p w:rsidR="009B789F" w:rsidRDefault="009B789F" w:rsidP="009B789F">
      <w:pPr>
        <w:autoSpaceDE w:val="0"/>
        <w:autoSpaceDN w:val="0"/>
        <w:adjustRightInd w:val="0"/>
        <w:spacing w:before="100" w:beforeAutospacing="1"/>
        <w:rPr>
          <w:rFonts w:eastAsia="Times New Roman"/>
          <w:i/>
          <w:iCs/>
          <w:sz w:val="20"/>
          <w:szCs w:val="17"/>
          <w:lang w:val="en-US" w:eastAsia="en-US"/>
        </w:rPr>
        <w:sectPr w:rsidR="009B789F" w:rsidSect="009B789F">
          <w:footerReference w:type="default" r:id="rId7"/>
          <w:headerReference w:type="first" r:id="rId8"/>
          <w:footerReference w:type="first" r:id="rId9"/>
          <w:pgSz w:w="11909" w:h="16834" w:code="9"/>
          <w:pgMar w:top="1077" w:right="1469" w:bottom="1298" w:left="1077" w:header="2268" w:footer="567" w:gutter="0"/>
          <w:pgNumType w:start="1"/>
          <w:cols w:space="708"/>
          <w:titlePg/>
          <w:docGrid w:linePitch="360"/>
        </w:sectPr>
      </w:pPr>
    </w:p>
    <w:p w:rsidR="009B789F" w:rsidRDefault="009B789F" w:rsidP="009B789F">
      <w:pPr>
        <w:autoSpaceDE w:val="0"/>
        <w:autoSpaceDN w:val="0"/>
        <w:adjustRightInd w:val="0"/>
        <w:ind w:left="360" w:hanging="360"/>
        <w:rPr>
          <w:rFonts w:ascii="Arial" w:eastAsia="Times New Roman" w:hAnsi="Arial" w:cs="Arial"/>
          <w:i/>
          <w:iCs/>
          <w:sz w:val="22"/>
          <w:szCs w:val="22"/>
          <w:lang w:val="en-US" w:eastAsia="en-US"/>
        </w:rPr>
      </w:pPr>
    </w:p>
    <w:p w:rsidR="007E1133" w:rsidRPr="005008E1" w:rsidRDefault="007E1133" w:rsidP="009B789F">
      <w:pPr>
        <w:autoSpaceDE w:val="0"/>
        <w:autoSpaceDN w:val="0"/>
        <w:adjustRightInd w:val="0"/>
        <w:ind w:left="360" w:hanging="360"/>
        <w:rPr>
          <w:rFonts w:ascii="Arial" w:eastAsia="Times New Roman" w:hAnsi="Arial" w:cs="Arial"/>
          <w:i/>
          <w:iCs/>
          <w:sz w:val="22"/>
          <w:szCs w:val="22"/>
          <w:lang w:val="en-US" w:eastAsia="en-US"/>
        </w:rPr>
      </w:pPr>
      <w:r w:rsidRPr="005008E1">
        <w:rPr>
          <w:rFonts w:ascii="Arial" w:eastAsia="Times New Roman" w:hAnsi="Arial" w:cs="Arial"/>
          <w:i/>
          <w:iCs/>
          <w:sz w:val="22"/>
          <w:szCs w:val="22"/>
          <w:lang w:val="en-US" w:eastAsia="en-US"/>
        </w:rPr>
        <w:t xml:space="preserve">* </w:t>
      </w:r>
      <w:r>
        <w:rPr>
          <w:rFonts w:eastAsia="Times New Roman"/>
          <w:i/>
          <w:iCs/>
          <w:sz w:val="20"/>
          <w:szCs w:val="17"/>
          <w:lang w:val="en-US" w:eastAsia="en-US"/>
        </w:rPr>
        <w:tab/>
      </w:r>
      <w:r w:rsidRPr="005008E1">
        <w:rPr>
          <w:rFonts w:ascii="Arial" w:eastAsia="Times New Roman" w:hAnsi="Arial" w:cs="Arial"/>
          <w:i/>
          <w:iCs/>
          <w:sz w:val="22"/>
          <w:szCs w:val="22"/>
          <w:lang w:val="en-US" w:eastAsia="en-US"/>
        </w:rPr>
        <w:t xml:space="preserve">The Commission may, where any of the calculations of the percentage ratios produces an anomalous result or is inappropriate to the </w:t>
      </w:r>
      <w:r w:rsidR="00C6200E">
        <w:rPr>
          <w:rFonts w:ascii="Arial" w:eastAsia="Times New Roman" w:hAnsi="Arial" w:cs="Arial"/>
          <w:i/>
          <w:iCs/>
          <w:sz w:val="22"/>
          <w:szCs w:val="22"/>
          <w:lang w:val="en-US" w:eastAsia="en-US"/>
        </w:rPr>
        <w:t xml:space="preserve">sphere of activity </w:t>
      </w:r>
      <w:r w:rsidRPr="005008E1">
        <w:rPr>
          <w:rFonts w:ascii="Arial" w:eastAsia="Times New Roman" w:hAnsi="Arial" w:cs="Arial"/>
          <w:i/>
          <w:iCs/>
          <w:sz w:val="22"/>
          <w:szCs w:val="22"/>
          <w:lang w:val="en-US" w:eastAsia="en-US"/>
        </w:rPr>
        <w:t>of the Scheme, disregard the calculation and substitute other relevant indicators of size</w:t>
      </w:r>
      <w:r w:rsidR="00C6200E">
        <w:rPr>
          <w:rFonts w:ascii="Arial" w:eastAsia="Times New Roman" w:hAnsi="Arial" w:cs="Arial"/>
          <w:i/>
          <w:iCs/>
          <w:sz w:val="22"/>
          <w:szCs w:val="22"/>
          <w:lang w:val="en-US" w:eastAsia="en-US"/>
        </w:rPr>
        <w:t>, including industry specific tests</w:t>
      </w:r>
      <w:r w:rsidRPr="005008E1">
        <w:rPr>
          <w:rFonts w:ascii="Arial" w:eastAsia="Times New Roman" w:hAnsi="Arial" w:cs="Arial"/>
          <w:i/>
          <w:iCs/>
          <w:sz w:val="22"/>
          <w:szCs w:val="22"/>
          <w:lang w:val="en-US" w:eastAsia="en-US"/>
        </w:rPr>
        <w:t xml:space="preserve">. </w:t>
      </w:r>
      <w:r w:rsidR="00C6200E">
        <w:rPr>
          <w:rFonts w:ascii="Arial" w:eastAsia="Times New Roman" w:hAnsi="Arial" w:cs="Arial"/>
          <w:i/>
          <w:iCs/>
          <w:sz w:val="22"/>
          <w:szCs w:val="22"/>
          <w:lang w:val="en-US" w:eastAsia="en-US"/>
        </w:rPr>
        <w:t>T</w:t>
      </w:r>
      <w:r w:rsidRPr="005008E1">
        <w:rPr>
          <w:rFonts w:ascii="Arial" w:eastAsia="Times New Roman" w:hAnsi="Arial" w:cs="Arial"/>
          <w:i/>
          <w:iCs/>
          <w:sz w:val="22"/>
          <w:szCs w:val="22"/>
          <w:lang w:val="en-US" w:eastAsia="en-US"/>
        </w:rPr>
        <w:t xml:space="preserve">he Management Company must provide alternative tests which it considers appropriate to the Commission for consideration. Detailed calculation for such tests should also be provided. </w:t>
      </w:r>
    </w:p>
    <w:p w:rsidR="007E1133" w:rsidRPr="005008E1" w:rsidRDefault="007E1133">
      <w:pPr>
        <w:autoSpaceDE w:val="0"/>
        <w:autoSpaceDN w:val="0"/>
        <w:adjustRightInd w:val="0"/>
        <w:rPr>
          <w:rFonts w:ascii="Arial" w:eastAsia="Times New Roman" w:hAnsi="Arial" w:cs="Arial"/>
          <w:i/>
          <w:iCs/>
          <w:sz w:val="22"/>
          <w:szCs w:val="22"/>
          <w:lang w:val="en-US" w:eastAsia="en-US"/>
        </w:rPr>
      </w:pPr>
    </w:p>
    <w:p w:rsidR="007E1133" w:rsidRPr="005008E1" w:rsidRDefault="007E1133">
      <w:pPr>
        <w:autoSpaceDE w:val="0"/>
        <w:autoSpaceDN w:val="0"/>
        <w:adjustRightInd w:val="0"/>
        <w:ind w:left="360" w:hanging="360"/>
        <w:rPr>
          <w:rFonts w:ascii="Arial" w:eastAsia="Times New Roman" w:hAnsi="Arial" w:cs="Arial"/>
          <w:i/>
          <w:iCs/>
          <w:sz w:val="22"/>
          <w:szCs w:val="22"/>
          <w:lang w:val="en-US" w:eastAsia="en-US"/>
        </w:rPr>
      </w:pPr>
      <w:r w:rsidRPr="005008E1">
        <w:rPr>
          <w:rFonts w:ascii="Arial" w:eastAsia="Times New Roman" w:hAnsi="Arial" w:cs="Arial"/>
          <w:i/>
          <w:iCs/>
          <w:sz w:val="22"/>
          <w:szCs w:val="22"/>
          <w:lang w:val="en-US" w:eastAsia="en-US"/>
        </w:rPr>
        <w:t xml:space="preserve">** </w:t>
      </w:r>
      <w:r w:rsidRPr="005008E1">
        <w:rPr>
          <w:rFonts w:ascii="Arial" w:eastAsia="Times New Roman" w:hAnsi="Arial" w:cs="Arial"/>
          <w:i/>
          <w:iCs/>
          <w:sz w:val="22"/>
          <w:szCs w:val="22"/>
          <w:lang w:val="en-US" w:eastAsia="en-US"/>
        </w:rPr>
        <w:tab/>
        <w:t xml:space="preserve">Where applicable, terms used </w:t>
      </w:r>
      <w:r w:rsidR="00A12316" w:rsidRPr="005008E1">
        <w:rPr>
          <w:rFonts w:ascii="Arial" w:eastAsia="Times New Roman" w:hAnsi="Arial" w:cs="Arial"/>
          <w:i/>
          <w:iCs/>
          <w:sz w:val="22"/>
          <w:szCs w:val="22"/>
          <w:lang w:val="en-US" w:eastAsia="en-US"/>
        </w:rPr>
        <w:t>herein</w:t>
      </w:r>
      <w:r w:rsidRPr="005008E1">
        <w:rPr>
          <w:rFonts w:ascii="Arial" w:eastAsia="Times New Roman" w:hAnsi="Arial" w:cs="Arial"/>
          <w:i/>
          <w:iCs/>
          <w:sz w:val="22"/>
          <w:szCs w:val="22"/>
          <w:lang w:val="en-US" w:eastAsia="en-US"/>
        </w:rPr>
        <w:t xml:space="preserve"> shall be construed with reference to the relevant provisions of the Rules Governing the Listing of Securities on The Stock Exchange of Hong Kong Limited as applicable in the context of acquisitions</w:t>
      </w:r>
      <w:r w:rsidR="00C6200E" w:rsidRPr="00CB1863">
        <w:rPr>
          <w:rFonts w:ascii="新細明體" w:hAnsi="新細明體" w:cs="Arial" w:hint="eastAsia"/>
          <w:i/>
          <w:iCs/>
          <w:sz w:val="22"/>
          <w:szCs w:val="22"/>
          <w:lang w:val="en-US"/>
        </w:rPr>
        <w:t xml:space="preserve"> </w:t>
      </w:r>
      <w:r w:rsidR="00431D33">
        <w:rPr>
          <w:rFonts w:ascii="Arial" w:eastAsia="Times New Roman" w:hAnsi="Arial" w:cs="Arial"/>
          <w:i/>
          <w:iCs/>
          <w:sz w:val="22"/>
          <w:szCs w:val="22"/>
          <w:lang w:val="en-US" w:eastAsia="en-US"/>
        </w:rPr>
        <w:t>or</w:t>
      </w:r>
      <w:r w:rsidR="00C6200E">
        <w:rPr>
          <w:rFonts w:ascii="Arial" w:eastAsia="Times New Roman" w:hAnsi="Arial" w:cs="Arial"/>
          <w:i/>
          <w:iCs/>
          <w:sz w:val="22"/>
          <w:szCs w:val="22"/>
          <w:lang w:val="en-US" w:eastAsia="en-US"/>
        </w:rPr>
        <w:t xml:space="preserve"> disposals</w:t>
      </w:r>
      <w:r w:rsidRPr="005008E1">
        <w:rPr>
          <w:rFonts w:ascii="Arial" w:eastAsia="Times New Roman" w:hAnsi="Arial" w:cs="Arial"/>
          <w:i/>
          <w:iCs/>
          <w:sz w:val="22"/>
          <w:szCs w:val="22"/>
          <w:lang w:val="en-US" w:eastAsia="en-US"/>
        </w:rPr>
        <w:t xml:space="preserve"> by listed companies, </w:t>
      </w:r>
      <w:r w:rsidR="005B678D" w:rsidRPr="005008E1">
        <w:rPr>
          <w:rFonts w:ascii="Arial" w:eastAsia="Times New Roman" w:hAnsi="Arial" w:cs="Arial"/>
          <w:i/>
          <w:iCs/>
          <w:sz w:val="22"/>
          <w:szCs w:val="22"/>
          <w:lang w:val="en-US" w:eastAsia="en-US"/>
        </w:rPr>
        <w:t>with necessary changes being made</w:t>
      </w:r>
      <w:r w:rsidRPr="005008E1">
        <w:rPr>
          <w:rFonts w:ascii="Arial" w:eastAsia="Times New Roman" w:hAnsi="Arial" w:cs="Arial"/>
          <w:i/>
          <w:iCs/>
          <w:sz w:val="22"/>
          <w:szCs w:val="22"/>
          <w:lang w:val="en-US" w:eastAsia="en-US"/>
        </w:rPr>
        <w:t>, as if such provisions were applicable to the Scheme.</w:t>
      </w:r>
    </w:p>
    <w:p w:rsidR="007E1133" w:rsidRPr="005008E1" w:rsidRDefault="007E1133">
      <w:pPr>
        <w:autoSpaceDE w:val="0"/>
        <w:autoSpaceDN w:val="0"/>
        <w:adjustRightInd w:val="0"/>
        <w:jc w:val="left"/>
        <w:rPr>
          <w:rFonts w:eastAsia="Times New Roman"/>
          <w:sz w:val="22"/>
          <w:szCs w:val="22"/>
          <w:lang w:val="en-US" w:eastAsia="en-US"/>
        </w:rPr>
      </w:pPr>
    </w:p>
    <w:p w:rsidR="00511D0B" w:rsidRDefault="00511D0B">
      <w:pPr>
        <w:autoSpaceDE w:val="0"/>
        <w:autoSpaceDN w:val="0"/>
        <w:adjustRightInd w:val="0"/>
        <w:jc w:val="left"/>
        <w:rPr>
          <w:rFonts w:eastAsia="Times New Roman"/>
          <w:sz w:val="20"/>
          <w:szCs w:val="17"/>
          <w:lang w:val="en-US" w:eastAsia="en-US"/>
        </w:rPr>
      </w:pPr>
    </w:p>
    <w:p w:rsidR="00511D0B" w:rsidRDefault="00511D0B">
      <w:pPr>
        <w:autoSpaceDE w:val="0"/>
        <w:autoSpaceDN w:val="0"/>
        <w:adjustRightInd w:val="0"/>
        <w:jc w:val="left"/>
        <w:rPr>
          <w:rFonts w:eastAsia="Times New Roman"/>
          <w:sz w:val="20"/>
          <w:szCs w:val="17"/>
          <w:lang w:val="en-US" w:eastAsia="en-US"/>
        </w:rPr>
      </w:pPr>
    </w:p>
    <w:p w:rsidR="00511D0B" w:rsidRDefault="00511D0B">
      <w:pPr>
        <w:autoSpaceDE w:val="0"/>
        <w:autoSpaceDN w:val="0"/>
        <w:adjustRightInd w:val="0"/>
        <w:jc w:val="left"/>
        <w:rPr>
          <w:rFonts w:eastAsia="Times New Roman"/>
          <w:sz w:val="20"/>
          <w:szCs w:val="17"/>
          <w:lang w:val="en-US" w:eastAsia="en-US"/>
        </w:rPr>
      </w:pPr>
    </w:p>
    <w:p w:rsidR="00511D0B" w:rsidRDefault="00511D0B">
      <w:pPr>
        <w:autoSpaceDE w:val="0"/>
        <w:autoSpaceDN w:val="0"/>
        <w:adjustRightInd w:val="0"/>
        <w:jc w:val="left"/>
        <w:rPr>
          <w:rFonts w:eastAsia="Times New Roman"/>
          <w:sz w:val="20"/>
          <w:szCs w:val="17"/>
          <w:lang w:val="en-US" w:eastAsia="en-US"/>
        </w:rPr>
      </w:pPr>
    </w:p>
    <w:p w:rsidR="007E1133" w:rsidRPr="005008E1" w:rsidRDefault="007E1133">
      <w:pPr>
        <w:rPr>
          <w:rFonts w:ascii="Arial" w:hAnsi="Arial" w:cs="Arial"/>
          <w:b/>
          <w:bCs/>
          <w:sz w:val="22"/>
          <w:szCs w:val="22"/>
        </w:rPr>
      </w:pPr>
      <w:r w:rsidRPr="005008E1">
        <w:rPr>
          <w:rFonts w:ascii="Arial" w:hAnsi="Arial" w:cs="Arial"/>
          <w:b/>
          <w:bCs/>
          <w:sz w:val="22"/>
          <w:szCs w:val="22"/>
        </w:rPr>
        <w:t>Signed by and on behalf of:</w:t>
      </w:r>
    </w:p>
    <w:p w:rsidR="007E1133" w:rsidRPr="005008E1" w:rsidRDefault="007E1133">
      <w:pPr>
        <w:rPr>
          <w:rFonts w:ascii="Arial" w:hAnsi="Arial" w:cs="Arial"/>
          <w:sz w:val="22"/>
          <w:szCs w:val="22"/>
        </w:rPr>
      </w:pPr>
    </w:p>
    <w:tbl>
      <w:tblPr>
        <w:tblW w:w="0" w:type="auto"/>
        <w:tblLook w:val="0000" w:firstRow="0" w:lastRow="0" w:firstColumn="0" w:lastColumn="0" w:noHBand="0" w:noVBand="0"/>
      </w:tblPr>
      <w:tblGrid>
        <w:gridCol w:w="2070"/>
        <w:gridCol w:w="278"/>
        <w:gridCol w:w="2222"/>
        <w:gridCol w:w="2199"/>
        <w:gridCol w:w="312"/>
        <w:gridCol w:w="2282"/>
        <w:tblGridChange w:id="1">
          <w:tblGrid>
            <w:gridCol w:w="2070"/>
            <w:gridCol w:w="278"/>
            <w:gridCol w:w="2222"/>
            <w:gridCol w:w="2199"/>
            <w:gridCol w:w="312"/>
            <w:gridCol w:w="2282"/>
          </w:tblGrid>
        </w:tblGridChange>
      </w:tblGrid>
      <w:tr w:rsidR="007E1133" w:rsidRPr="005008E1" w:rsidTr="00B57876">
        <w:tblPrEx>
          <w:tblCellMar>
            <w:top w:w="0" w:type="dxa"/>
            <w:bottom w:w="0" w:type="dxa"/>
          </w:tblCellMar>
        </w:tblPrEx>
        <w:tc>
          <w:tcPr>
            <w:tcW w:w="2088" w:type="dxa"/>
          </w:tcPr>
          <w:p w:rsidR="007E1133" w:rsidRPr="005008E1" w:rsidRDefault="007E1133">
            <w:pPr>
              <w:rPr>
                <w:rFonts w:ascii="Arial" w:hAnsi="Arial" w:cs="Arial"/>
                <w:sz w:val="22"/>
                <w:szCs w:val="22"/>
              </w:rPr>
            </w:pPr>
          </w:p>
          <w:p w:rsidR="007E1133" w:rsidRPr="005008E1" w:rsidRDefault="007E1133">
            <w:pPr>
              <w:rPr>
                <w:rFonts w:ascii="Arial" w:hAnsi="Arial" w:cs="Arial"/>
                <w:sz w:val="22"/>
                <w:szCs w:val="22"/>
              </w:rPr>
            </w:pPr>
            <w:r w:rsidRPr="005008E1">
              <w:rPr>
                <w:rFonts w:ascii="Arial" w:hAnsi="Arial" w:cs="Arial"/>
                <w:sz w:val="22"/>
                <w:szCs w:val="22"/>
              </w:rPr>
              <w:t>Management</w:t>
            </w:r>
          </w:p>
          <w:p w:rsidR="007E1133" w:rsidRPr="005008E1" w:rsidRDefault="007E1133">
            <w:pPr>
              <w:rPr>
                <w:rFonts w:ascii="Arial" w:hAnsi="Arial" w:cs="Arial"/>
                <w:sz w:val="22"/>
                <w:szCs w:val="22"/>
              </w:rPr>
            </w:pPr>
            <w:r w:rsidRPr="005008E1">
              <w:rPr>
                <w:rFonts w:ascii="Arial" w:hAnsi="Arial" w:cs="Arial"/>
                <w:sz w:val="22"/>
                <w:szCs w:val="22"/>
              </w:rPr>
              <w:t>Company</w:t>
            </w:r>
          </w:p>
          <w:p w:rsidR="007E1133" w:rsidRPr="005008E1" w:rsidRDefault="007E1133">
            <w:pPr>
              <w:rPr>
                <w:rFonts w:ascii="Arial" w:hAnsi="Arial" w:cs="Arial"/>
                <w:sz w:val="22"/>
                <w:szCs w:val="22"/>
              </w:rPr>
            </w:pPr>
          </w:p>
        </w:tc>
        <w:tc>
          <w:tcPr>
            <w:tcW w:w="236" w:type="dxa"/>
          </w:tcPr>
          <w:p w:rsidR="007E1133" w:rsidRPr="005008E1" w:rsidRDefault="007E1133">
            <w:pPr>
              <w:rPr>
                <w:rFonts w:ascii="Arial" w:hAnsi="Arial" w:cs="Arial"/>
                <w:sz w:val="22"/>
                <w:szCs w:val="22"/>
              </w:rPr>
            </w:pPr>
          </w:p>
          <w:p w:rsidR="007E1133" w:rsidRPr="005008E1" w:rsidRDefault="007E1133">
            <w:pPr>
              <w:rPr>
                <w:rFonts w:ascii="Arial" w:hAnsi="Arial" w:cs="Arial"/>
                <w:sz w:val="22"/>
                <w:szCs w:val="22"/>
              </w:rPr>
            </w:pPr>
          </w:p>
          <w:p w:rsidR="007E1133" w:rsidRPr="005008E1" w:rsidRDefault="007E1133">
            <w:pPr>
              <w:rPr>
                <w:rFonts w:ascii="Arial" w:hAnsi="Arial" w:cs="Arial"/>
                <w:sz w:val="22"/>
                <w:szCs w:val="22"/>
              </w:rPr>
            </w:pPr>
            <w:r w:rsidRPr="005008E1">
              <w:rPr>
                <w:rFonts w:ascii="Arial" w:hAnsi="Arial" w:cs="Arial"/>
                <w:sz w:val="22"/>
                <w:szCs w:val="22"/>
              </w:rPr>
              <w:t>:</w:t>
            </w:r>
          </w:p>
        </w:tc>
        <w:tc>
          <w:tcPr>
            <w:tcW w:w="2284" w:type="dxa"/>
            <w:tcBorders>
              <w:bottom w:val="single" w:sz="4" w:space="0" w:color="auto"/>
            </w:tcBorders>
          </w:tcPr>
          <w:p w:rsidR="007E1133" w:rsidRPr="005008E1" w:rsidRDefault="007E1133">
            <w:pPr>
              <w:rPr>
                <w:rFonts w:ascii="Arial" w:hAnsi="Arial" w:cs="Arial"/>
                <w:sz w:val="22"/>
                <w:szCs w:val="22"/>
              </w:rPr>
            </w:pPr>
          </w:p>
        </w:tc>
        <w:tc>
          <w:tcPr>
            <w:tcW w:w="2261" w:type="dxa"/>
          </w:tcPr>
          <w:p w:rsidR="007E1133" w:rsidRPr="005008E1" w:rsidRDefault="007E1133">
            <w:pPr>
              <w:rPr>
                <w:rFonts w:ascii="Arial" w:hAnsi="Arial" w:cs="Arial"/>
                <w:sz w:val="22"/>
                <w:szCs w:val="22"/>
              </w:rPr>
            </w:pPr>
          </w:p>
        </w:tc>
        <w:tc>
          <w:tcPr>
            <w:tcW w:w="315" w:type="dxa"/>
          </w:tcPr>
          <w:p w:rsidR="007E1133" w:rsidRPr="005008E1" w:rsidRDefault="007E1133">
            <w:pPr>
              <w:rPr>
                <w:rFonts w:ascii="Arial" w:hAnsi="Arial" w:cs="Arial"/>
                <w:sz w:val="22"/>
                <w:szCs w:val="22"/>
              </w:rPr>
            </w:pPr>
          </w:p>
        </w:tc>
        <w:tc>
          <w:tcPr>
            <w:tcW w:w="2346" w:type="dxa"/>
          </w:tcPr>
          <w:p w:rsidR="007E1133" w:rsidRPr="005008E1" w:rsidRDefault="007E1133">
            <w:pPr>
              <w:rPr>
                <w:rFonts w:ascii="Arial" w:hAnsi="Arial" w:cs="Arial"/>
                <w:sz w:val="22"/>
                <w:szCs w:val="22"/>
              </w:rPr>
            </w:pPr>
          </w:p>
        </w:tc>
      </w:tr>
      <w:tr w:rsidR="007E1133" w:rsidRPr="005008E1" w:rsidTr="00B57876">
        <w:tblPrEx>
          <w:tblCellMar>
            <w:top w:w="0" w:type="dxa"/>
            <w:bottom w:w="0" w:type="dxa"/>
          </w:tblCellMar>
        </w:tblPrEx>
        <w:tc>
          <w:tcPr>
            <w:tcW w:w="2088" w:type="dxa"/>
          </w:tcPr>
          <w:p w:rsidR="007E1133" w:rsidRPr="005008E1" w:rsidRDefault="007E1133">
            <w:pPr>
              <w:rPr>
                <w:rFonts w:ascii="Arial" w:hAnsi="Arial" w:cs="Arial"/>
                <w:sz w:val="22"/>
                <w:szCs w:val="22"/>
              </w:rPr>
            </w:pPr>
            <w:r w:rsidRPr="005008E1">
              <w:rPr>
                <w:rFonts w:ascii="Arial" w:hAnsi="Arial" w:cs="Arial"/>
                <w:sz w:val="22"/>
                <w:szCs w:val="22"/>
              </w:rPr>
              <w:t xml:space="preserve">Name </w:t>
            </w:r>
            <w:r w:rsidR="00073FC8" w:rsidRPr="005008E1">
              <w:rPr>
                <w:rFonts w:ascii="Arial" w:hAnsi="Arial" w:cs="Arial"/>
                <w:sz w:val="22"/>
                <w:szCs w:val="22"/>
              </w:rPr>
              <w:t xml:space="preserve">and position </w:t>
            </w:r>
            <w:r w:rsidRPr="005008E1">
              <w:rPr>
                <w:rFonts w:ascii="Arial" w:hAnsi="Arial" w:cs="Arial"/>
                <w:sz w:val="22"/>
                <w:szCs w:val="22"/>
              </w:rPr>
              <w:t>of authorized</w:t>
            </w:r>
          </w:p>
          <w:p w:rsidR="007E1133" w:rsidRPr="005008E1" w:rsidRDefault="007E1133">
            <w:pPr>
              <w:rPr>
                <w:rFonts w:ascii="Arial" w:hAnsi="Arial" w:cs="Arial"/>
                <w:sz w:val="22"/>
                <w:szCs w:val="22"/>
              </w:rPr>
            </w:pPr>
            <w:r w:rsidRPr="005008E1">
              <w:rPr>
                <w:rFonts w:ascii="Arial" w:hAnsi="Arial" w:cs="Arial"/>
                <w:sz w:val="22"/>
                <w:szCs w:val="22"/>
              </w:rPr>
              <w:t>signatory</w:t>
            </w:r>
          </w:p>
          <w:p w:rsidR="007E1133" w:rsidRPr="005008E1" w:rsidRDefault="007E1133">
            <w:pPr>
              <w:rPr>
                <w:rFonts w:ascii="Arial" w:hAnsi="Arial" w:cs="Arial"/>
                <w:sz w:val="22"/>
                <w:szCs w:val="22"/>
              </w:rPr>
            </w:pPr>
          </w:p>
        </w:tc>
        <w:tc>
          <w:tcPr>
            <w:tcW w:w="236" w:type="dxa"/>
          </w:tcPr>
          <w:p w:rsidR="007E1133" w:rsidRPr="005008E1" w:rsidRDefault="007E1133">
            <w:pPr>
              <w:rPr>
                <w:rFonts w:ascii="Arial" w:hAnsi="Arial" w:cs="Arial"/>
                <w:sz w:val="22"/>
                <w:szCs w:val="22"/>
              </w:rPr>
            </w:pPr>
          </w:p>
          <w:p w:rsidR="001C06F2" w:rsidRPr="005008E1" w:rsidRDefault="001C06F2">
            <w:pPr>
              <w:rPr>
                <w:rFonts w:ascii="Arial" w:hAnsi="Arial" w:cs="Arial"/>
                <w:sz w:val="22"/>
                <w:szCs w:val="22"/>
              </w:rPr>
            </w:pPr>
            <w:r w:rsidRPr="005008E1">
              <w:rPr>
                <w:rFonts w:ascii="Arial" w:hAnsi="Arial" w:cs="Arial"/>
                <w:sz w:val="22"/>
                <w:szCs w:val="22"/>
              </w:rPr>
              <w:t>:</w:t>
            </w:r>
          </w:p>
        </w:tc>
        <w:tc>
          <w:tcPr>
            <w:tcW w:w="2284" w:type="dxa"/>
            <w:tcBorders>
              <w:top w:val="single" w:sz="4" w:space="0" w:color="auto"/>
              <w:bottom w:val="single" w:sz="4" w:space="0" w:color="auto"/>
            </w:tcBorders>
          </w:tcPr>
          <w:p w:rsidR="007E1133" w:rsidRPr="005008E1" w:rsidRDefault="007E1133">
            <w:pPr>
              <w:rPr>
                <w:rFonts w:ascii="Arial" w:hAnsi="Arial" w:cs="Arial"/>
                <w:sz w:val="22"/>
                <w:szCs w:val="22"/>
              </w:rPr>
            </w:pPr>
          </w:p>
        </w:tc>
        <w:tc>
          <w:tcPr>
            <w:tcW w:w="2261" w:type="dxa"/>
          </w:tcPr>
          <w:p w:rsidR="007E1133" w:rsidRPr="005008E1" w:rsidRDefault="007E1133">
            <w:pPr>
              <w:rPr>
                <w:rFonts w:ascii="Arial" w:hAnsi="Arial" w:cs="Arial"/>
                <w:sz w:val="22"/>
                <w:szCs w:val="22"/>
              </w:rPr>
            </w:pPr>
          </w:p>
        </w:tc>
        <w:tc>
          <w:tcPr>
            <w:tcW w:w="315" w:type="dxa"/>
          </w:tcPr>
          <w:p w:rsidR="007E1133" w:rsidRPr="005008E1" w:rsidRDefault="007E1133">
            <w:pPr>
              <w:rPr>
                <w:rFonts w:ascii="Arial" w:hAnsi="Arial" w:cs="Arial"/>
                <w:sz w:val="22"/>
                <w:szCs w:val="22"/>
              </w:rPr>
            </w:pPr>
          </w:p>
        </w:tc>
        <w:tc>
          <w:tcPr>
            <w:tcW w:w="2346" w:type="dxa"/>
          </w:tcPr>
          <w:p w:rsidR="007E1133" w:rsidRPr="005008E1" w:rsidRDefault="007E1133">
            <w:pPr>
              <w:rPr>
                <w:rFonts w:ascii="Arial" w:hAnsi="Arial" w:cs="Arial"/>
                <w:sz w:val="22"/>
                <w:szCs w:val="22"/>
              </w:rPr>
            </w:pPr>
          </w:p>
        </w:tc>
      </w:tr>
      <w:tr w:rsidR="001C06F2" w:rsidRPr="005008E1" w:rsidTr="00FC7AE6">
        <w:tblPrEx>
          <w:tblCellMar>
            <w:top w:w="0" w:type="dxa"/>
            <w:bottom w:w="0" w:type="dxa"/>
          </w:tblCellMar>
        </w:tblPrEx>
        <w:tc>
          <w:tcPr>
            <w:tcW w:w="2088" w:type="dxa"/>
          </w:tcPr>
          <w:p w:rsidR="001C06F2" w:rsidRPr="005008E1" w:rsidRDefault="001C06F2">
            <w:pPr>
              <w:rPr>
                <w:rFonts w:ascii="Arial" w:hAnsi="Arial" w:cs="Arial"/>
                <w:sz w:val="22"/>
                <w:szCs w:val="22"/>
              </w:rPr>
            </w:pPr>
            <w:r w:rsidRPr="005008E1">
              <w:rPr>
                <w:rFonts w:ascii="Arial" w:hAnsi="Arial" w:cs="Arial"/>
                <w:sz w:val="22"/>
                <w:szCs w:val="22"/>
              </w:rPr>
              <w:t>Date</w:t>
            </w:r>
          </w:p>
          <w:p w:rsidR="001C06F2" w:rsidRPr="005008E1" w:rsidRDefault="001C06F2">
            <w:pPr>
              <w:rPr>
                <w:rFonts w:ascii="Arial" w:hAnsi="Arial" w:cs="Arial"/>
                <w:sz w:val="22"/>
                <w:szCs w:val="22"/>
              </w:rPr>
            </w:pPr>
          </w:p>
        </w:tc>
        <w:tc>
          <w:tcPr>
            <w:tcW w:w="236" w:type="dxa"/>
          </w:tcPr>
          <w:p w:rsidR="001C06F2" w:rsidRPr="005008E1" w:rsidRDefault="001C06F2">
            <w:pPr>
              <w:rPr>
                <w:rFonts w:ascii="Arial" w:hAnsi="Arial" w:cs="Arial"/>
                <w:sz w:val="22"/>
                <w:szCs w:val="22"/>
              </w:rPr>
            </w:pPr>
            <w:r w:rsidRPr="005008E1">
              <w:rPr>
                <w:rFonts w:ascii="Arial" w:hAnsi="Arial" w:cs="Arial"/>
                <w:sz w:val="22"/>
                <w:szCs w:val="22"/>
              </w:rPr>
              <w:t>:</w:t>
            </w:r>
          </w:p>
        </w:tc>
        <w:tc>
          <w:tcPr>
            <w:tcW w:w="2284" w:type="dxa"/>
            <w:tcBorders>
              <w:top w:val="single" w:sz="4" w:space="0" w:color="auto"/>
              <w:bottom w:val="single" w:sz="4" w:space="0" w:color="auto"/>
            </w:tcBorders>
          </w:tcPr>
          <w:p w:rsidR="001C06F2" w:rsidRPr="005008E1" w:rsidRDefault="001C06F2">
            <w:pPr>
              <w:rPr>
                <w:rFonts w:ascii="Arial" w:hAnsi="Arial" w:cs="Arial"/>
                <w:sz w:val="22"/>
                <w:szCs w:val="22"/>
              </w:rPr>
            </w:pPr>
          </w:p>
        </w:tc>
        <w:tc>
          <w:tcPr>
            <w:tcW w:w="2261" w:type="dxa"/>
          </w:tcPr>
          <w:p w:rsidR="001C06F2" w:rsidRPr="005008E1" w:rsidRDefault="001C06F2">
            <w:pPr>
              <w:rPr>
                <w:rFonts w:ascii="Arial" w:hAnsi="Arial" w:cs="Arial"/>
                <w:sz w:val="22"/>
                <w:szCs w:val="22"/>
              </w:rPr>
            </w:pPr>
          </w:p>
        </w:tc>
        <w:tc>
          <w:tcPr>
            <w:tcW w:w="315" w:type="dxa"/>
          </w:tcPr>
          <w:p w:rsidR="001C06F2" w:rsidRPr="005008E1" w:rsidDel="00FC7AE6" w:rsidRDefault="001C06F2">
            <w:pPr>
              <w:rPr>
                <w:rFonts w:ascii="Arial" w:hAnsi="Arial" w:cs="Arial"/>
                <w:sz w:val="22"/>
                <w:szCs w:val="22"/>
              </w:rPr>
            </w:pPr>
          </w:p>
        </w:tc>
        <w:tc>
          <w:tcPr>
            <w:tcW w:w="2346" w:type="dxa"/>
          </w:tcPr>
          <w:p w:rsidR="001C06F2" w:rsidRPr="005008E1" w:rsidRDefault="001C06F2">
            <w:pPr>
              <w:rPr>
                <w:rFonts w:ascii="Arial" w:hAnsi="Arial" w:cs="Arial"/>
                <w:sz w:val="22"/>
                <w:szCs w:val="22"/>
              </w:rPr>
            </w:pPr>
          </w:p>
        </w:tc>
      </w:tr>
    </w:tbl>
    <w:p w:rsidR="007E1133" w:rsidRDefault="007E1133" w:rsidP="00B63FAE">
      <w:pPr>
        <w:ind w:right="480"/>
        <w:rPr>
          <w:lang w:val="en-US" w:eastAsia="en-US"/>
        </w:rPr>
      </w:pPr>
    </w:p>
    <w:sectPr w:rsidR="007E1133" w:rsidSect="009B789F">
      <w:headerReference w:type="first" r:id="rId10"/>
      <w:footerReference w:type="first" r:id="rId11"/>
      <w:pgSz w:w="11909" w:h="16834" w:code="9"/>
      <w:pgMar w:top="1077" w:right="1469" w:bottom="1298" w:left="1077" w:header="102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A5" w:rsidRDefault="004602A5">
      <w:r>
        <w:separator/>
      </w:r>
    </w:p>
  </w:endnote>
  <w:endnote w:type="continuationSeparator" w:id="0">
    <w:p w:rsidR="004602A5" w:rsidRDefault="0046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FZNew XiuLi-Z11">
    <w:altName w:val="Arial Unicode MS"/>
    <w:charset w:val="88"/>
    <w:family w:val="script"/>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DA" w:rsidRDefault="00DE77DA" w:rsidP="00DE77DA">
    <w:pPr>
      <w:pStyle w:val="Footer"/>
      <w:rPr>
        <w:sz w:val="16"/>
        <w:szCs w:val="16"/>
      </w:rPr>
    </w:pPr>
  </w:p>
  <w:p w:rsidR="00DE77DA" w:rsidRPr="005008E1" w:rsidRDefault="00DE77DA" w:rsidP="00DE77DA">
    <w:pPr>
      <w:pStyle w:val="Footer"/>
      <w:snapToGrid w:val="0"/>
      <w:rPr>
        <w:rFonts w:ascii="Arial" w:hAnsi="Arial" w:cs="Arial"/>
        <w:sz w:val="16"/>
        <w:szCs w:val="16"/>
      </w:rPr>
    </w:pPr>
    <w:r w:rsidRPr="005008E1">
      <w:rPr>
        <w:rFonts w:ascii="Arial" w:hAnsi="Arial" w:cs="Arial"/>
        <w:sz w:val="16"/>
        <w:szCs w:val="16"/>
      </w:rPr>
      <w:t>Last updated: 2</w:t>
    </w:r>
    <w:r w:rsidR="00E31C2C">
      <w:rPr>
        <w:rFonts w:ascii="Arial" w:hAnsi="Arial" w:cs="Arial"/>
        <w:sz w:val="16"/>
        <w:szCs w:val="16"/>
      </w:rPr>
      <w:t>2</w:t>
    </w:r>
    <w:r w:rsidRPr="005008E1">
      <w:rPr>
        <w:rFonts w:ascii="Arial" w:hAnsi="Arial" w:cs="Arial"/>
        <w:sz w:val="16"/>
        <w:szCs w:val="16"/>
      </w:rPr>
      <w:t xml:space="preserve"> June 2016</w:t>
    </w:r>
    <w:r w:rsidR="00D15AED">
      <w:rPr>
        <w:rFonts w:ascii="Arial" w:hAnsi="Arial" w:cs="Arial"/>
        <w:sz w:val="16"/>
        <w:szCs w:val="16"/>
      </w:rPr>
      <w:t xml:space="preserve">                                                                                                                                                                  2</w:t>
    </w:r>
  </w:p>
  <w:p w:rsidR="001F4BDC" w:rsidRDefault="001F4BDC">
    <w:pPr>
      <w:tabs>
        <w:tab w:val="center" w:pos="4680"/>
        <w:tab w:val="right" w:pos="9540"/>
      </w:tabs>
      <w:ind w:right="134"/>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B2" w:rsidRDefault="00A256B2">
    <w:pPr>
      <w:pStyle w:val="Footer"/>
      <w:rPr>
        <w:rFonts w:ascii="Arial" w:hAnsi="Arial" w:cs="Arial"/>
        <w:sz w:val="16"/>
        <w:szCs w:val="16"/>
      </w:rPr>
    </w:pPr>
    <w:r w:rsidRPr="005008E1">
      <w:rPr>
        <w:rFonts w:ascii="Arial" w:hAnsi="Arial" w:cs="Arial"/>
        <w:sz w:val="16"/>
        <w:szCs w:val="16"/>
      </w:rPr>
      <w:t>L</w:t>
    </w:r>
    <w:r w:rsidR="00323FC1">
      <w:rPr>
        <w:rFonts w:ascii="Arial" w:hAnsi="Arial" w:cs="Arial"/>
        <w:sz w:val="16"/>
        <w:szCs w:val="16"/>
      </w:rPr>
      <w:t>ast updated: 22</w:t>
    </w:r>
    <w:r w:rsidRPr="005008E1">
      <w:rPr>
        <w:rFonts w:ascii="Arial" w:hAnsi="Arial" w:cs="Arial"/>
        <w:sz w:val="16"/>
        <w:szCs w:val="16"/>
      </w:rPr>
      <w:t xml:space="preserve"> June 2016</w:t>
    </w:r>
    <w:r w:rsidR="00D15AED">
      <w:rPr>
        <w:rFonts w:ascii="Arial" w:hAnsi="Arial" w:cs="Arial"/>
        <w:sz w:val="16"/>
        <w:szCs w:val="16"/>
      </w:rPr>
      <w:t xml:space="preserve">                                                                                                                                                                   1</w:t>
    </w:r>
  </w:p>
  <w:p w:rsidR="001A653A" w:rsidRPr="001A653A" w:rsidRDefault="001A653A">
    <w:pPr>
      <w:pStyle w:val="Footer"/>
      <w:rPr>
        <w:sz w:val="18"/>
        <w:szCs w:val="18"/>
      </w:rPr>
    </w:pPr>
    <w:r w:rsidRPr="001A653A">
      <w:rPr>
        <w:rFonts w:ascii="Arial" w:hAnsi="Arial" w:cs="Arial"/>
        <w:sz w:val="16"/>
        <w:szCs w:val="16"/>
      </w:rPr>
      <w:t>SFC logo updated: 1 November 2018</w:t>
    </w:r>
    <w:r>
      <w:rPr>
        <w:i/>
        <w:sz w:val="18"/>
        <w:szCs w:val="18"/>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15" w:rsidRDefault="00893415">
    <w:pPr>
      <w:pStyle w:val="Footer"/>
      <w:rPr>
        <w:rFonts w:ascii="Arial" w:hAnsi="Arial" w:cs="Arial"/>
        <w:sz w:val="16"/>
        <w:szCs w:val="16"/>
      </w:rPr>
    </w:pPr>
    <w:r w:rsidRPr="005008E1">
      <w:rPr>
        <w:rFonts w:ascii="Arial" w:hAnsi="Arial" w:cs="Arial"/>
        <w:sz w:val="16"/>
        <w:szCs w:val="16"/>
      </w:rPr>
      <w:t>L</w:t>
    </w:r>
    <w:r>
      <w:rPr>
        <w:rFonts w:ascii="Arial" w:hAnsi="Arial" w:cs="Arial"/>
        <w:sz w:val="16"/>
        <w:szCs w:val="16"/>
      </w:rPr>
      <w:t>ast updated: 22</w:t>
    </w:r>
    <w:r w:rsidRPr="005008E1">
      <w:rPr>
        <w:rFonts w:ascii="Arial" w:hAnsi="Arial" w:cs="Arial"/>
        <w:sz w:val="16"/>
        <w:szCs w:val="16"/>
      </w:rPr>
      <w:t xml:space="preserve"> June 2016</w:t>
    </w:r>
    <w:r>
      <w:rPr>
        <w:rFonts w:ascii="Arial" w:hAnsi="Arial" w:cs="Arial"/>
        <w:sz w:val="16"/>
        <w:szCs w:val="16"/>
      </w:rPr>
      <w:t xml:space="preserve">                                                                                                                                                                   2</w:t>
    </w:r>
  </w:p>
  <w:p w:rsidR="00893415" w:rsidRPr="001A653A" w:rsidRDefault="00893415">
    <w:pPr>
      <w:pStyle w:val="Footer"/>
      <w:rPr>
        <w:sz w:val="18"/>
        <w:szCs w:val="18"/>
      </w:rPr>
    </w:pPr>
    <w:r w:rsidRPr="001A653A">
      <w:rPr>
        <w:rFonts w:ascii="Arial" w:hAnsi="Arial" w:cs="Arial"/>
        <w:sz w:val="16"/>
        <w:szCs w:val="16"/>
      </w:rPr>
      <w:t>SFC logo updated: 1 November 2018</w:t>
    </w:r>
    <w:r>
      <w:rPr>
        <w:i/>
        <w:sz w:val="18"/>
        <w:szCs w:val="18"/>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A5" w:rsidRDefault="004602A5">
      <w:r>
        <w:separator/>
      </w:r>
    </w:p>
  </w:footnote>
  <w:footnote w:type="continuationSeparator" w:id="0">
    <w:p w:rsidR="004602A5" w:rsidRDefault="0046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C1" w:rsidRDefault="0072021E">
    <w:pPr>
      <w:pStyle w:val="Header"/>
    </w:pPr>
    <w:r>
      <w:rPr>
        <w:noProof/>
        <w:lang w:val="en-GB" w:eastAsia="zh-CN"/>
      </w:rPr>
      <w:drawing>
        <wp:anchor distT="0" distB="0" distL="114300" distR="114300" simplePos="0" relativeHeight="251657728" behindDoc="0" locked="0" layoutInCell="1" allowOverlap="1">
          <wp:simplePos x="0" y="0"/>
          <wp:positionH relativeFrom="margin">
            <wp:posOffset>-12700</wp:posOffset>
          </wp:positionH>
          <wp:positionV relativeFrom="paragraph">
            <wp:posOffset>-783590</wp:posOffset>
          </wp:positionV>
          <wp:extent cx="2624455" cy="897890"/>
          <wp:effectExtent l="0" t="0" r="0" b="0"/>
          <wp:wrapNone/>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9F" w:rsidRDefault="0072021E">
    <w:pPr>
      <w:pStyle w:val="Header"/>
    </w:pPr>
    <w:r w:rsidRPr="009B789F">
      <w:rPr>
        <w:noProof/>
        <w:lang w:val="en-GB" w:eastAsia="zh-CN"/>
      </w:rPr>
      <w:drawing>
        <wp:inline distT="0" distB="0" distL="0" distR="0">
          <wp:extent cx="967740" cy="595630"/>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E1F"/>
    <w:multiLevelType w:val="hybridMultilevel"/>
    <w:tmpl w:val="ED6A95B2"/>
    <w:lvl w:ilvl="0" w:tplc="765AED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31262"/>
    <w:multiLevelType w:val="hybridMultilevel"/>
    <w:tmpl w:val="B260B868"/>
    <w:lvl w:ilvl="0" w:tplc="FFFFFFFF">
      <w:start w:val="1"/>
      <w:numFmt w:val="lowerLetter"/>
      <w:lvlText w:val="(%1)"/>
      <w:lvlJc w:val="left"/>
      <w:pPr>
        <w:tabs>
          <w:tab w:val="num" w:pos="1152"/>
        </w:tabs>
        <w:ind w:left="1152" w:hanging="432"/>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AA3ADF"/>
    <w:multiLevelType w:val="hybridMultilevel"/>
    <w:tmpl w:val="03D8BB84"/>
    <w:lvl w:ilvl="0" w:tplc="CF663920">
      <w:start w:val="1"/>
      <w:numFmt w:val="lowerRoman"/>
      <w:lvlText w:val="(%1)"/>
      <w:lvlJc w:val="left"/>
      <w:pPr>
        <w:tabs>
          <w:tab w:val="num" w:pos="600"/>
        </w:tabs>
        <w:ind w:left="600" w:hanging="720"/>
      </w:pPr>
      <w:rPr>
        <w:rFonts w:hint="default"/>
      </w:rPr>
    </w:lvl>
    <w:lvl w:ilvl="1" w:tplc="04090019">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15:restartNumberingAfterBreak="0">
    <w:nsid w:val="05AF33F3"/>
    <w:multiLevelType w:val="hybridMultilevel"/>
    <w:tmpl w:val="89700EB2"/>
    <w:lvl w:ilvl="0" w:tplc="360E3B20">
      <w:start w:val="1"/>
      <w:numFmt w:val="lowerRoman"/>
      <w:pStyle w:val="Note1Roman"/>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01A37"/>
    <w:multiLevelType w:val="multilevel"/>
    <w:tmpl w:val="7128AA5E"/>
    <w:lvl w:ilvl="0">
      <w:start w:val="8"/>
      <w:numFmt w:val="lowerLetter"/>
      <w:lvlText w:val="(%1)"/>
      <w:lvlJc w:val="left"/>
      <w:pPr>
        <w:tabs>
          <w:tab w:val="num" w:pos="720"/>
        </w:tabs>
        <w:ind w:left="720" w:hanging="720"/>
      </w:pPr>
      <w:rPr>
        <w:rFonts w:hint="default"/>
      </w:rPr>
    </w:lvl>
    <w:lvl w:ilvl="1">
      <w:start w:val="1"/>
      <w:numFmt w:val="bullet"/>
      <w:lvlText w:val=""/>
      <w:lvlJc w:val="left"/>
      <w:pPr>
        <w:tabs>
          <w:tab w:val="num" w:pos="840"/>
        </w:tabs>
        <w:ind w:left="840" w:hanging="360"/>
      </w:pPr>
      <w:rPr>
        <w:rFonts w:ascii="Symbol" w:hAnsi="Symbol"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D954519"/>
    <w:multiLevelType w:val="hybridMultilevel"/>
    <w:tmpl w:val="D7E618D2"/>
    <w:lvl w:ilvl="0" w:tplc="8162FBBC">
      <w:start w:val="1"/>
      <w:numFmt w:val="decimal"/>
      <w:lvlText w:val="(%1)"/>
      <w:lvlJc w:val="left"/>
      <w:pPr>
        <w:tabs>
          <w:tab w:val="num" w:pos="720"/>
        </w:tabs>
        <w:ind w:left="720" w:hanging="360"/>
      </w:pPr>
      <w:rPr>
        <w:rFonts w:ascii="Times New Roman" w:eastAsia="Times New Roman" w:hAnsi="Times New Roman" w:cs="Times New Roman"/>
      </w:rPr>
    </w:lvl>
    <w:lvl w:ilvl="1" w:tplc="E24E8180">
      <w:start w:val="1"/>
      <w:numFmt w:val="lowerLetter"/>
      <w:lvlText w:val="(%2)"/>
      <w:lvlJc w:val="left"/>
      <w:pPr>
        <w:tabs>
          <w:tab w:val="num" w:pos="1440"/>
        </w:tabs>
        <w:ind w:left="1440" w:hanging="360"/>
      </w:pPr>
      <w:rPr>
        <w:rFonts w:hint="default"/>
      </w:rPr>
    </w:lvl>
    <w:lvl w:ilvl="2" w:tplc="9418E132">
      <w:start w:val="2"/>
      <w:numFmt w:val="lowerRoman"/>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F126A"/>
    <w:multiLevelType w:val="hybridMultilevel"/>
    <w:tmpl w:val="362A3AC8"/>
    <w:lvl w:ilvl="0" w:tplc="77B24FA0">
      <w:start w:val="1"/>
      <w:numFmt w:val="bullet"/>
      <w:pStyle w:val="TableBullet3"/>
      <w:lvlText w:val="-"/>
      <w:lvlJc w:val="left"/>
      <w:pPr>
        <w:tabs>
          <w:tab w:val="num" w:pos="-927"/>
        </w:tabs>
        <w:ind w:left="-927" w:hanging="360"/>
      </w:pPr>
      <w:rPr>
        <w:rFonts w:hAnsi="Courier New" w:hint="default"/>
      </w:rPr>
    </w:lvl>
    <w:lvl w:ilvl="1" w:tplc="04090019">
      <w:start w:val="1"/>
      <w:numFmt w:val="decimal"/>
      <w:lvlText w:val="%2."/>
      <w:lvlJc w:val="left"/>
      <w:pPr>
        <w:tabs>
          <w:tab w:val="num" w:pos="-207"/>
        </w:tabs>
        <w:ind w:left="-207" w:hanging="360"/>
      </w:pPr>
      <w:rPr>
        <w:rFonts w:hint="default"/>
        <w:sz w:val="24"/>
      </w:rPr>
    </w:lvl>
    <w:lvl w:ilvl="2" w:tplc="0409001B">
      <w:start w:val="1"/>
      <w:numFmt w:val="lowerRoman"/>
      <w:lvlText w:val="%3."/>
      <w:lvlJc w:val="right"/>
      <w:pPr>
        <w:tabs>
          <w:tab w:val="num" w:pos="513"/>
        </w:tabs>
        <w:ind w:left="513" w:hanging="180"/>
      </w:pPr>
    </w:lvl>
    <w:lvl w:ilvl="3" w:tplc="0409000F" w:tentative="1">
      <w:start w:val="1"/>
      <w:numFmt w:val="decimal"/>
      <w:lvlText w:val="%4."/>
      <w:lvlJc w:val="left"/>
      <w:pPr>
        <w:tabs>
          <w:tab w:val="num" w:pos="1233"/>
        </w:tabs>
        <w:ind w:left="1233" w:hanging="360"/>
      </w:pPr>
    </w:lvl>
    <w:lvl w:ilvl="4" w:tplc="04090019" w:tentative="1">
      <w:start w:val="1"/>
      <w:numFmt w:val="lowerLetter"/>
      <w:lvlText w:val="%5."/>
      <w:lvlJc w:val="left"/>
      <w:pPr>
        <w:tabs>
          <w:tab w:val="num" w:pos="1953"/>
        </w:tabs>
        <w:ind w:left="1953" w:hanging="360"/>
      </w:pPr>
    </w:lvl>
    <w:lvl w:ilvl="5" w:tplc="0409001B" w:tentative="1">
      <w:start w:val="1"/>
      <w:numFmt w:val="lowerRoman"/>
      <w:lvlText w:val="%6."/>
      <w:lvlJc w:val="right"/>
      <w:pPr>
        <w:tabs>
          <w:tab w:val="num" w:pos="2673"/>
        </w:tabs>
        <w:ind w:left="2673" w:hanging="180"/>
      </w:pPr>
    </w:lvl>
    <w:lvl w:ilvl="6" w:tplc="0409000F" w:tentative="1">
      <w:start w:val="1"/>
      <w:numFmt w:val="decimal"/>
      <w:lvlText w:val="%7."/>
      <w:lvlJc w:val="left"/>
      <w:pPr>
        <w:tabs>
          <w:tab w:val="num" w:pos="3393"/>
        </w:tabs>
        <w:ind w:left="3393" w:hanging="360"/>
      </w:pPr>
    </w:lvl>
    <w:lvl w:ilvl="7" w:tplc="04090019" w:tentative="1">
      <w:start w:val="1"/>
      <w:numFmt w:val="lowerLetter"/>
      <w:lvlText w:val="%8."/>
      <w:lvlJc w:val="left"/>
      <w:pPr>
        <w:tabs>
          <w:tab w:val="num" w:pos="4113"/>
        </w:tabs>
        <w:ind w:left="4113" w:hanging="360"/>
      </w:pPr>
    </w:lvl>
    <w:lvl w:ilvl="8" w:tplc="0409001B" w:tentative="1">
      <w:start w:val="1"/>
      <w:numFmt w:val="lowerRoman"/>
      <w:lvlText w:val="%9."/>
      <w:lvlJc w:val="right"/>
      <w:pPr>
        <w:tabs>
          <w:tab w:val="num" w:pos="4833"/>
        </w:tabs>
        <w:ind w:left="4833" w:hanging="180"/>
      </w:pPr>
    </w:lvl>
  </w:abstractNum>
  <w:abstractNum w:abstractNumId="7" w15:restartNumberingAfterBreak="0">
    <w:nsid w:val="10985264"/>
    <w:multiLevelType w:val="hybridMultilevel"/>
    <w:tmpl w:val="B582DA00"/>
    <w:lvl w:ilvl="0" w:tplc="CD5A8BDE">
      <w:start w:val="1"/>
      <w:numFmt w:val="decimal"/>
      <w:lvlText w:val="(%1)"/>
      <w:lvlJc w:val="left"/>
      <w:pPr>
        <w:tabs>
          <w:tab w:val="num" w:pos="1080"/>
        </w:tabs>
        <w:ind w:left="1080" w:hanging="720"/>
      </w:pPr>
      <w:rPr>
        <w:rFonts w:hint="default"/>
        <w:b w:val="0"/>
      </w:rPr>
    </w:lvl>
    <w:lvl w:ilvl="1" w:tplc="7F88F726">
      <w:start w:val="1"/>
      <w:numFmt w:val="lowerLetter"/>
      <w:lvlText w:val="(%2)"/>
      <w:lvlJc w:val="left"/>
      <w:pPr>
        <w:tabs>
          <w:tab w:val="num" w:pos="1440"/>
        </w:tabs>
        <w:ind w:left="1440" w:hanging="360"/>
      </w:pPr>
      <w:rPr>
        <w:rFonts w:hint="default"/>
      </w:rPr>
    </w:lvl>
    <w:lvl w:ilvl="2" w:tplc="ECA2AAC6">
      <w:numFmt w:val="bullet"/>
      <w:lvlText w:val="-"/>
      <w:lvlJc w:val="left"/>
      <w:pPr>
        <w:tabs>
          <w:tab w:val="num" w:pos="2340"/>
        </w:tabs>
        <w:ind w:left="2340" w:hanging="360"/>
      </w:pPr>
      <w:rPr>
        <w:rFonts w:ascii="Times New Roman" w:eastAsia="新細明體"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3D35"/>
    <w:multiLevelType w:val="hybridMultilevel"/>
    <w:tmpl w:val="BF56F992"/>
    <w:lvl w:ilvl="0" w:tplc="863AC4B0">
      <w:start w:val="1"/>
      <w:numFmt w:val="bullet"/>
      <w:pStyle w:val="TableBullet"/>
      <w:lvlText w:val=""/>
      <w:lvlJc w:val="left"/>
      <w:pPr>
        <w:tabs>
          <w:tab w:val="num" w:pos="901"/>
        </w:tabs>
        <w:ind w:left="901" w:hanging="360"/>
      </w:pPr>
      <w:rPr>
        <w:rFonts w:ascii="Wingdings" w:hAnsi="Wingdings" w:hint="default"/>
      </w:rPr>
    </w:lvl>
    <w:lvl w:ilvl="1" w:tplc="FFFFFFFF">
      <w:start w:val="1"/>
      <w:numFmt w:val="bullet"/>
      <w:lvlText w:val="o"/>
      <w:lvlJc w:val="left"/>
      <w:pPr>
        <w:tabs>
          <w:tab w:val="num" w:pos="1621"/>
        </w:tabs>
        <w:ind w:left="1621" w:hanging="360"/>
      </w:pPr>
      <w:rPr>
        <w:rFonts w:ascii="Courier New" w:hAnsi="Courier New" w:hint="default"/>
      </w:rPr>
    </w:lvl>
    <w:lvl w:ilvl="2" w:tplc="FFFFFFFF" w:tentative="1">
      <w:start w:val="1"/>
      <w:numFmt w:val="bullet"/>
      <w:lvlText w:val=""/>
      <w:lvlJc w:val="left"/>
      <w:pPr>
        <w:tabs>
          <w:tab w:val="num" w:pos="2341"/>
        </w:tabs>
        <w:ind w:left="2341" w:hanging="360"/>
      </w:pPr>
      <w:rPr>
        <w:rFonts w:ascii="Wingdings" w:hAnsi="Wingdings" w:hint="default"/>
      </w:rPr>
    </w:lvl>
    <w:lvl w:ilvl="3" w:tplc="FFFFFFFF" w:tentative="1">
      <w:start w:val="1"/>
      <w:numFmt w:val="bullet"/>
      <w:lvlText w:val=""/>
      <w:lvlJc w:val="left"/>
      <w:pPr>
        <w:tabs>
          <w:tab w:val="num" w:pos="3061"/>
        </w:tabs>
        <w:ind w:left="3061" w:hanging="360"/>
      </w:pPr>
      <w:rPr>
        <w:rFonts w:ascii="Symbol" w:hAnsi="Symbol" w:hint="default"/>
      </w:rPr>
    </w:lvl>
    <w:lvl w:ilvl="4" w:tplc="FFFFFFFF" w:tentative="1">
      <w:start w:val="1"/>
      <w:numFmt w:val="bullet"/>
      <w:lvlText w:val="o"/>
      <w:lvlJc w:val="left"/>
      <w:pPr>
        <w:tabs>
          <w:tab w:val="num" w:pos="3781"/>
        </w:tabs>
        <w:ind w:left="3781" w:hanging="360"/>
      </w:pPr>
      <w:rPr>
        <w:rFonts w:ascii="Courier New" w:hAnsi="Courier New" w:hint="default"/>
      </w:rPr>
    </w:lvl>
    <w:lvl w:ilvl="5" w:tplc="FFFFFFFF" w:tentative="1">
      <w:start w:val="1"/>
      <w:numFmt w:val="bullet"/>
      <w:lvlText w:val=""/>
      <w:lvlJc w:val="left"/>
      <w:pPr>
        <w:tabs>
          <w:tab w:val="num" w:pos="4501"/>
        </w:tabs>
        <w:ind w:left="4501" w:hanging="360"/>
      </w:pPr>
      <w:rPr>
        <w:rFonts w:ascii="Wingdings" w:hAnsi="Wingdings" w:hint="default"/>
      </w:rPr>
    </w:lvl>
    <w:lvl w:ilvl="6" w:tplc="FFFFFFFF" w:tentative="1">
      <w:start w:val="1"/>
      <w:numFmt w:val="bullet"/>
      <w:lvlText w:val=""/>
      <w:lvlJc w:val="left"/>
      <w:pPr>
        <w:tabs>
          <w:tab w:val="num" w:pos="5221"/>
        </w:tabs>
        <w:ind w:left="5221" w:hanging="360"/>
      </w:pPr>
      <w:rPr>
        <w:rFonts w:ascii="Symbol" w:hAnsi="Symbol" w:hint="default"/>
      </w:rPr>
    </w:lvl>
    <w:lvl w:ilvl="7" w:tplc="FFFFFFFF" w:tentative="1">
      <w:start w:val="1"/>
      <w:numFmt w:val="bullet"/>
      <w:lvlText w:val="o"/>
      <w:lvlJc w:val="left"/>
      <w:pPr>
        <w:tabs>
          <w:tab w:val="num" w:pos="5941"/>
        </w:tabs>
        <w:ind w:left="5941" w:hanging="360"/>
      </w:pPr>
      <w:rPr>
        <w:rFonts w:ascii="Courier New" w:hAnsi="Courier New" w:hint="default"/>
      </w:rPr>
    </w:lvl>
    <w:lvl w:ilvl="8" w:tplc="FFFFFFFF" w:tentative="1">
      <w:start w:val="1"/>
      <w:numFmt w:val="bullet"/>
      <w:lvlText w:val=""/>
      <w:lvlJc w:val="left"/>
      <w:pPr>
        <w:tabs>
          <w:tab w:val="num" w:pos="6661"/>
        </w:tabs>
        <w:ind w:left="6661" w:hanging="360"/>
      </w:pPr>
      <w:rPr>
        <w:rFonts w:ascii="Wingdings" w:hAnsi="Wingdings" w:hint="default"/>
      </w:rPr>
    </w:lvl>
  </w:abstractNum>
  <w:abstractNum w:abstractNumId="9" w15:restartNumberingAfterBreak="0">
    <w:nsid w:val="236E6276"/>
    <w:multiLevelType w:val="hybridMultilevel"/>
    <w:tmpl w:val="ED662178"/>
    <w:lvl w:ilvl="0" w:tplc="45203A3A">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00D1C"/>
    <w:multiLevelType w:val="multilevel"/>
    <w:tmpl w:val="92E0FE60"/>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11" w15:restartNumberingAfterBreak="0">
    <w:nsid w:val="2B924612"/>
    <w:multiLevelType w:val="multilevel"/>
    <w:tmpl w:val="A91E5AEE"/>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12" w15:restartNumberingAfterBreak="0">
    <w:nsid w:val="36644BA1"/>
    <w:multiLevelType w:val="hybridMultilevel"/>
    <w:tmpl w:val="0C4E8B40"/>
    <w:lvl w:ilvl="0" w:tplc="77B24FA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0A3429"/>
    <w:multiLevelType w:val="hybridMultilevel"/>
    <w:tmpl w:val="7128AA5E"/>
    <w:lvl w:ilvl="0" w:tplc="45203A3A">
      <w:start w:val="8"/>
      <w:numFmt w:val="lowerLetter"/>
      <w:lvlText w:val="(%1)"/>
      <w:lvlJc w:val="left"/>
      <w:pPr>
        <w:tabs>
          <w:tab w:val="num" w:pos="720"/>
        </w:tabs>
        <w:ind w:left="720" w:hanging="720"/>
      </w:pPr>
      <w:rPr>
        <w:rFonts w:hint="default"/>
      </w:rPr>
    </w:lvl>
    <w:lvl w:ilvl="1" w:tplc="08090001">
      <w:start w:val="1"/>
      <w:numFmt w:val="bullet"/>
      <w:lvlText w:val=""/>
      <w:lvlJc w:val="left"/>
      <w:pPr>
        <w:tabs>
          <w:tab w:val="num" w:pos="840"/>
        </w:tabs>
        <w:ind w:left="840" w:hanging="360"/>
      </w:pPr>
      <w:rPr>
        <w:rFonts w:ascii="Symbol" w:hAnsi="Symbol"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4" w15:restartNumberingAfterBreak="0">
    <w:nsid w:val="37E63F18"/>
    <w:multiLevelType w:val="hybridMultilevel"/>
    <w:tmpl w:val="F9B42796"/>
    <w:lvl w:ilvl="0" w:tplc="5B3EBA8A">
      <w:start w:val="1"/>
      <w:numFmt w:val="lowerLetter"/>
      <w:lvlText w:val="(%1)"/>
      <w:lvlJc w:val="left"/>
      <w:pPr>
        <w:tabs>
          <w:tab w:val="num" w:pos="1080"/>
        </w:tabs>
        <w:ind w:left="1080" w:hanging="720"/>
      </w:pPr>
      <w:rPr>
        <w:rFonts w:hint="default"/>
      </w:rPr>
    </w:lvl>
    <w:lvl w:ilvl="1" w:tplc="9B9EA1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61D53"/>
    <w:multiLevelType w:val="hybridMultilevel"/>
    <w:tmpl w:val="F84AE760"/>
    <w:lvl w:ilvl="0" w:tplc="45203A3A">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3AF57F60"/>
    <w:multiLevelType w:val="hybridMultilevel"/>
    <w:tmpl w:val="7E784160"/>
    <w:lvl w:ilvl="0" w:tplc="45203A3A">
      <w:start w:val="1"/>
      <w:numFmt w:val="upperRoman"/>
      <w:pStyle w:val="Roman"/>
      <w:lvlText w:val="%1."/>
      <w:lvlJc w:val="left"/>
      <w:pPr>
        <w:tabs>
          <w:tab w:val="num" w:pos="540"/>
        </w:tabs>
        <w:ind w:left="540" w:hanging="540"/>
      </w:pPr>
      <w:rPr>
        <w:rFonts w:hint="eastAsia"/>
        <w:sz w:val="20"/>
      </w:rPr>
    </w:lvl>
    <w:lvl w:ilvl="1" w:tplc="04090005">
      <w:start w:val="1"/>
      <w:numFmt w:val="lowerLetter"/>
      <w:lvlText w:val="%2."/>
      <w:lvlJc w:val="left"/>
      <w:pPr>
        <w:tabs>
          <w:tab w:val="num" w:pos="1440"/>
        </w:tabs>
        <w:ind w:left="1440" w:hanging="360"/>
      </w:pPr>
    </w:lvl>
    <w:lvl w:ilvl="2" w:tplc="0409000F">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DFB0B18"/>
    <w:multiLevelType w:val="hybridMultilevel"/>
    <w:tmpl w:val="78C456B0"/>
    <w:lvl w:ilvl="0" w:tplc="45203A3A">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E3D7226"/>
    <w:multiLevelType w:val="hybridMultilevel"/>
    <w:tmpl w:val="ED6A95B2"/>
    <w:lvl w:ilvl="0" w:tplc="94924FFC">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EA6DC9"/>
    <w:multiLevelType w:val="hybridMultilevel"/>
    <w:tmpl w:val="2A2EA530"/>
    <w:lvl w:ilvl="0" w:tplc="16BEE506">
      <w:start w:val="1"/>
      <w:numFmt w:val="bullet"/>
      <w:pStyle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720"/>
        </w:tabs>
        <w:ind w:left="720" w:hanging="360"/>
      </w:p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31F499C"/>
    <w:multiLevelType w:val="hybridMultilevel"/>
    <w:tmpl w:val="C5FAB438"/>
    <w:lvl w:ilvl="0" w:tplc="E44E2EC0">
      <w:start w:val="1"/>
      <w:numFmt w:val="lowerLetter"/>
      <w:lvlText w:val="(%1)"/>
      <w:lvlJc w:val="left"/>
      <w:pPr>
        <w:tabs>
          <w:tab w:val="num" w:pos="540"/>
        </w:tabs>
        <w:ind w:left="540" w:hanging="54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7BA6E05"/>
    <w:multiLevelType w:val="hybridMultilevel"/>
    <w:tmpl w:val="17383CC2"/>
    <w:lvl w:ilvl="0" w:tplc="DA1625A2">
      <w:start w:val="1"/>
      <w:numFmt w:val="lowerLetter"/>
      <w:lvlText w:val="(%1)"/>
      <w:lvlJc w:val="left"/>
      <w:pPr>
        <w:tabs>
          <w:tab w:val="num" w:pos="360"/>
        </w:tabs>
        <w:ind w:left="360" w:hanging="360"/>
      </w:pPr>
      <w:rPr>
        <w:rFonts w:hint="eastAsia"/>
        <w:b w:val="0"/>
        <w:i w:val="0"/>
      </w:rPr>
    </w:lvl>
    <w:lvl w:ilvl="1" w:tplc="04090019">
      <w:start w:val="1"/>
      <w:numFmt w:val="bullet"/>
      <w:lvlText w:val="-"/>
      <w:lvlJc w:val="left"/>
      <w:pPr>
        <w:tabs>
          <w:tab w:val="num" w:pos="1080"/>
        </w:tabs>
        <w:ind w:left="1080" w:hanging="360"/>
      </w:pPr>
      <w:rPr>
        <w:rFonts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A74481"/>
    <w:multiLevelType w:val="hybridMultilevel"/>
    <w:tmpl w:val="12849092"/>
    <w:lvl w:ilvl="0" w:tplc="04D0FCDA">
      <w:start w:val="1"/>
      <w:numFmt w:val="bullet"/>
      <w:lvlText w:val=""/>
      <w:lvlJc w:val="left"/>
      <w:pPr>
        <w:tabs>
          <w:tab w:val="num" w:pos="901"/>
        </w:tabs>
        <w:ind w:left="901" w:hanging="360"/>
      </w:pPr>
      <w:rPr>
        <w:rFonts w:ascii="Wingdings" w:hAnsi="Wingdings" w:hint="default"/>
      </w:rPr>
    </w:lvl>
    <w:lvl w:ilvl="1" w:tplc="FFFFFFFF">
      <w:start w:val="1"/>
      <w:numFmt w:val="bullet"/>
      <w:lvlText w:val="o"/>
      <w:lvlJc w:val="left"/>
      <w:pPr>
        <w:tabs>
          <w:tab w:val="num" w:pos="1621"/>
        </w:tabs>
        <w:ind w:left="1621" w:hanging="360"/>
      </w:pPr>
      <w:rPr>
        <w:rFonts w:ascii="Courier New" w:hAnsi="Courier New" w:hint="default"/>
      </w:rPr>
    </w:lvl>
    <w:lvl w:ilvl="2" w:tplc="FFFFFFFF" w:tentative="1">
      <w:start w:val="1"/>
      <w:numFmt w:val="bullet"/>
      <w:lvlText w:val=""/>
      <w:lvlJc w:val="left"/>
      <w:pPr>
        <w:tabs>
          <w:tab w:val="num" w:pos="2341"/>
        </w:tabs>
        <w:ind w:left="2341" w:hanging="360"/>
      </w:pPr>
      <w:rPr>
        <w:rFonts w:ascii="Wingdings" w:hAnsi="Wingdings" w:hint="default"/>
      </w:rPr>
    </w:lvl>
    <w:lvl w:ilvl="3" w:tplc="FFFFFFFF" w:tentative="1">
      <w:start w:val="1"/>
      <w:numFmt w:val="bullet"/>
      <w:lvlText w:val=""/>
      <w:lvlJc w:val="left"/>
      <w:pPr>
        <w:tabs>
          <w:tab w:val="num" w:pos="3061"/>
        </w:tabs>
        <w:ind w:left="3061" w:hanging="360"/>
      </w:pPr>
      <w:rPr>
        <w:rFonts w:ascii="Symbol" w:hAnsi="Symbol" w:hint="default"/>
      </w:rPr>
    </w:lvl>
    <w:lvl w:ilvl="4" w:tplc="FFFFFFFF" w:tentative="1">
      <w:start w:val="1"/>
      <w:numFmt w:val="bullet"/>
      <w:lvlText w:val="o"/>
      <w:lvlJc w:val="left"/>
      <w:pPr>
        <w:tabs>
          <w:tab w:val="num" w:pos="3781"/>
        </w:tabs>
        <w:ind w:left="3781" w:hanging="360"/>
      </w:pPr>
      <w:rPr>
        <w:rFonts w:ascii="Courier New" w:hAnsi="Courier New" w:hint="default"/>
      </w:rPr>
    </w:lvl>
    <w:lvl w:ilvl="5" w:tplc="FFFFFFFF" w:tentative="1">
      <w:start w:val="1"/>
      <w:numFmt w:val="bullet"/>
      <w:lvlText w:val=""/>
      <w:lvlJc w:val="left"/>
      <w:pPr>
        <w:tabs>
          <w:tab w:val="num" w:pos="4501"/>
        </w:tabs>
        <w:ind w:left="4501" w:hanging="360"/>
      </w:pPr>
      <w:rPr>
        <w:rFonts w:ascii="Wingdings" w:hAnsi="Wingdings" w:hint="default"/>
      </w:rPr>
    </w:lvl>
    <w:lvl w:ilvl="6" w:tplc="FFFFFFFF" w:tentative="1">
      <w:start w:val="1"/>
      <w:numFmt w:val="bullet"/>
      <w:lvlText w:val=""/>
      <w:lvlJc w:val="left"/>
      <w:pPr>
        <w:tabs>
          <w:tab w:val="num" w:pos="5221"/>
        </w:tabs>
        <w:ind w:left="5221" w:hanging="360"/>
      </w:pPr>
      <w:rPr>
        <w:rFonts w:ascii="Symbol" w:hAnsi="Symbol" w:hint="default"/>
      </w:rPr>
    </w:lvl>
    <w:lvl w:ilvl="7" w:tplc="FFFFFFFF" w:tentative="1">
      <w:start w:val="1"/>
      <w:numFmt w:val="bullet"/>
      <w:lvlText w:val="o"/>
      <w:lvlJc w:val="left"/>
      <w:pPr>
        <w:tabs>
          <w:tab w:val="num" w:pos="5941"/>
        </w:tabs>
        <w:ind w:left="5941" w:hanging="360"/>
      </w:pPr>
      <w:rPr>
        <w:rFonts w:ascii="Courier New" w:hAnsi="Courier New" w:hint="default"/>
      </w:rPr>
    </w:lvl>
    <w:lvl w:ilvl="8" w:tplc="FFFFFFFF" w:tentative="1">
      <w:start w:val="1"/>
      <w:numFmt w:val="bullet"/>
      <w:lvlText w:val=""/>
      <w:lvlJc w:val="left"/>
      <w:pPr>
        <w:tabs>
          <w:tab w:val="num" w:pos="6661"/>
        </w:tabs>
        <w:ind w:left="6661" w:hanging="360"/>
      </w:pPr>
      <w:rPr>
        <w:rFonts w:ascii="Wingdings" w:hAnsi="Wingdings" w:hint="default"/>
      </w:rPr>
    </w:lvl>
  </w:abstractNum>
  <w:abstractNum w:abstractNumId="23" w15:restartNumberingAfterBreak="0">
    <w:nsid w:val="4BCE7079"/>
    <w:multiLevelType w:val="multilevel"/>
    <w:tmpl w:val="FE06F8B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2E6516"/>
    <w:multiLevelType w:val="hybridMultilevel"/>
    <w:tmpl w:val="FE06F8B6"/>
    <w:lvl w:ilvl="0" w:tplc="C38AFD28">
      <w:start w:val="1"/>
      <w:numFmt w:val="lowerLetter"/>
      <w:lvlText w:val="(%1)"/>
      <w:lvlJc w:val="left"/>
      <w:pPr>
        <w:tabs>
          <w:tab w:val="num" w:pos="720"/>
        </w:tabs>
        <w:ind w:left="720" w:hanging="360"/>
      </w:pPr>
      <w:rPr>
        <w:rFonts w:hint="default"/>
      </w:rPr>
    </w:lvl>
    <w:lvl w:ilvl="1" w:tplc="04090019">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3B607B"/>
    <w:multiLevelType w:val="singleLevel"/>
    <w:tmpl w:val="B12A2BFE"/>
    <w:lvl w:ilvl="0">
      <w:start w:val="1"/>
      <w:numFmt w:val="decimal"/>
      <w:pStyle w:val="Number"/>
      <w:lvlText w:val="(%1)"/>
      <w:lvlJc w:val="left"/>
      <w:pPr>
        <w:tabs>
          <w:tab w:val="num" w:pos="615"/>
        </w:tabs>
        <w:ind w:left="615" w:hanging="435"/>
      </w:pPr>
      <w:rPr>
        <w:rFonts w:hint="eastAsia"/>
        <w:b w:val="0"/>
        <w:i w:val="0"/>
        <w:sz w:val="20"/>
      </w:rPr>
    </w:lvl>
  </w:abstractNum>
  <w:abstractNum w:abstractNumId="26" w15:restartNumberingAfterBreak="0">
    <w:nsid w:val="50CA2A7E"/>
    <w:multiLevelType w:val="multilevel"/>
    <w:tmpl w:val="A91E5AEE"/>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27" w15:restartNumberingAfterBreak="0">
    <w:nsid w:val="51DC356E"/>
    <w:multiLevelType w:val="hybridMultilevel"/>
    <w:tmpl w:val="0A106C60"/>
    <w:lvl w:ilvl="0" w:tplc="C1903E12">
      <w:start w:val="1"/>
      <w:numFmt w:val="decimal"/>
      <w:pStyle w:val="Number0"/>
      <w:lvlText w:val="%1."/>
      <w:lvlJc w:val="left"/>
      <w:pPr>
        <w:tabs>
          <w:tab w:val="num" w:pos="720"/>
        </w:tabs>
        <w:ind w:left="720" w:hanging="360"/>
      </w:pPr>
      <w:rPr>
        <w:rFonts w:hint="default"/>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5CBB3DB3"/>
    <w:multiLevelType w:val="hybridMultilevel"/>
    <w:tmpl w:val="6478B5E6"/>
    <w:lvl w:ilvl="0" w:tplc="411EA66E">
      <w:start w:val="1"/>
      <w:numFmt w:val="bullet"/>
      <w:lvlText w:val=""/>
      <w:lvlJc w:val="left"/>
      <w:pPr>
        <w:tabs>
          <w:tab w:val="num" w:pos="720"/>
        </w:tabs>
        <w:ind w:left="720" w:hanging="360"/>
      </w:pPr>
      <w:rPr>
        <w:rFonts w:ascii="Symbol" w:hAnsi="Symbol" w:hint="default"/>
      </w:rPr>
    </w:lvl>
    <w:lvl w:ilvl="1" w:tplc="6572280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F45E1"/>
    <w:multiLevelType w:val="hybridMultilevel"/>
    <w:tmpl w:val="F1E8E4F4"/>
    <w:lvl w:ilvl="0" w:tplc="45203A3A">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1920"/>
        </w:tabs>
        <w:ind w:left="1920" w:hanging="360"/>
      </w:pPr>
      <w:rPr>
        <w:rFonts w:ascii="Symbol" w:hAnsi="Symbol" w:hint="default"/>
      </w:rPr>
    </w:lvl>
    <w:lvl w:ilvl="2" w:tplc="04090005" w:tentative="1">
      <w:start w:val="1"/>
      <w:numFmt w:val="lowerRoman"/>
      <w:lvlText w:val="%3."/>
      <w:lvlJc w:val="right"/>
      <w:pPr>
        <w:tabs>
          <w:tab w:val="num" w:pos="2520"/>
        </w:tabs>
        <w:ind w:left="2520" w:hanging="480"/>
      </w:pPr>
    </w:lvl>
    <w:lvl w:ilvl="3" w:tplc="04090001" w:tentative="1">
      <w:start w:val="1"/>
      <w:numFmt w:val="decimal"/>
      <w:lvlText w:val="%4."/>
      <w:lvlJc w:val="left"/>
      <w:pPr>
        <w:tabs>
          <w:tab w:val="num" w:pos="3000"/>
        </w:tabs>
        <w:ind w:left="3000" w:hanging="480"/>
      </w:pPr>
    </w:lvl>
    <w:lvl w:ilvl="4" w:tplc="04090003" w:tentative="1">
      <w:start w:val="1"/>
      <w:numFmt w:val="ideographTraditional"/>
      <w:lvlText w:val="%5、"/>
      <w:lvlJc w:val="left"/>
      <w:pPr>
        <w:tabs>
          <w:tab w:val="num" w:pos="3480"/>
        </w:tabs>
        <w:ind w:left="3480" w:hanging="480"/>
      </w:pPr>
    </w:lvl>
    <w:lvl w:ilvl="5" w:tplc="04090005" w:tentative="1">
      <w:start w:val="1"/>
      <w:numFmt w:val="lowerRoman"/>
      <w:lvlText w:val="%6."/>
      <w:lvlJc w:val="right"/>
      <w:pPr>
        <w:tabs>
          <w:tab w:val="num" w:pos="3960"/>
        </w:tabs>
        <w:ind w:left="3960" w:hanging="480"/>
      </w:pPr>
    </w:lvl>
    <w:lvl w:ilvl="6" w:tplc="04090001" w:tentative="1">
      <w:start w:val="1"/>
      <w:numFmt w:val="decimal"/>
      <w:lvlText w:val="%7."/>
      <w:lvlJc w:val="left"/>
      <w:pPr>
        <w:tabs>
          <w:tab w:val="num" w:pos="4440"/>
        </w:tabs>
        <w:ind w:left="4440" w:hanging="480"/>
      </w:pPr>
    </w:lvl>
    <w:lvl w:ilvl="7" w:tplc="04090003" w:tentative="1">
      <w:start w:val="1"/>
      <w:numFmt w:val="ideographTraditional"/>
      <w:lvlText w:val="%8、"/>
      <w:lvlJc w:val="left"/>
      <w:pPr>
        <w:tabs>
          <w:tab w:val="num" w:pos="4920"/>
        </w:tabs>
        <w:ind w:left="4920" w:hanging="480"/>
      </w:pPr>
    </w:lvl>
    <w:lvl w:ilvl="8" w:tplc="04090005" w:tentative="1">
      <w:start w:val="1"/>
      <w:numFmt w:val="lowerRoman"/>
      <w:lvlText w:val="%9."/>
      <w:lvlJc w:val="right"/>
      <w:pPr>
        <w:tabs>
          <w:tab w:val="num" w:pos="5400"/>
        </w:tabs>
        <w:ind w:left="5400" w:hanging="480"/>
      </w:pPr>
    </w:lvl>
  </w:abstractNum>
  <w:abstractNum w:abstractNumId="30" w15:restartNumberingAfterBreak="0">
    <w:nsid w:val="65E26A8A"/>
    <w:multiLevelType w:val="hybridMultilevel"/>
    <w:tmpl w:val="3A68FB7C"/>
    <w:lvl w:ilvl="0" w:tplc="FFFFFFFF">
      <w:start w:val="1"/>
      <w:numFmt w:val="bullet"/>
      <w:lvlText w:val=""/>
      <w:lvlJc w:val="left"/>
      <w:pPr>
        <w:tabs>
          <w:tab w:val="num" w:pos="901"/>
        </w:tabs>
        <w:ind w:left="901" w:hanging="360"/>
      </w:pPr>
      <w:rPr>
        <w:rFonts w:ascii="Wingdings" w:hAnsi="Wingdings" w:hint="default"/>
      </w:rPr>
    </w:lvl>
    <w:lvl w:ilvl="1" w:tplc="FFFFFFFF">
      <w:start w:val="1"/>
      <w:numFmt w:val="bullet"/>
      <w:lvlText w:val="o"/>
      <w:lvlJc w:val="left"/>
      <w:pPr>
        <w:tabs>
          <w:tab w:val="num" w:pos="1621"/>
        </w:tabs>
        <w:ind w:left="1621" w:hanging="360"/>
      </w:pPr>
      <w:rPr>
        <w:rFonts w:ascii="Courier New" w:hAnsi="Courier New" w:hint="default"/>
      </w:rPr>
    </w:lvl>
    <w:lvl w:ilvl="2" w:tplc="FFFFFFFF" w:tentative="1">
      <w:start w:val="1"/>
      <w:numFmt w:val="bullet"/>
      <w:lvlText w:val=""/>
      <w:lvlJc w:val="left"/>
      <w:pPr>
        <w:tabs>
          <w:tab w:val="num" w:pos="2341"/>
        </w:tabs>
        <w:ind w:left="2341" w:hanging="360"/>
      </w:pPr>
      <w:rPr>
        <w:rFonts w:ascii="Wingdings" w:hAnsi="Wingdings" w:hint="default"/>
      </w:rPr>
    </w:lvl>
    <w:lvl w:ilvl="3" w:tplc="FFFFFFFF" w:tentative="1">
      <w:start w:val="1"/>
      <w:numFmt w:val="bullet"/>
      <w:lvlText w:val=""/>
      <w:lvlJc w:val="left"/>
      <w:pPr>
        <w:tabs>
          <w:tab w:val="num" w:pos="3061"/>
        </w:tabs>
        <w:ind w:left="3061" w:hanging="360"/>
      </w:pPr>
      <w:rPr>
        <w:rFonts w:ascii="Symbol" w:hAnsi="Symbol" w:hint="default"/>
      </w:rPr>
    </w:lvl>
    <w:lvl w:ilvl="4" w:tplc="FFFFFFFF" w:tentative="1">
      <w:start w:val="1"/>
      <w:numFmt w:val="bullet"/>
      <w:lvlText w:val="o"/>
      <w:lvlJc w:val="left"/>
      <w:pPr>
        <w:tabs>
          <w:tab w:val="num" w:pos="3781"/>
        </w:tabs>
        <w:ind w:left="3781" w:hanging="360"/>
      </w:pPr>
      <w:rPr>
        <w:rFonts w:ascii="Courier New" w:hAnsi="Courier New" w:hint="default"/>
      </w:rPr>
    </w:lvl>
    <w:lvl w:ilvl="5" w:tplc="FFFFFFFF" w:tentative="1">
      <w:start w:val="1"/>
      <w:numFmt w:val="bullet"/>
      <w:lvlText w:val=""/>
      <w:lvlJc w:val="left"/>
      <w:pPr>
        <w:tabs>
          <w:tab w:val="num" w:pos="4501"/>
        </w:tabs>
        <w:ind w:left="4501" w:hanging="360"/>
      </w:pPr>
      <w:rPr>
        <w:rFonts w:ascii="Wingdings" w:hAnsi="Wingdings" w:hint="default"/>
      </w:rPr>
    </w:lvl>
    <w:lvl w:ilvl="6" w:tplc="FFFFFFFF" w:tentative="1">
      <w:start w:val="1"/>
      <w:numFmt w:val="bullet"/>
      <w:lvlText w:val=""/>
      <w:lvlJc w:val="left"/>
      <w:pPr>
        <w:tabs>
          <w:tab w:val="num" w:pos="5221"/>
        </w:tabs>
        <w:ind w:left="5221" w:hanging="360"/>
      </w:pPr>
      <w:rPr>
        <w:rFonts w:ascii="Symbol" w:hAnsi="Symbol" w:hint="default"/>
      </w:rPr>
    </w:lvl>
    <w:lvl w:ilvl="7" w:tplc="FFFFFFFF" w:tentative="1">
      <w:start w:val="1"/>
      <w:numFmt w:val="bullet"/>
      <w:lvlText w:val="o"/>
      <w:lvlJc w:val="left"/>
      <w:pPr>
        <w:tabs>
          <w:tab w:val="num" w:pos="5941"/>
        </w:tabs>
        <w:ind w:left="5941" w:hanging="360"/>
      </w:pPr>
      <w:rPr>
        <w:rFonts w:ascii="Courier New" w:hAnsi="Courier New" w:hint="default"/>
      </w:rPr>
    </w:lvl>
    <w:lvl w:ilvl="8" w:tplc="FFFFFFFF" w:tentative="1">
      <w:start w:val="1"/>
      <w:numFmt w:val="bullet"/>
      <w:lvlText w:val=""/>
      <w:lvlJc w:val="left"/>
      <w:pPr>
        <w:tabs>
          <w:tab w:val="num" w:pos="6661"/>
        </w:tabs>
        <w:ind w:left="6661" w:hanging="360"/>
      </w:pPr>
      <w:rPr>
        <w:rFonts w:ascii="Wingdings" w:hAnsi="Wingdings" w:hint="default"/>
      </w:rPr>
    </w:lvl>
  </w:abstractNum>
  <w:abstractNum w:abstractNumId="31" w15:restartNumberingAfterBreak="0">
    <w:nsid w:val="69176B23"/>
    <w:multiLevelType w:val="hybridMultilevel"/>
    <w:tmpl w:val="B84E02C6"/>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A0B6C9E"/>
    <w:multiLevelType w:val="multilevel"/>
    <w:tmpl w:val="FE06F8B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86500C"/>
    <w:multiLevelType w:val="hybridMultilevel"/>
    <w:tmpl w:val="E6FE3902"/>
    <w:lvl w:ilvl="0" w:tplc="E814E44E">
      <w:start w:val="1"/>
      <w:numFmt w:val="lowerRoman"/>
      <w:lvlText w:val="(%1)"/>
      <w:lvlJc w:val="left"/>
      <w:pPr>
        <w:tabs>
          <w:tab w:val="num" w:pos="1320"/>
        </w:tabs>
        <w:ind w:left="1320" w:hanging="720"/>
      </w:pPr>
      <w:rPr>
        <w:rFonts w:hint="default"/>
      </w:rPr>
    </w:lvl>
    <w:lvl w:ilvl="1" w:tplc="04090005">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4" w15:restartNumberingAfterBreak="0">
    <w:nsid w:val="6E4F262D"/>
    <w:multiLevelType w:val="multilevel"/>
    <w:tmpl w:val="ED6A95B2"/>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5" w15:restartNumberingAfterBreak="0">
    <w:nsid w:val="6FC47CB5"/>
    <w:multiLevelType w:val="multilevel"/>
    <w:tmpl w:val="0C4E8B4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7E6221"/>
    <w:multiLevelType w:val="multilevel"/>
    <w:tmpl w:val="A91E5AEE"/>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37" w15:restartNumberingAfterBreak="0">
    <w:nsid w:val="79200B87"/>
    <w:multiLevelType w:val="hybridMultilevel"/>
    <w:tmpl w:val="AC1421D4"/>
    <w:lvl w:ilvl="0">
      <w:start w:val="1"/>
      <w:numFmt w:val="decimal"/>
      <w:pStyle w:val="NumberInTable"/>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A777915"/>
    <w:multiLevelType w:val="multilevel"/>
    <w:tmpl w:val="FE06F8B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3827A1"/>
    <w:multiLevelType w:val="hybridMultilevel"/>
    <w:tmpl w:val="FF32CFF8"/>
    <w:lvl w:ilvl="0" w:tplc="77B24F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19"/>
  </w:num>
  <w:num w:numId="4">
    <w:abstractNumId w:val="28"/>
  </w:num>
  <w:num w:numId="5">
    <w:abstractNumId w:val="16"/>
  </w:num>
  <w:num w:numId="6">
    <w:abstractNumId w:val="37"/>
  </w:num>
  <w:num w:numId="7">
    <w:abstractNumId w:val="15"/>
  </w:num>
  <w:num w:numId="8">
    <w:abstractNumId w:val="30"/>
  </w:num>
  <w:num w:numId="9">
    <w:abstractNumId w:val="21"/>
  </w:num>
  <w:num w:numId="10">
    <w:abstractNumId w:val="6"/>
  </w:num>
  <w:num w:numId="11">
    <w:abstractNumId w:val="27"/>
  </w:num>
  <w:num w:numId="12">
    <w:abstractNumId w:val="27"/>
  </w:num>
  <w:num w:numId="13">
    <w:abstractNumId w:val="27"/>
    <w:lvlOverride w:ilvl="0">
      <w:startOverride w:val="1"/>
    </w:lvlOverride>
  </w:num>
  <w:num w:numId="14">
    <w:abstractNumId w:val="3"/>
  </w:num>
  <w:num w:numId="15">
    <w:abstractNumId w:val="31"/>
  </w:num>
  <w:num w:numId="16">
    <w:abstractNumId w:val="24"/>
  </w:num>
  <w:num w:numId="17">
    <w:abstractNumId w:val="33"/>
  </w:num>
  <w:num w:numId="18">
    <w:abstractNumId w:val="2"/>
  </w:num>
  <w:num w:numId="19">
    <w:abstractNumId w:val="12"/>
  </w:num>
  <w:num w:numId="20">
    <w:abstractNumId w:val="14"/>
  </w:num>
  <w:num w:numId="21">
    <w:abstractNumId w:val="0"/>
  </w:num>
  <w:num w:numId="22">
    <w:abstractNumId w:val="18"/>
  </w:num>
  <w:num w:numId="23">
    <w:abstractNumId w:val="9"/>
  </w:num>
  <w:num w:numId="24">
    <w:abstractNumId w:val="30"/>
  </w:num>
  <w:num w:numId="25">
    <w:abstractNumId w:val="25"/>
  </w:num>
  <w:num w:numId="26">
    <w:abstractNumId w:val="25"/>
  </w:num>
  <w:num w:numId="27">
    <w:abstractNumId w:val="32"/>
  </w:num>
  <w:num w:numId="28">
    <w:abstractNumId w:val="13"/>
  </w:num>
  <w:num w:numId="29">
    <w:abstractNumId w:val="23"/>
  </w:num>
  <w:num w:numId="30">
    <w:abstractNumId w:val="38"/>
  </w:num>
  <w:num w:numId="31">
    <w:abstractNumId w:val="25"/>
  </w:num>
  <w:num w:numId="32">
    <w:abstractNumId w:val="7"/>
  </w:num>
  <w:num w:numId="33">
    <w:abstractNumId w:val="35"/>
  </w:num>
  <w:num w:numId="34">
    <w:abstractNumId w:val="39"/>
  </w:num>
  <w:num w:numId="35">
    <w:abstractNumId w:val="4"/>
  </w:num>
  <w:num w:numId="36">
    <w:abstractNumId w:val="29"/>
  </w:num>
  <w:num w:numId="37">
    <w:abstractNumId w:val="34"/>
  </w:num>
  <w:num w:numId="38">
    <w:abstractNumId w:val="17"/>
  </w:num>
  <w:num w:numId="39">
    <w:abstractNumId w:val="11"/>
  </w:num>
  <w:num w:numId="40">
    <w:abstractNumId w:val="26"/>
  </w:num>
  <w:num w:numId="41">
    <w:abstractNumId w:val="36"/>
  </w:num>
  <w:num w:numId="42">
    <w:abstractNumId w:val="22"/>
  </w:num>
  <w:num w:numId="43">
    <w:abstractNumId w:val="10"/>
  </w:num>
  <w:num w:numId="44">
    <w:abstractNumId w:val="8"/>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3F"/>
    <w:rsid w:val="000033EB"/>
    <w:rsid w:val="00005BF7"/>
    <w:rsid w:val="00007379"/>
    <w:rsid w:val="00014E80"/>
    <w:rsid w:val="000177E8"/>
    <w:rsid w:val="0002252C"/>
    <w:rsid w:val="00031DB2"/>
    <w:rsid w:val="00036F9E"/>
    <w:rsid w:val="00041602"/>
    <w:rsid w:val="00045033"/>
    <w:rsid w:val="0006152C"/>
    <w:rsid w:val="00073FC8"/>
    <w:rsid w:val="00074809"/>
    <w:rsid w:val="000853FA"/>
    <w:rsid w:val="0008623F"/>
    <w:rsid w:val="000923F5"/>
    <w:rsid w:val="000A591B"/>
    <w:rsid w:val="000B4A96"/>
    <w:rsid w:val="000B6244"/>
    <w:rsid w:val="000C5DF6"/>
    <w:rsid w:val="000C5E2E"/>
    <w:rsid w:val="000E77E0"/>
    <w:rsid w:val="000F3AC9"/>
    <w:rsid w:val="000F44F7"/>
    <w:rsid w:val="00104137"/>
    <w:rsid w:val="001322F2"/>
    <w:rsid w:val="0013508E"/>
    <w:rsid w:val="00143E6F"/>
    <w:rsid w:val="00150A04"/>
    <w:rsid w:val="001527A4"/>
    <w:rsid w:val="00153CE3"/>
    <w:rsid w:val="00162966"/>
    <w:rsid w:val="00171C21"/>
    <w:rsid w:val="00174CBB"/>
    <w:rsid w:val="00181EDC"/>
    <w:rsid w:val="00184FD0"/>
    <w:rsid w:val="0019462E"/>
    <w:rsid w:val="001A653A"/>
    <w:rsid w:val="001B293B"/>
    <w:rsid w:val="001B4F3F"/>
    <w:rsid w:val="001B756D"/>
    <w:rsid w:val="001C06F2"/>
    <w:rsid w:val="001D08A6"/>
    <w:rsid w:val="001D7500"/>
    <w:rsid w:val="001D77CC"/>
    <w:rsid w:val="001E1895"/>
    <w:rsid w:val="001E2EA9"/>
    <w:rsid w:val="001F4BDC"/>
    <w:rsid w:val="00203109"/>
    <w:rsid w:val="0020753A"/>
    <w:rsid w:val="00231F7E"/>
    <w:rsid w:val="00237B9E"/>
    <w:rsid w:val="00245764"/>
    <w:rsid w:val="00246662"/>
    <w:rsid w:val="00253218"/>
    <w:rsid w:val="00255274"/>
    <w:rsid w:val="00257DF4"/>
    <w:rsid w:val="002617FD"/>
    <w:rsid w:val="00266170"/>
    <w:rsid w:val="00267A14"/>
    <w:rsid w:val="00270518"/>
    <w:rsid w:val="00272269"/>
    <w:rsid w:val="0027281F"/>
    <w:rsid w:val="00277F2E"/>
    <w:rsid w:val="00280652"/>
    <w:rsid w:val="0028496A"/>
    <w:rsid w:val="00286288"/>
    <w:rsid w:val="00290D3A"/>
    <w:rsid w:val="002C4ABD"/>
    <w:rsid w:val="002C613D"/>
    <w:rsid w:val="002D785B"/>
    <w:rsid w:val="002E4FBF"/>
    <w:rsid w:val="002E6718"/>
    <w:rsid w:val="002E736C"/>
    <w:rsid w:val="002F263E"/>
    <w:rsid w:val="00303712"/>
    <w:rsid w:val="00303D88"/>
    <w:rsid w:val="003203D6"/>
    <w:rsid w:val="00323B73"/>
    <w:rsid w:val="00323FC1"/>
    <w:rsid w:val="00327B54"/>
    <w:rsid w:val="00331875"/>
    <w:rsid w:val="00334C47"/>
    <w:rsid w:val="003542D9"/>
    <w:rsid w:val="00363312"/>
    <w:rsid w:val="003671E2"/>
    <w:rsid w:val="00376F35"/>
    <w:rsid w:val="00377753"/>
    <w:rsid w:val="003831B6"/>
    <w:rsid w:val="00383565"/>
    <w:rsid w:val="00384237"/>
    <w:rsid w:val="003A552B"/>
    <w:rsid w:val="003B13DE"/>
    <w:rsid w:val="003B2FE8"/>
    <w:rsid w:val="003C554D"/>
    <w:rsid w:val="003D7F02"/>
    <w:rsid w:val="003F0E2B"/>
    <w:rsid w:val="003F1FA5"/>
    <w:rsid w:val="003F38FC"/>
    <w:rsid w:val="003F5359"/>
    <w:rsid w:val="00400970"/>
    <w:rsid w:val="004067DE"/>
    <w:rsid w:val="004201B1"/>
    <w:rsid w:val="0042195A"/>
    <w:rsid w:val="00422F8B"/>
    <w:rsid w:val="00424CA4"/>
    <w:rsid w:val="00427BBB"/>
    <w:rsid w:val="00431D33"/>
    <w:rsid w:val="00432BF3"/>
    <w:rsid w:val="0043693F"/>
    <w:rsid w:val="004375B9"/>
    <w:rsid w:val="00437A9C"/>
    <w:rsid w:val="004513C6"/>
    <w:rsid w:val="0045399C"/>
    <w:rsid w:val="004602A5"/>
    <w:rsid w:val="00477D20"/>
    <w:rsid w:val="004842A5"/>
    <w:rsid w:val="0048510F"/>
    <w:rsid w:val="00490AC1"/>
    <w:rsid w:val="00492C6D"/>
    <w:rsid w:val="00494DBD"/>
    <w:rsid w:val="004A066B"/>
    <w:rsid w:val="004A0883"/>
    <w:rsid w:val="004C7AA8"/>
    <w:rsid w:val="004C7CB9"/>
    <w:rsid w:val="004D23D5"/>
    <w:rsid w:val="004D2CFB"/>
    <w:rsid w:val="004D4A13"/>
    <w:rsid w:val="004E44B5"/>
    <w:rsid w:val="005008E1"/>
    <w:rsid w:val="00511D0B"/>
    <w:rsid w:val="00512843"/>
    <w:rsid w:val="005135B1"/>
    <w:rsid w:val="00517896"/>
    <w:rsid w:val="005222F0"/>
    <w:rsid w:val="00522C26"/>
    <w:rsid w:val="00525C35"/>
    <w:rsid w:val="00530EE2"/>
    <w:rsid w:val="00532795"/>
    <w:rsid w:val="00540227"/>
    <w:rsid w:val="0054195C"/>
    <w:rsid w:val="00545A20"/>
    <w:rsid w:val="005510F5"/>
    <w:rsid w:val="00554D4F"/>
    <w:rsid w:val="00563A3A"/>
    <w:rsid w:val="00571A5E"/>
    <w:rsid w:val="005800DA"/>
    <w:rsid w:val="00583180"/>
    <w:rsid w:val="00584B8E"/>
    <w:rsid w:val="005859FE"/>
    <w:rsid w:val="00592673"/>
    <w:rsid w:val="00595BE6"/>
    <w:rsid w:val="00596EAF"/>
    <w:rsid w:val="005A6D33"/>
    <w:rsid w:val="005A7EEA"/>
    <w:rsid w:val="005B449A"/>
    <w:rsid w:val="005B678D"/>
    <w:rsid w:val="005C6BF8"/>
    <w:rsid w:val="005D5833"/>
    <w:rsid w:val="005E15E7"/>
    <w:rsid w:val="005E2AE6"/>
    <w:rsid w:val="005E668A"/>
    <w:rsid w:val="005F0550"/>
    <w:rsid w:val="005F3F48"/>
    <w:rsid w:val="00602F8A"/>
    <w:rsid w:val="006276BD"/>
    <w:rsid w:val="00654F78"/>
    <w:rsid w:val="006612B9"/>
    <w:rsid w:val="00663C01"/>
    <w:rsid w:val="00667119"/>
    <w:rsid w:val="00667CF9"/>
    <w:rsid w:val="00670036"/>
    <w:rsid w:val="00672B04"/>
    <w:rsid w:val="006737CC"/>
    <w:rsid w:val="00675D21"/>
    <w:rsid w:val="0068054E"/>
    <w:rsid w:val="00684E49"/>
    <w:rsid w:val="00685139"/>
    <w:rsid w:val="00685280"/>
    <w:rsid w:val="00692851"/>
    <w:rsid w:val="00695C77"/>
    <w:rsid w:val="006A0C45"/>
    <w:rsid w:val="006A370A"/>
    <w:rsid w:val="006A3D90"/>
    <w:rsid w:val="006B3D56"/>
    <w:rsid w:val="006B61E8"/>
    <w:rsid w:val="006B63C4"/>
    <w:rsid w:val="006C6601"/>
    <w:rsid w:val="006D4935"/>
    <w:rsid w:val="006E7919"/>
    <w:rsid w:val="006F1CCA"/>
    <w:rsid w:val="006F21BC"/>
    <w:rsid w:val="00713AE1"/>
    <w:rsid w:val="00715110"/>
    <w:rsid w:val="0072021E"/>
    <w:rsid w:val="007218D8"/>
    <w:rsid w:val="00724D36"/>
    <w:rsid w:val="00727B0A"/>
    <w:rsid w:val="00730BB9"/>
    <w:rsid w:val="00732352"/>
    <w:rsid w:val="00742FE1"/>
    <w:rsid w:val="0076772A"/>
    <w:rsid w:val="00770E92"/>
    <w:rsid w:val="00770FC4"/>
    <w:rsid w:val="00772AD5"/>
    <w:rsid w:val="007764E6"/>
    <w:rsid w:val="00783F79"/>
    <w:rsid w:val="00792E44"/>
    <w:rsid w:val="00793C94"/>
    <w:rsid w:val="00793FD2"/>
    <w:rsid w:val="00794912"/>
    <w:rsid w:val="007A21F3"/>
    <w:rsid w:val="007B1CEE"/>
    <w:rsid w:val="007C4D80"/>
    <w:rsid w:val="007E1133"/>
    <w:rsid w:val="007F12B0"/>
    <w:rsid w:val="007F2BD1"/>
    <w:rsid w:val="007F321C"/>
    <w:rsid w:val="00801D2A"/>
    <w:rsid w:val="00804FE1"/>
    <w:rsid w:val="00805BC4"/>
    <w:rsid w:val="00813C96"/>
    <w:rsid w:val="008203AD"/>
    <w:rsid w:val="00834D3B"/>
    <w:rsid w:val="00875D83"/>
    <w:rsid w:val="00885FF1"/>
    <w:rsid w:val="00893415"/>
    <w:rsid w:val="00896442"/>
    <w:rsid w:val="00896555"/>
    <w:rsid w:val="008965B5"/>
    <w:rsid w:val="008A4516"/>
    <w:rsid w:val="008A76F0"/>
    <w:rsid w:val="008C09C7"/>
    <w:rsid w:val="008C2E7F"/>
    <w:rsid w:val="008C3CED"/>
    <w:rsid w:val="008D059B"/>
    <w:rsid w:val="008D132D"/>
    <w:rsid w:val="008D4EB9"/>
    <w:rsid w:val="008D7EF7"/>
    <w:rsid w:val="008E2555"/>
    <w:rsid w:val="008E2809"/>
    <w:rsid w:val="008F0771"/>
    <w:rsid w:val="008F3B49"/>
    <w:rsid w:val="00907515"/>
    <w:rsid w:val="0092106E"/>
    <w:rsid w:val="00923475"/>
    <w:rsid w:val="00923DBF"/>
    <w:rsid w:val="009319A1"/>
    <w:rsid w:val="00952A32"/>
    <w:rsid w:val="00966E58"/>
    <w:rsid w:val="00970F24"/>
    <w:rsid w:val="009745CF"/>
    <w:rsid w:val="00975B8E"/>
    <w:rsid w:val="00976592"/>
    <w:rsid w:val="00976E4A"/>
    <w:rsid w:val="00991305"/>
    <w:rsid w:val="0099374B"/>
    <w:rsid w:val="009940E7"/>
    <w:rsid w:val="009A10F4"/>
    <w:rsid w:val="009A1D1F"/>
    <w:rsid w:val="009A27E3"/>
    <w:rsid w:val="009A2A99"/>
    <w:rsid w:val="009B2D29"/>
    <w:rsid w:val="009B3255"/>
    <w:rsid w:val="009B4922"/>
    <w:rsid w:val="009B5E2E"/>
    <w:rsid w:val="009B5E44"/>
    <w:rsid w:val="009B789F"/>
    <w:rsid w:val="009C3216"/>
    <w:rsid w:val="009C6241"/>
    <w:rsid w:val="009C67DF"/>
    <w:rsid w:val="009D6554"/>
    <w:rsid w:val="009F5C71"/>
    <w:rsid w:val="00A009F2"/>
    <w:rsid w:val="00A02D81"/>
    <w:rsid w:val="00A04872"/>
    <w:rsid w:val="00A04946"/>
    <w:rsid w:val="00A055A5"/>
    <w:rsid w:val="00A060F0"/>
    <w:rsid w:val="00A06882"/>
    <w:rsid w:val="00A12316"/>
    <w:rsid w:val="00A256B2"/>
    <w:rsid w:val="00A317A3"/>
    <w:rsid w:val="00A36F79"/>
    <w:rsid w:val="00A5130A"/>
    <w:rsid w:val="00A5620C"/>
    <w:rsid w:val="00A64C84"/>
    <w:rsid w:val="00A702CA"/>
    <w:rsid w:val="00A704BC"/>
    <w:rsid w:val="00A71F61"/>
    <w:rsid w:val="00A748B5"/>
    <w:rsid w:val="00A75245"/>
    <w:rsid w:val="00A80075"/>
    <w:rsid w:val="00A85162"/>
    <w:rsid w:val="00A85759"/>
    <w:rsid w:val="00AA3C87"/>
    <w:rsid w:val="00AC05A8"/>
    <w:rsid w:val="00AC4727"/>
    <w:rsid w:val="00AC4FA3"/>
    <w:rsid w:val="00AD00FD"/>
    <w:rsid w:val="00AD741A"/>
    <w:rsid w:val="00AD7576"/>
    <w:rsid w:val="00AE13A4"/>
    <w:rsid w:val="00AF1CA0"/>
    <w:rsid w:val="00AF25BA"/>
    <w:rsid w:val="00AF789E"/>
    <w:rsid w:val="00B011BB"/>
    <w:rsid w:val="00B02641"/>
    <w:rsid w:val="00B0299A"/>
    <w:rsid w:val="00B03D12"/>
    <w:rsid w:val="00B0519A"/>
    <w:rsid w:val="00B07E58"/>
    <w:rsid w:val="00B10B6C"/>
    <w:rsid w:val="00B2024C"/>
    <w:rsid w:val="00B252AC"/>
    <w:rsid w:val="00B266F7"/>
    <w:rsid w:val="00B35205"/>
    <w:rsid w:val="00B374DA"/>
    <w:rsid w:val="00B41A62"/>
    <w:rsid w:val="00B573EB"/>
    <w:rsid w:val="00B57876"/>
    <w:rsid w:val="00B633E2"/>
    <w:rsid w:val="00B63FAE"/>
    <w:rsid w:val="00B67F42"/>
    <w:rsid w:val="00B76AD7"/>
    <w:rsid w:val="00B90257"/>
    <w:rsid w:val="00BB18F7"/>
    <w:rsid w:val="00BB35B4"/>
    <w:rsid w:val="00BC4BAA"/>
    <w:rsid w:val="00BD0DB5"/>
    <w:rsid w:val="00BD6DB1"/>
    <w:rsid w:val="00BE4B9B"/>
    <w:rsid w:val="00BF115B"/>
    <w:rsid w:val="00BF1ED1"/>
    <w:rsid w:val="00C01A01"/>
    <w:rsid w:val="00C06B19"/>
    <w:rsid w:val="00C108DB"/>
    <w:rsid w:val="00C345F5"/>
    <w:rsid w:val="00C34B3C"/>
    <w:rsid w:val="00C45974"/>
    <w:rsid w:val="00C45BF0"/>
    <w:rsid w:val="00C525B3"/>
    <w:rsid w:val="00C5280D"/>
    <w:rsid w:val="00C5511A"/>
    <w:rsid w:val="00C6200E"/>
    <w:rsid w:val="00C67C79"/>
    <w:rsid w:val="00C7093F"/>
    <w:rsid w:val="00C75842"/>
    <w:rsid w:val="00C76B0A"/>
    <w:rsid w:val="00C828F2"/>
    <w:rsid w:val="00C97B3D"/>
    <w:rsid w:val="00CA43A8"/>
    <w:rsid w:val="00CB0D17"/>
    <w:rsid w:val="00CB1863"/>
    <w:rsid w:val="00CB4338"/>
    <w:rsid w:val="00CC6C9B"/>
    <w:rsid w:val="00CD357C"/>
    <w:rsid w:val="00CD58B1"/>
    <w:rsid w:val="00CF0F6C"/>
    <w:rsid w:val="00CF6B63"/>
    <w:rsid w:val="00D00245"/>
    <w:rsid w:val="00D0315A"/>
    <w:rsid w:val="00D07DD7"/>
    <w:rsid w:val="00D15AED"/>
    <w:rsid w:val="00D22CE2"/>
    <w:rsid w:val="00D247CA"/>
    <w:rsid w:val="00D4410C"/>
    <w:rsid w:val="00D65605"/>
    <w:rsid w:val="00D718E0"/>
    <w:rsid w:val="00D724E2"/>
    <w:rsid w:val="00D72FD3"/>
    <w:rsid w:val="00D73883"/>
    <w:rsid w:val="00D77303"/>
    <w:rsid w:val="00D8351E"/>
    <w:rsid w:val="00DA721A"/>
    <w:rsid w:val="00DC6BC5"/>
    <w:rsid w:val="00DC7E38"/>
    <w:rsid w:val="00DD20EA"/>
    <w:rsid w:val="00DD6B2F"/>
    <w:rsid w:val="00DE10A1"/>
    <w:rsid w:val="00DE77DA"/>
    <w:rsid w:val="00DF1908"/>
    <w:rsid w:val="00DF1F5C"/>
    <w:rsid w:val="00E041AC"/>
    <w:rsid w:val="00E066C9"/>
    <w:rsid w:val="00E2166F"/>
    <w:rsid w:val="00E27C43"/>
    <w:rsid w:val="00E31C2C"/>
    <w:rsid w:val="00E37F91"/>
    <w:rsid w:val="00E44068"/>
    <w:rsid w:val="00E54C51"/>
    <w:rsid w:val="00E56135"/>
    <w:rsid w:val="00E71BD2"/>
    <w:rsid w:val="00E801AF"/>
    <w:rsid w:val="00EA3F08"/>
    <w:rsid w:val="00EA4818"/>
    <w:rsid w:val="00EA7704"/>
    <w:rsid w:val="00EC320B"/>
    <w:rsid w:val="00ED00CE"/>
    <w:rsid w:val="00ED181F"/>
    <w:rsid w:val="00EF03AD"/>
    <w:rsid w:val="00EF2E26"/>
    <w:rsid w:val="00EF5113"/>
    <w:rsid w:val="00EF6B74"/>
    <w:rsid w:val="00F145B1"/>
    <w:rsid w:val="00F32533"/>
    <w:rsid w:val="00F332BE"/>
    <w:rsid w:val="00F47C4D"/>
    <w:rsid w:val="00F47E4E"/>
    <w:rsid w:val="00F504E7"/>
    <w:rsid w:val="00F577C7"/>
    <w:rsid w:val="00F63208"/>
    <w:rsid w:val="00F640A1"/>
    <w:rsid w:val="00F71AFD"/>
    <w:rsid w:val="00F7302F"/>
    <w:rsid w:val="00F77D5E"/>
    <w:rsid w:val="00F85AAC"/>
    <w:rsid w:val="00F86127"/>
    <w:rsid w:val="00F862AC"/>
    <w:rsid w:val="00FA10B8"/>
    <w:rsid w:val="00FA19C2"/>
    <w:rsid w:val="00FA48B7"/>
    <w:rsid w:val="00FB0253"/>
    <w:rsid w:val="00FC3F72"/>
    <w:rsid w:val="00FC7AE6"/>
    <w:rsid w:val="00FD416E"/>
    <w:rsid w:val="00FD4F93"/>
    <w:rsid w:val="00FD63A8"/>
    <w:rsid w:val="00FE0BE4"/>
    <w:rsid w:val="00FE264D"/>
    <w:rsid w:val="00FF0B14"/>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B3327B8-59F3-40A5-AEFD-34F2A7FF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eastAsia="zh-TW"/>
    </w:rPr>
  </w:style>
  <w:style w:type="paragraph" w:styleId="Heading1">
    <w:name w:val="heading 1"/>
    <w:basedOn w:val="Normal"/>
    <w:next w:val="Normal"/>
    <w:qFormat/>
    <w:pPr>
      <w:keepNext/>
      <w:jc w:val="center"/>
      <w:outlineLvl w:val="0"/>
    </w:pPr>
    <w:rPr>
      <w:rFonts w:eastAsia="Times New Roman"/>
      <w:b/>
      <w:sz w:val="26"/>
      <w:szCs w:val="20"/>
      <w:lang w:val="en-US" w:eastAsia="en-US"/>
    </w:rPr>
  </w:style>
  <w:style w:type="paragraph" w:styleId="Heading2">
    <w:name w:val="heading 2"/>
    <w:basedOn w:val="Normal"/>
    <w:next w:val="Normal"/>
    <w:qFormat/>
    <w:pPr>
      <w:keepNext/>
      <w:outlineLvl w:val="1"/>
    </w:pPr>
    <w:rPr>
      <w:rFonts w:eastAsia="Times New Roman"/>
      <w:i/>
      <w:sz w:val="20"/>
      <w:szCs w:val="20"/>
      <w:lang w:val="en-US" w:eastAsia="en-US"/>
    </w:rPr>
  </w:style>
  <w:style w:type="paragraph" w:styleId="Heading3">
    <w:name w:val="heading 3"/>
    <w:basedOn w:val="Normal"/>
    <w:next w:val="Normal"/>
    <w:qFormat/>
    <w:pPr>
      <w:keepNext/>
      <w:spacing w:before="120" w:after="120"/>
      <w:outlineLvl w:val="2"/>
    </w:pPr>
    <w:rPr>
      <w:rFonts w:eastAsia="Times New Roman"/>
      <w:i/>
      <w:szCs w:val="20"/>
      <w:lang w:val="en-US" w:eastAsia="en-US"/>
    </w:rPr>
  </w:style>
  <w:style w:type="paragraph" w:styleId="Heading4">
    <w:name w:val="heading 4"/>
    <w:basedOn w:val="Normal"/>
    <w:next w:val="Normal"/>
    <w:qFormat/>
    <w:pPr>
      <w:keepNext/>
      <w:tabs>
        <w:tab w:val="left" w:pos="720"/>
      </w:tabs>
      <w:spacing w:before="120" w:after="120"/>
      <w:ind w:left="720"/>
      <w:outlineLvl w:val="3"/>
    </w:pPr>
    <w:rPr>
      <w:rFonts w:eastAsia="Times New Roman"/>
      <w:szCs w:val="20"/>
      <w:lang w:val="en-US" w:eastAsia="en-US"/>
    </w:rPr>
  </w:style>
  <w:style w:type="paragraph" w:styleId="Heading5">
    <w:name w:val="heading 5"/>
    <w:basedOn w:val="Normal"/>
    <w:next w:val="Normal"/>
    <w:qFormat/>
    <w:pPr>
      <w:keepNext/>
      <w:tabs>
        <w:tab w:val="left" w:pos="360"/>
      </w:tabs>
      <w:spacing w:after="120"/>
      <w:outlineLvl w:val="4"/>
    </w:pPr>
    <w:rPr>
      <w:rFonts w:eastAsia="Times New Roman"/>
      <w:i/>
      <w:color w:val="000000"/>
      <w:szCs w:val="20"/>
      <w:lang w:val="en-US" w:eastAsia="en-US"/>
    </w:rPr>
  </w:style>
  <w:style w:type="paragraph" w:styleId="Heading6">
    <w:name w:val="heading 6"/>
    <w:basedOn w:val="Normal"/>
    <w:next w:val="Normal"/>
    <w:qFormat/>
    <w:pPr>
      <w:keepNext/>
      <w:widowControl w:val="0"/>
      <w:ind w:left="540" w:hanging="540"/>
      <w:outlineLvl w:val="5"/>
    </w:pPr>
    <w:rPr>
      <w:rFonts w:eastAsia="Times New Roman"/>
      <w:b/>
      <w:sz w:val="22"/>
      <w:szCs w:val="20"/>
      <w:lang w:val="en-US" w:eastAsia="en-US"/>
    </w:rPr>
  </w:style>
  <w:style w:type="paragraph" w:styleId="Heading7">
    <w:name w:val="heading 7"/>
    <w:basedOn w:val="Normal"/>
    <w:next w:val="Normal"/>
    <w:qFormat/>
    <w:pPr>
      <w:keepNext/>
      <w:widowControl w:val="0"/>
      <w:ind w:right="-97"/>
      <w:jc w:val="right"/>
      <w:outlineLvl w:val="6"/>
    </w:pPr>
    <w:rPr>
      <w:rFonts w:eastAsia="Times New Roman"/>
      <w:b/>
      <w:sz w:val="28"/>
      <w:szCs w:val="20"/>
      <w:lang w:val="en-US" w:eastAsia="en-US"/>
    </w:rPr>
  </w:style>
  <w:style w:type="paragraph" w:styleId="Heading8">
    <w:name w:val="heading 8"/>
    <w:basedOn w:val="Normal"/>
    <w:next w:val="Normal"/>
    <w:qFormat/>
    <w:pPr>
      <w:keepNext/>
      <w:numPr>
        <w:ilvl w:val="12"/>
      </w:numPr>
      <w:tabs>
        <w:tab w:val="left" w:pos="1080"/>
        <w:tab w:val="left" w:pos="2160"/>
        <w:tab w:val="left" w:pos="2970"/>
        <w:tab w:val="left" w:pos="3456"/>
      </w:tabs>
      <w:ind w:left="450" w:hanging="450"/>
      <w:outlineLvl w:val="7"/>
    </w:pPr>
    <w:rPr>
      <w:rFonts w:eastAsia="Times New Roman"/>
      <w:i/>
      <w:sz w:val="22"/>
      <w:szCs w:val="20"/>
      <w:lang w:val="en-US" w:eastAsia="en-US"/>
    </w:rPr>
  </w:style>
  <w:style w:type="paragraph" w:styleId="Heading9">
    <w:name w:val="heading 9"/>
    <w:basedOn w:val="Normal"/>
    <w:next w:val="Normal"/>
    <w:qFormat/>
    <w:pPr>
      <w:keepNext/>
      <w:spacing w:before="120" w:after="120"/>
      <w:outlineLvl w:val="8"/>
    </w:pPr>
    <w:rPr>
      <w:rFonts w:eastAsia="Times New Roman"/>
      <w:color w:val="FFFFFF"/>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widowControl w:val="0"/>
      <w:tabs>
        <w:tab w:val="left" w:pos="1080"/>
        <w:tab w:val="left" w:pos="2160"/>
        <w:tab w:val="left" w:pos="2970"/>
        <w:tab w:val="left" w:pos="3456"/>
      </w:tabs>
      <w:ind w:left="720"/>
    </w:pPr>
    <w:rPr>
      <w:rFonts w:eastAsia="Times New Roman"/>
      <w:sz w:val="22"/>
      <w:szCs w:val="20"/>
      <w:lang w:val="en-US" w:eastAsia="en-US"/>
    </w:rPr>
  </w:style>
  <w:style w:type="paragraph" w:styleId="BodyText2">
    <w:name w:val="Body Text 2"/>
    <w:basedOn w:val="Normal"/>
    <w:pPr>
      <w:ind w:left="450"/>
    </w:pPr>
    <w:rPr>
      <w:rFonts w:eastAsia="Times New Roman"/>
      <w:sz w:val="22"/>
      <w:szCs w:val="20"/>
      <w:lang w:val="en-US" w:eastAsia="en-US"/>
    </w:rPr>
  </w:style>
  <w:style w:type="paragraph" w:styleId="Footer">
    <w:name w:val="footer"/>
    <w:basedOn w:val="Normal"/>
    <w:link w:val="FooterChar"/>
    <w:uiPriority w:val="99"/>
    <w:pPr>
      <w:tabs>
        <w:tab w:val="center" w:pos="4320"/>
        <w:tab w:val="right" w:pos="8640"/>
      </w:tabs>
    </w:pPr>
    <w:rPr>
      <w:rFonts w:eastAsia="Times New Roman"/>
      <w:sz w:val="20"/>
      <w:szCs w:val="20"/>
      <w:lang w:val="en-US" w:eastAsia="en-US"/>
    </w:rPr>
  </w:style>
  <w:style w:type="character" w:styleId="PageNumber">
    <w:name w:val="page number"/>
    <w:basedOn w:val="DefaultParagraphFont"/>
  </w:style>
  <w:style w:type="paragraph" w:styleId="BodyTextIndent">
    <w:name w:val="Body Text Indent"/>
    <w:basedOn w:val="Normal"/>
    <w:pPr>
      <w:ind w:left="1980" w:hanging="720"/>
    </w:pPr>
    <w:rPr>
      <w:rFonts w:eastAsia="Times New Roman"/>
      <w:sz w:val="26"/>
      <w:szCs w:val="20"/>
      <w:lang w:val="en-US" w:eastAsia="en-US"/>
    </w:rPr>
  </w:style>
  <w:style w:type="paragraph" w:styleId="BodyTextIndent2">
    <w:name w:val="Body Text Indent 2"/>
    <w:basedOn w:val="Normal"/>
    <w:pPr>
      <w:ind w:left="1980"/>
    </w:pPr>
    <w:rPr>
      <w:rFonts w:eastAsia="Times New Roman"/>
      <w:sz w:val="26"/>
      <w:szCs w:val="20"/>
      <w:lang w:val="en-US" w:eastAsia="en-US"/>
    </w:rPr>
  </w:style>
  <w:style w:type="paragraph" w:styleId="Header">
    <w:name w:val="header"/>
    <w:basedOn w:val="Normal"/>
    <w:pPr>
      <w:tabs>
        <w:tab w:val="center" w:pos="4320"/>
        <w:tab w:val="right" w:pos="8640"/>
      </w:tabs>
    </w:pPr>
    <w:rPr>
      <w:rFonts w:eastAsia="Times New Roman"/>
      <w:sz w:val="20"/>
      <w:szCs w:val="20"/>
      <w:lang w:val="en-US" w:eastAsia="en-US"/>
    </w:rPr>
  </w:style>
  <w:style w:type="character" w:styleId="Hyperlink">
    <w:name w:val="Hyperlink"/>
    <w:rPr>
      <w:color w:val="0000FF"/>
      <w:u w:val="single"/>
    </w:rPr>
  </w:style>
  <w:style w:type="paragraph" w:styleId="FootnoteText">
    <w:name w:val="footnote text"/>
    <w:basedOn w:val="Normal"/>
    <w:semiHidden/>
    <w:rPr>
      <w:rFonts w:eastAsia="Times New Roman"/>
      <w:sz w:val="20"/>
      <w:szCs w:val="20"/>
      <w:lang w:val="en-US" w:eastAsia="en-US"/>
    </w:rPr>
  </w:style>
  <w:style w:type="character" w:styleId="FootnoteReference">
    <w:name w:val="footnote reference"/>
    <w:semiHidden/>
    <w:rPr>
      <w:vertAlign w:val="superscript"/>
    </w:rPr>
  </w:style>
  <w:style w:type="paragraph" w:styleId="BodyText">
    <w:name w:val="Body Text"/>
    <w:basedOn w:val="Normal"/>
    <w:pPr>
      <w:tabs>
        <w:tab w:val="left" w:pos="426"/>
        <w:tab w:val="left" w:pos="709"/>
        <w:tab w:val="left" w:pos="2160"/>
        <w:tab w:val="left" w:pos="2970"/>
        <w:tab w:val="left" w:pos="3456"/>
      </w:tabs>
    </w:pPr>
    <w:rPr>
      <w:rFonts w:eastAsia="Times New Roman"/>
      <w:sz w:val="22"/>
      <w:szCs w:val="20"/>
      <w:lang w:val="en-US" w:eastAsia="en-US"/>
    </w:rPr>
  </w:style>
  <w:style w:type="paragraph" w:styleId="BodyText3">
    <w:name w:val="Body Text 3"/>
    <w:basedOn w:val="Normal"/>
    <w:rPr>
      <w:rFonts w:eastAsia="Times New Roman"/>
      <w:b/>
      <w:szCs w:val="20"/>
      <w:lang w:val="en-US" w:eastAsia="en-US"/>
    </w:rPr>
  </w:style>
  <w:style w:type="paragraph" w:styleId="Title">
    <w:name w:val="Title"/>
    <w:basedOn w:val="Normal"/>
    <w:qFormat/>
    <w:pPr>
      <w:jc w:val="center"/>
    </w:pPr>
    <w:rPr>
      <w:rFonts w:eastAsia="Times New Roman"/>
      <w:b/>
      <w:bCs/>
      <w:sz w:val="28"/>
      <w:lang w:eastAsia="zh-HK"/>
    </w:rPr>
  </w:style>
  <w:style w:type="paragraph" w:styleId="BlockText">
    <w:name w:val="Block Text"/>
    <w:basedOn w:val="Normal"/>
    <w:pPr>
      <w:ind w:left="720" w:right="116" w:hanging="720"/>
    </w:pPr>
    <w:rPr>
      <w:rFonts w:eastAsia="Times New Roman"/>
      <w:i/>
      <w:iCs/>
      <w:sz w:val="22"/>
      <w:szCs w:val="20"/>
      <w:lang w:val="en-US" w:eastAsia="en-US"/>
    </w:rPr>
  </w:style>
  <w:style w:type="character" w:styleId="FollowedHyperlink">
    <w:name w:val="FollowedHyperlink"/>
    <w:rPr>
      <w:color w:val="800080"/>
      <w:u w:val="single"/>
    </w:rPr>
  </w:style>
  <w:style w:type="paragraph" w:customStyle="1" w:styleId="Roman">
    <w:name w:val="Roman"/>
    <w:basedOn w:val="Normal"/>
    <w:pPr>
      <w:numPr>
        <w:numId w:val="5"/>
      </w:numPr>
    </w:pPr>
    <w:rPr>
      <w:b/>
      <w:sz w:val="26"/>
    </w:rPr>
  </w:style>
  <w:style w:type="paragraph" w:customStyle="1" w:styleId="TableNumber">
    <w:name w:val="TableNumber"/>
    <w:basedOn w:val="Roman"/>
  </w:style>
  <w:style w:type="paragraph" w:customStyle="1" w:styleId="Number0">
    <w:name w:val="Number"/>
    <w:basedOn w:val="Normal"/>
    <w:pPr>
      <w:numPr>
        <w:numId w:val="12"/>
      </w:numPr>
    </w:pPr>
  </w:style>
  <w:style w:type="paragraph" w:customStyle="1" w:styleId="NumberInTable">
    <w:name w:val="NumberInTable"/>
    <w:basedOn w:val="Roman"/>
    <w:pPr>
      <w:numPr>
        <w:numId w:val="6"/>
      </w:numPr>
      <w:jc w:val="left"/>
    </w:pPr>
    <w:rPr>
      <w:b w:val="0"/>
      <w:bCs/>
      <w:sz w:val="24"/>
    </w:rPr>
  </w:style>
  <w:style w:type="paragraph" w:customStyle="1" w:styleId="NumberHeading">
    <w:name w:val="NumberHeading"/>
    <w:basedOn w:val="Normal"/>
    <w:rPr>
      <w:b/>
      <w:sz w:val="26"/>
    </w:rPr>
  </w:style>
  <w:style w:type="paragraph" w:customStyle="1" w:styleId="Number">
    <w:name w:val="(Number)"/>
    <w:basedOn w:val="Normal"/>
    <w:pPr>
      <w:numPr>
        <w:numId w:val="2"/>
      </w:numPr>
    </w:pPr>
    <w:rPr>
      <w:sz w:val="22"/>
    </w:rPr>
  </w:style>
  <w:style w:type="paragraph" w:customStyle="1" w:styleId="TableHeading">
    <w:name w:val="TableHeading"/>
    <w:basedOn w:val="Number"/>
    <w:pPr>
      <w:numPr>
        <w:numId w:val="0"/>
      </w:numPr>
    </w:pPr>
    <w:rPr>
      <w:b/>
      <w:bCs/>
      <w:sz w:val="24"/>
    </w:rPr>
  </w:style>
  <w:style w:type="paragraph" w:customStyle="1" w:styleId="TableBullet">
    <w:name w:val="TableBullet"/>
    <w:basedOn w:val="Number"/>
    <w:pPr>
      <w:keepLines/>
      <w:numPr>
        <w:numId w:val="44"/>
      </w:numPr>
    </w:pPr>
  </w:style>
  <w:style w:type="paragraph" w:customStyle="1" w:styleId="TableAlpha">
    <w:name w:val="TableAlpha"/>
    <w:basedOn w:val="Number"/>
    <w:pPr>
      <w:numPr>
        <w:numId w:val="9"/>
      </w:numPr>
      <w:tabs>
        <w:tab w:val="clear" w:pos="360"/>
        <w:tab w:val="left" w:pos="900"/>
      </w:tabs>
      <w:ind w:left="900" w:hanging="540"/>
    </w:pPr>
  </w:style>
  <w:style w:type="paragraph" w:customStyle="1" w:styleId="TableBullet2">
    <w:name w:val="TableBullet2"/>
    <w:basedOn w:val="TableBullet"/>
    <w:pPr>
      <w:tabs>
        <w:tab w:val="num" w:pos="1260"/>
      </w:tabs>
      <w:ind w:left="1267"/>
    </w:pPr>
  </w:style>
  <w:style w:type="paragraph" w:customStyle="1" w:styleId="TableBullet3">
    <w:name w:val="TableBullet3"/>
    <w:basedOn w:val="Number"/>
    <w:pPr>
      <w:numPr>
        <w:numId w:val="10"/>
      </w:numPr>
    </w:pPr>
  </w:style>
  <w:style w:type="paragraph" w:customStyle="1" w:styleId="TableNote">
    <w:name w:val="TableNote"/>
    <w:basedOn w:val="TableBullet"/>
    <w:pPr>
      <w:numPr>
        <w:numId w:val="0"/>
      </w:numPr>
      <w:tabs>
        <w:tab w:val="left" w:pos="1260"/>
      </w:tabs>
      <w:ind w:left="1260" w:hanging="360"/>
    </w:pPr>
    <w:rPr>
      <w:i/>
      <w:iCs/>
    </w:rPr>
  </w:style>
  <w:style w:type="paragraph" w:customStyle="1" w:styleId="NoteBullet">
    <w:name w:val="NoteBullet"/>
    <w:basedOn w:val="TableNote"/>
    <w:pPr>
      <w:tabs>
        <w:tab w:val="clear" w:pos="1260"/>
        <w:tab w:val="left" w:pos="1080"/>
      </w:tabs>
      <w:ind w:left="1080" w:hanging="540"/>
    </w:pPr>
  </w:style>
  <w:style w:type="paragraph" w:customStyle="1" w:styleId="TableHeading2">
    <w:name w:val="TableHeading2"/>
    <w:basedOn w:val="Number"/>
    <w:pPr>
      <w:numPr>
        <w:numId w:val="0"/>
      </w:numPr>
    </w:pPr>
    <w:rPr>
      <w:i/>
      <w:iCs/>
    </w:rPr>
  </w:style>
  <w:style w:type="paragraph" w:customStyle="1" w:styleId="bullet">
    <w:name w:val="bullet"/>
    <w:basedOn w:val="Normal"/>
    <w:pPr>
      <w:numPr>
        <w:numId w:val="3"/>
      </w:numPr>
      <w:ind w:right="893"/>
    </w:pPr>
  </w:style>
  <w:style w:type="paragraph" w:customStyle="1" w:styleId="Alpha">
    <w:name w:val="Alpha"/>
    <w:basedOn w:val="Normal"/>
  </w:style>
  <w:style w:type="paragraph" w:styleId="BalloonText">
    <w:name w:val="Balloon Text"/>
    <w:basedOn w:val="Normal"/>
    <w:semiHidden/>
    <w:rPr>
      <w:rFonts w:ascii="Tahoma" w:eastAsia="細明體" w:hAnsi="Tahoma" w:cs="Tahoma"/>
      <w:sz w:val="16"/>
      <w:szCs w:val="16"/>
      <w:lang w:eastAsia="zh-HK"/>
    </w:rPr>
  </w:style>
  <w:style w:type="paragraph" w:customStyle="1" w:styleId="1">
    <w:name w:val="樣式1"/>
    <w:basedOn w:val="Heading1"/>
    <w:pPr>
      <w:widowControl w:val="0"/>
      <w:numPr>
        <w:numId w:val="1"/>
      </w:numPr>
      <w:tabs>
        <w:tab w:val="left" w:pos="540"/>
      </w:tabs>
      <w:ind w:left="540" w:hanging="480"/>
      <w:jc w:val="both"/>
    </w:pPr>
    <w:rPr>
      <w:rFonts w:ascii="Arial" w:eastAsia="新細明體" w:hAnsi="Arial" w:cs="Arial"/>
      <w:bCs/>
      <w:color w:val="800000"/>
      <w:kern w:val="2"/>
      <w:sz w:val="16"/>
      <w:szCs w:val="24"/>
      <w:lang w:val="en-GB" w:eastAsia="zh-TW"/>
    </w:rPr>
  </w:style>
  <w:style w:type="paragraph" w:customStyle="1" w:styleId="Heading30">
    <w:name w:val="Heading3"/>
    <w:basedOn w:val="Normal"/>
    <w:autoRedefine/>
    <w:pPr>
      <w:widowControl w:val="0"/>
      <w:tabs>
        <w:tab w:val="left" w:pos="1620"/>
      </w:tabs>
      <w:jc w:val="left"/>
    </w:pPr>
    <w:rPr>
      <w:rFonts w:ascii="Arial" w:hAnsi="Arial"/>
      <w:b/>
      <w:bCs/>
      <w:kern w:val="2"/>
      <w:sz w:val="27"/>
      <w:lang w:val="en-US"/>
    </w:rPr>
  </w:style>
  <w:style w:type="paragraph" w:customStyle="1" w:styleId="Heading40">
    <w:name w:val="Heading4"/>
    <w:basedOn w:val="Heading30"/>
    <w:autoRedefine/>
    <w:pPr>
      <w:numPr>
        <w:ilvl w:val="3"/>
        <w:numId w:val="2"/>
      </w:numPr>
      <w:tabs>
        <w:tab w:val="left" w:pos="2160"/>
      </w:tabs>
      <w:ind w:left="2160" w:hanging="540"/>
    </w:pPr>
    <w:rPr>
      <w:sz w:val="24"/>
    </w:rPr>
  </w:style>
  <w:style w:type="paragraph" w:customStyle="1" w:styleId="Heading50">
    <w:name w:val="Heading5"/>
    <w:basedOn w:val="Normal"/>
    <w:autoRedefine/>
    <w:pPr>
      <w:widowControl w:val="0"/>
      <w:tabs>
        <w:tab w:val="left" w:pos="2520"/>
      </w:tabs>
      <w:jc w:val="left"/>
    </w:pPr>
    <w:rPr>
      <w:rFonts w:ascii="Arial" w:hAnsi="Arial"/>
      <w:kern w:val="2"/>
      <w:lang w:val="en-US"/>
    </w:rPr>
  </w:style>
  <w:style w:type="paragraph" w:customStyle="1" w:styleId="a">
    <w:name w:val="註解方塊文字"/>
    <w:basedOn w:val="Normal"/>
    <w:semiHidden/>
    <w:rPr>
      <w:rFonts w:ascii="Arial" w:hAnsi="Arial"/>
      <w:sz w:val="18"/>
      <w:szCs w:val="18"/>
      <w:lang w:eastAsia="zh-HK"/>
    </w:rPr>
  </w:style>
  <w:style w:type="paragraph" w:customStyle="1" w:styleId="Number1">
    <w:name w:val="Number1"/>
    <w:basedOn w:val="Normal"/>
    <w:rPr>
      <w:lang w:val="en-US" w:eastAsia="zh-HK"/>
    </w:rPr>
  </w:style>
  <w:style w:type="paragraph" w:customStyle="1" w:styleId="Note">
    <w:name w:val="Note"/>
    <w:basedOn w:val="Heading2"/>
    <w:pPr>
      <w:autoSpaceDE w:val="0"/>
      <w:autoSpaceDN w:val="0"/>
      <w:adjustRightInd w:val="0"/>
      <w:ind w:left="1620" w:hanging="900"/>
    </w:pPr>
    <w:rPr>
      <w:iCs/>
      <w:sz w:val="24"/>
      <w:szCs w:val="23"/>
      <w:lang w:val="en-GB"/>
    </w:rPr>
  </w:style>
  <w:style w:type="paragraph" w:customStyle="1" w:styleId="Chapter">
    <w:name w:val="Chapter"/>
    <w:basedOn w:val="Normal"/>
    <w:pPr>
      <w:autoSpaceDE w:val="0"/>
      <w:autoSpaceDN w:val="0"/>
      <w:adjustRightInd w:val="0"/>
      <w:ind w:left="1440" w:hanging="1440"/>
    </w:pPr>
    <w:rPr>
      <w:rFonts w:eastAsia="Times New Roman"/>
      <w:b/>
      <w:szCs w:val="20"/>
      <w:lang w:eastAsia="en-US"/>
    </w:rPr>
  </w:style>
  <w:style w:type="paragraph" w:customStyle="1" w:styleId="Heading0">
    <w:name w:val="Heading 0"/>
    <w:basedOn w:val="Heading1"/>
    <w:pPr>
      <w:autoSpaceDE w:val="0"/>
      <w:autoSpaceDN w:val="0"/>
      <w:adjustRightInd w:val="0"/>
      <w:jc w:val="both"/>
    </w:pPr>
    <w:rPr>
      <w:rFonts w:eastAsia="FZNew XiuLi-Z11"/>
      <w:bCs/>
      <w:sz w:val="24"/>
      <w:szCs w:val="23"/>
      <w:lang w:val="en-GB" w:eastAsia="zh-TW"/>
    </w:rPr>
  </w:style>
  <w:style w:type="paragraph" w:customStyle="1" w:styleId="Alpha0">
    <w:name w:val="Alpha 0"/>
    <w:basedOn w:val="Normal"/>
    <w:pPr>
      <w:autoSpaceDE w:val="0"/>
      <w:autoSpaceDN w:val="0"/>
      <w:adjustRightInd w:val="0"/>
      <w:ind w:left="720" w:hanging="720"/>
    </w:pPr>
    <w:rPr>
      <w:rFonts w:eastAsia="細明體"/>
      <w:color w:val="000000"/>
      <w:szCs w:val="20"/>
      <w:lang w:eastAsia="zh-HK"/>
    </w:rPr>
  </w:style>
  <w:style w:type="paragraph" w:customStyle="1" w:styleId="Note0">
    <w:name w:val="Note 0"/>
    <w:basedOn w:val="Note"/>
    <w:pPr>
      <w:keepNext w:val="0"/>
      <w:ind w:left="1440" w:hanging="720"/>
    </w:pPr>
  </w:style>
  <w:style w:type="paragraph" w:customStyle="1" w:styleId="Alphasub">
    <w:name w:val="Alpha+sub"/>
    <w:basedOn w:val="Alpha"/>
    <w:pPr>
      <w:numPr>
        <w:numId w:val="4"/>
      </w:numPr>
      <w:tabs>
        <w:tab w:val="left" w:pos="1440"/>
      </w:tabs>
      <w:autoSpaceDE w:val="0"/>
      <w:autoSpaceDN w:val="0"/>
      <w:adjustRightInd w:val="0"/>
      <w:ind w:left="1440" w:hanging="720"/>
    </w:pPr>
    <w:rPr>
      <w:rFonts w:eastAsia="細明體"/>
      <w:color w:val="000000"/>
      <w:szCs w:val="20"/>
      <w:lang w:eastAsia="en-US"/>
    </w:rPr>
  </w:style>
  <w:style w:type="paragraph" w:customStyle="1" w:styleId="Note2">
    <w:name w:val="Note 2"/>
    <w:basedOn w:val="Note"/>
    <w:pPr>
      <w:ind w:left="2880" w:hanging="720"/>
    </w:pPr>
  </w:style>
  <w:style w:type="paragraph" w:customStyle="1" w:styleId="Note1">
    <w:name w:val="Note 1"/>
    <w:basedOn w:val="Normal"/>
    <w:pPr>
      <w:tabs>
        <w:tab w:val="left" w:pos="2160"/>
      </w:tabs>
      <w:autoSpaceDE w:val="0"/>
      <w:autoSpaceDN w:val="0"/>
      <w:adjustRightInd w:val="0"/>
      <w:ind w:left="2160" w:hanging="720"/>
    </w:pPr>
    <w:rPr>
      <w:rFonts w:eastAsia="Times New Roman"/>
      <w:i/>
      <w:szCs w:val="20"/>
      <w:lang w:eastAsia="en-US"/>
    </w:rPr>
  </w:style>
  <w:style w:type="paragraph" w:customStyle="1" w:styleId="Note1Roman">
    <w:name w:val="Note 1 Roman"/>
    <w:basedOn w:val="Normal"/>
    <w:pPr>
      <w:numPr>
        <w:numId w:val="14"/>
      </w:numPr>
    </w:pPr>
    <w:rPr>
      <w:rFonts w:eastAsia="細明體"/>
      <w:i/>
      <w:iCs/>
      <w:szCs w:val="20"/>
      <w:lang w:eastAsia="zh-HK"/>
    </w:rPr>
  </w:style>
  <w:style w:type="paragraph" w:customStyle="1" w:styleId="Note1alpha">
    <w:name w:val="Note 1 alpha"/>
    <w:basedOn w:val="Note1"/>
    <w:pPr>
      <w:tabs>
        <w:tab w:val="clear" w:pos="2160"/>
        <w:tab w:val="left" w:pos="3060"/>
      </w:tabs>
      <w:ind w:left="3060" w:hanging="540"/>
    </w:pPr>
  </w:style>
  <w:style w:type="paragraph" w:customStyle="1" w:styleId="Note1AlphaRoman">
    <w:name w:val="Note 1 Alpha Roman"/>
    <w:basedOn w:val="Normal"/>
    <w:pPr>
      <w:tabs>
        <w:tab w:val="left" w:pos="3600"/>
      </w:tabs>
      <w:ind w:left="3600" w:hanging="540"/>
    </w:pPr>
    <w:rPr>
      <w:rFonts w:eastAsia="細明體"/>
      <w:i/>
      <w:iCs/>
      <w:szCs w:val="20"/>
      <w:lang w:eastAsia="zh-HK"/>
    </w:rPr>
  </w:style>
  <w:style w:type="character" w:customStyle="1" w:styleId="UNDO">
    <w:name w:val="UNDO"/>
    <w:rPr>
      <w:sz w:val="16"/>
    </w:rPr>
  </w:style>
  <w:style w:type="character" w:customStyle="1" w:styleId="FooterChar">
    <w:name w:val="Footer Char"/>
    <w:link w:val="Footer"/>
    <w:uiPriority w:val="99"/>
    <w:rsid w:val="00D15AE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50611-CC7E-4DF4-88FC-2F9E952C685C}"/>
</file>

<file path=customXml/itemProps2.xml><?xml version="1.0" encoding="utf-8"?>
<ds:datastoreItem xmlns:ds="http://schemas.openxmlformats.org/officeDocument/2006/customXml" ds:itemID="{AF2D330F-93A5-4D9A-A036-F4CDD77D3829}"/>
</file>

<file path=customXml/itemProps3.xml><?xml version="1.0" encoding="utf-8"?>
<ds:datastoreItem xmlns:ds="http://schemas.openxmlformats.org/officeDocument/2006/customXml" ds:itemID="{7260AC90-4C42-4E82-8178-75001C968342}"/>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CHECKLISTS FOR APPLICATION FOR AUTHORIZATION OF REAL ESTATE INVESTMENT TRUSTS (“REITs”)</vt:lpstr>
    </vt:vector>
  </TitlesOfParts>
  <Company>Securities and Futures Commission</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APPLICATION FOR AUTHORIZATION OF REAL ESTATE INVESTMENT TRUSTS (“REITs”)</dc:title>
  <dc:subject/>
  <dc:creator>ssmying</dc:creator>
  <cp:keywords/>
  <dc:description/>
  <cp:lastModifiedBy>SFC</cp:lastModifiedBy>
  <cp:revision>2</cp:revision>
  <cp:lastPrinted>2016-06-21T04:34:00Z</cp:lastPrinted>
  <dcterms:created xsi:type="dcterms:W3CDTF">2018-10-15T03:42:00Z</dcterms:created>
  <dcterms:modified xsi:type="dcterms:W3CDTF">2018-10-15T03:42:00Z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